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0346D2" w14:textId="432E498B" w:rsidR="00EA121E" w:rsidRDefault="00EA121E" w:rsidP="00EA121E">
      <w:bookmarkStart w:id="0" w:name="_Hlk153442832"/>
      <w:bookmarkEnd w:id="0"/>
      <w:r>
        <w:rPr>
          <w:noProof/>
        </w:rPr>
        <mc:AlternateContent>
          <mc:Choice Requires="wpg">
            <w:drawing>
              <wp:anchor distT="0" distB="0" distL="114300" distR="114300" simplePos="0" relativeHeight="251827712" behindDoc="0" locked="0" layoutInCell="1" allowOverlap="1" wp14:anchorId="3DB0EAAE" wp14:editId="4727EF93">
                <wp:simplePos x="0" y="0"/>
                <wp:positionH relativeFrom="column">
                  <wp:posOffset>-1019175</wp:posOffset>
                </wp:positionH>
                <wp:positionV relativeFrom="paragraph">
                  <wp:posOffset>-742950</wp:posOffset>
                </wp:positionV>
                <wp:extent cx="7968615" cy="10380345"/>
                <wp:effectExtent l="0" t="0" r="0" b="1905"/>
                <wp:wrapNone/>
                <wp:docPr id="77" name="Group 77"/>
                <wp:cNvGraphicFramePr/>
                <a:graphic xmlns:a="http://schemas.openxmlformats.org/drawingml/2006/main">
                  <a:graphicData uri="http://schemas.microsoft.com/office/word/2010/wordprocessingGroup">
                    <wpg:wgp>
                      <wpg:cNvGrpSpPr/>
                      <wpg:grpSpPr>
                        <a:xfrm>
                          <a:off x="0" y="0"/>
                          <a:ext cx="7968615" cy="10380345"/>
                          <a:chOff x="1236980" y="0"/>
                          <a:chExt cx="7968615" cy="10380345"/>
                        </a:xfrm>
                      </wpg:grpSpPr>
                      <wps:wsp>
                        <wps:cNvPr id="78" name="Text Box 78"/>
                        <wps:cNvSpPr txBox="1"/>
                        <wps:spPr>
                          <a:xfrm>
                            <a:off x="1295400" y="0"/>
                            <a:ext cx="7910195" cy="2211185"/>
                          </a:xfrm>
                          <a:prstGeom prst="rect">
                            <a:avLst/>
                          </a:prstGeom>
                          <a:solidFill>
                            <a:schemeClr val="tx2">
                              <a:lumMod val="75000"/>
                            </a:schemeClr>
                          </a:solidFill>
                          <a:ln w="6350">
                            <a:noFill/>
                          </a:ln>
                          <a:effectLst/>
                        </wps:spPr>
                        <wps:txbx>
                          <w:txbxContent>
                            <w:p w14:paraId="6679D4A2" w14:textId="77777777" w:rsidR="00D07F8B" w:rsidRDefault="00D07F8B" w:rsidP="00EA12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9" name="Group 79"/>
                        <wpg:cNvGrpSpPr/>
                        <wpg:grpSpPr>
                          <a:xfrm>
                            <a:off x="1236980" y="381000"/>
                            <a:ext cx="7910195" cy="9999345"/>
                            <a:chOff x="1236980" y="0"/>
                            <a:chExt cx="7910195" cy="9999345"/>
                          </a:xfrm>
                        </wpg:grpSpPr>
                        <wps:wsp>
                          <wps:cNvPr id="81" name="Rectangle 14"/>
                          <wps:cNvSpPr/>
                          <wps:spPr>
                            <a:xfrm>
                              <a:off x="1236980" y="8414385"/>
                              <a:ext cx="7809865" cy="73787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875024" y="0"/>
                                  </a:moveTo>
                                  <a:lnTo>
                                    <a:pt x="7809865" y="0"/>
                                  </a:lnTo>
                                  <a:lnTo>
                                    <a:pt x="7809865" y="737870"/>
                                  </a:lnTo>
                                  <a:lnTo>
                                    <a:pt x="0" y="737870"/>
                                  </a:lnTo>
                                  <a:lnTo>
                                    <a:pt x="875024" y="0"/>
                                  </a:lnTo>
                                  <a:close/>
                                </a:path>
                              </a:pathLst>
                            </a:custGeom>
                            <a:solidFill>
                              <a:schemeClr val="bg1">
                                <a:lumMod val="75000"/>
                                <a:alpha val="83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Text Box 82"/>
                          <wps:cNvSpPr txBox="1"/>
                          <wps:spPr>
                            <a:xfrm>
                              <a:off x="3749040" y="457200"/>
                              <a:ext cx="4737735" cy="548640"/>
                            </a:xfrm>
                            <a:prstGeom prst="rect">
                              <a:avLst/>
                            </a:prstGeom>
                            <a:noFill/>
                            <a:ln w="6350">
                              <a:noFill/>
                            </a:ln>
                            <a:effectLst/>
                          </wps:spPr>
                          <wps:txbx>
                            <w:txbxContent>
                              <w:p w14:paraId="0F1EFA00" w14:textId="77777777" w:rsidR="00D07F8B" w:rsidRPr="00ED48BD" w:rsidRDefault="00D07F8B" w:rsidP="00EA121E">
                                <w:pPr>
                                  <w:rPr>
                                    <w:b/>
                                    <w:color w:val="F2F2F2" w:themeColor="background1" w:themeShade="F2"/>
                                    <w:sz w:val="56"/>
                                    <w:szCs w:val="56"/>
                                  </w:rPr>
                                </w:pPr>
                                <w:r w:rsidRPr="00ED48BD">
                                  <w:rPr>
                                    <w:b/>
                                    <w:color w:val="F2F2F2" w:themeColor="background1" w:themeShade="F2"/>
                                    <w:sz w:val="56"/>
                                    <w:szCs w:val="56"/>
                                  </w:rPr>
                                  <w:t>AREA 12 AGENCY ON AGING</w:t>
                                </w:r>
                              </w:p>
                              <w:p w14:paraId="326987BA" w14:textId="77777777" w:rsidR="00D07F8B" w:rsidRPr="00ED48BD" w:rsidRDefault="00D07F8B" w:rsidP="00EA121E">
                                <w:pPr>
                                  <w:rPr>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3" name="irc_mi" descr="http://www.area12.org/images/a12logo_2012.png"/>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7515860" y="8416290"/>
                              <a:ext cx="1386840" cy="640080"/>
                            </a:xfrm>
                            <a:prstGeom prst="rect">
                              <a:avLst/>
                            </a:prstGeom>
                            <a:noFill/>
                            <a:ln>
                              <a:noFill/>
                            </a:ln>
                          </pic:spPr>
                        </pic:pic>
                        <wps:wsp>
                          <wps:cNvPr id="84" name="Text Box 84"/>
                          <wps:cNvSpPr txBox="1"/>
                          <wps:spPr>
                            <a:xfrm>
                              <a:off x="1722120" y="0"/>
                              <a:ext cx="2159000" cy="1193800"/>
                            </a:xfrm>
                            <a:prstGeom prst="rect">
                              <a:avLst/>
                            </a:prstGeom>
                            <a:noFill/>
                            <a:ln w="6350">
                              <a:noFill/>
                            </a:ln>
                            <a:effectLst/>
                          </wps:spPr>
                          <wps:txbx>
                            <w:txbxContent>
                              <w:p w14:paraId="367FD462" w14:textId="77777777" w:rsidR="00D07F8B" w:rsidRPr="006C6B5F" w:rsidRDefault="00D07F8B" w:rsidP="00EA121E">
                                <w:pPr>
                                  <w:jc w:val="right"/>
                                  <w:rPr>
                                    <w:rFonts w:ascii="Arial Narrow" w:hAnsi="Arial Narrow"/>
                                    <w:color w:val="A6A6A6" w:themeColor="background1" w:themeShade="A6"/>
                                    <w:sz w:val="160"/>
                                    <w:szCs w:val="160"/>
                                  </w:rPr>
                                </w:pPr>
                                <w:r>
                                  <w:rPr>
                                    <w:rFonts w:ascii="Arial Narrow" w:hAnsi="Arial Narrow"/>
                                    <w:color w:val="A6A6A6" w:themeColor="background1" w:themeShade="A6"/>
                                    <w:sz w:val="160"/>
                                    <w:szCs w:val="160"/>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Text Box 85"/>
                          <wps:cNvSpPr txBox="1"/>
                          <wps:spPr>
                            <a:xfrm>
                              <a:off x="2651760" y="1005840"/>
                              <a:ext cx="4248150" cy="431800"/>
                            </a:xfrm>
                            <a:prstGeom prst="rect">
                              <a:avLst/>
                            </a:prstGeom>
                            <a:noFill/>
                            <a:ln w="6350">
                              <a:noFill/>
                            </a:ln>
                            <a:effectLst/>
                          </wps:spPr>
                          <wps:txbx>
                            <w:txbxContent>
                              <w:p w14:paraId="60479A5E" w14:textId="77777777" w:rsidR="00D07F8B" w:rsidRPr="00ED48BD" w:rsidRDefault="00D07F8B" w:rsidP="00EA121E">
                                <w:pPr>
                                  <w:jc w:val="right"/>
                                  <w:rPr>
                                    <w:rFonts w:ascii="Arial Narrow" w:hAnsi="Arial Narrow"/>
                                    <w:i/>
                                    <w:color w:val="F2F2F2" w:themeColor="background1" w:themeShade="F2"/>
                                    <w:sz w:val="48"/>
                                    <w:szCs w:val="48"/>
                                  </w:rPr>
                                </w:pPr>
                                <w:r>
                                  <w:rPr>
                                    <w:rFonts w:ascii="Arial Narrow" w:hAnsi="Arial Narrow"/>
                                    <w:i/>
                                    <w:color w:val="F2F2F2" w:themeColor="background1" w:themeShade="F2"/>
                                    <w:sz w:val="48"/>
                                    <w:szCs w:val="48"/>
                                  </w:rPr>
                                  <w:t>Community Needs Data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Text Box 86"/>
                          <wps:cNvSpPr txBox="1"/>
                          <wps:spPr>
                            <a:xfrm>
                              <a:off x="1236980" y="9220200"/>
                              <a:ext cx="7910195" cy="779145"/>
                            </a:xfrm>
                            <a:prstGeom prst="rect">
                              <a:avLst/>
                            </a:prstGeom>
                            <a:solidFill>
                              <a:schemeClr val="tx2">
                                <a:lumMod val="75000"/>
                              </a:schemeClr>
                            </a:solidFill>
                            <a:ln w="6350">
                              <a:noFill/>
                            </a:ln>
                            <a:effectLst/>
                          </wps:spPr>
                          <wps:txbx>
                            <w:txbxContent>
                              <w:p w14:paraId="5164B5CB" w14:textId="77777777" w:rsidR="00D07F8B" w:rsidRDefault="00D07F8B" w:rsidP="00EA12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DB0EAAE" id="Group 77" o:spid="_x0000_s1026" style="position:absolute;margin-left:-80.25pt;margin-top:-58.5pt;width:627.45pt;height:817.35pt;z-index:251827712;mso-width-relative:margin;mso-height-relative:margin" coordorigin="12369" coordsize="79686,103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">
                <v:shapetype id="_x0000_t202" coordsize="21600,21600" o:spt="202" path="m,l,21600r21600,l21600,xe">
                  <v:stroke joinstyle="miter"/>
                  <v:path gradientshapeok="t" o:connecttype="rect"/>
                </v:shapetype>
                <v:shape id="Text Box 78" o:spid="_x0000_s1027" type="#_x0000_t202" style="position:absolute;left:12954;width:79101;height:22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" fillcolor="#17365d [2415]" stroked="f" strokeweight=".5pt">
                  <v:textbox>
                    <w:txbxContent>
                      <w:p w14:paraId="6679D4A2" w14:textId="77777777" w:rsidR="00D07F8B" w:rsidRDefault="00D07F8B" w:rsidP="00EA121E"/>
                    </w:txbxContent>
                  </v:textbox>
                </v:shape>
                <v:group id="Group 79" o:spid="_x0000_s1028" style="position:absolute;left:12369;top:3810;width:79102;height:99993" coordorigin="12369" coordsize="79101,99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Rectangle 14" o:spid="_x0000_s1029" style="position:absolute;left:12369;top:84143;width:78099;height:7379;visibility:visible;mso-wrap-style:square;v-text-anchor:middle" coordsize="7809865,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" path="m875024,l7809865,r,737870l,737870,875024,xe" fillcolor="#bfbfbf [2412]" stroked="f" strokeweight="2pt">
                    <v:fill opacity="54484f"/>
                    <v:path arrowok="t" o:connecttype="custom" o:connectlocs="875024,0;7809865,0;7809865,737870;0,737870;875024,0" o:connectangles="0,0,0,0,0"/>
                  </v:shape>
                  <v:shape id="Text Box 82" o:spid="_x0000_s1030" type="#_x0000_t202" style="position:absolute;left:37490;top:4572;width:47377;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" filled="f" stroked="f" strokeweight=".5pt">
                    <v:textbox>
                      <w:txbxContent>
                        <w:p w14:paraId="0F1EFA00" w14:textId="77777777" w:rsidR="00D07F8B" w:rsidRPr="00ED48BD" w:rsidRDefault="00D07F8B" w:rsidP="00EA121E">
                          <w:pPr>
                            <w:rPr>
                              <w:b/>
                              <w:color w:val="F2F2F2" w:themeColor="background1" w:themeShade="F2"/>
                              <w:sz w:val="56"/>
                              <w:szCs w:val="56"/>
                            </w:rPr>
                          </w:pPr>
                          <w:r w:rsidRPr="00ED48BD">
                            <w:rPr>
                              <w:b/>
                              <w:color w:val="F2F2F2" w:themeColor="background1" w:themeShade="F2"/>
                              <w:sz w:val="56"/>
                              <w:szCs w:val="56"/>
                            </w:rPr>
                            <w:t>AREA 12 AGENCY ON AGING</w:t>
                          </w:r>
                        </w:p>
                        <w:p w14:paraId="326987BA" w14:textId="77777777" w:rsidR="00D07F8B" w:rsidRPr="00ED48BD" w:rsidRDefault="00D07F8B" w:rsidP="00EA121E">
                          <w:pPr>
                            <w:rPr>
                              <w:color w:val="FFFFFF" w:themeColor="background1"/>
                              <w:sz w:val="72"/>
                              <w:szCs w:val="72"/>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rc_mi" o:spid="_x0000_s1031" type="#_x0000_t75" alt="http://www.area12.org/images/a12logo_2012.png" style="position:absolute;left:75158;top:84162;width:13869;height:6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">
                    <v:imagedata r:id="rId9" o:title="a12logo_2012"/>
                  </v:shape>
                  <v:shape id="Text Box 84" o:spid="_x0000_s1032" type="#_x0000_t202" style="position:absolute;left:17221;width:21590;height:11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14:paraId="367FD462" w14:textId="77777777" w:rsidR="00D07F8B" w:rsidRPr="006C6B5F" w:rsidRDefault="00D07F8B" w:rsidP="00EA121E">
                          <w:pPr>
                            <w:jc w:val="right"/>
                            <w:rPr>
                              <w:rFonts w:ascii="Arial Narrow" w:hAnsi="Arial Narrow"/>
                              <w:color w:val="A6A6A6" w:themeColor="background1" w:themeShade="A6"/>
                              <w:sz w:val="160"/>
                              <w:szCs w:val="160"/>
                            </w:rPr>
                          </w:pPr>
                          <w:r>
                            <w:rPr>
                              <w:rFonts w:ascii="Arial Narrow" w:hAnsi="Arial Narrow"/>
                              <w:color w:val="A6A6A6" w:themeColor="background1" w:themeShade="A6"/>
                              <w:sz w:val="160"/>
                              <w:szCs w:val="160"/>
                            </w:rPr>
                            <w:t>2023</w:t>
                          </w:r>
                        </w:p>
                      </w:txbxContent>
                    </v:textbox>
                  </v:shape>
                  <v:shape id="Text Box 85" o:spid="_x0000_s1033" type="#_x0000_t202" style="position:absolute;left:26517;top:10058;width:42482;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14:paraId="60479A5E" w14:textId="77777777" w:rsidR="00D07F8B" w:rsidRPr="00ED48BD" w:rsidRDefault="00D07F8B" w:rsidP="00EA121E">
                          <w:pPr>
                            <w:jc w:val="right"/>
                            <w:rPr>
                              <w:rFonts w:ascii="Arial Narrow" w:hAnsi="Arial Narrow"/>
                              <w:i/>
                              <w:color w:val="F2F2F2" w:themeColor="background1" w:themeShade="F2"/>
                              <w:sz w:val="48"/>
                              <w:szCs w:val="48"/>
                            </w:rPr>
                          </w:pPr>
                          <w:r>
                            <w:rPr>
                              <w:rFonts w:ascii="Arial Narrow" w:hAnsi="Arial Narrow"/>
                              <w:i/>
                              <w:color w:val="F2F2F2" w:themeColor="background1" w:themeShade="F2"/>
                              <w:sz w:val="48"/>
                              <w:szCs w:val="48"/>
                            </w:rPr>
                            <w:t>Community Needs Data Analysis</w:t>
                          </w:r>
                        </w:p>
                      </w:txbxContent>
                    </v:textbox>
                  </v:shape>
                  <v:shape id="Text Box 86" o:spid="_x0000_s1034" type="#_x0000_t202" style="position:absolute;left:12369;top:92202;width:79102;height:7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" fillcolor="#17365d [2415]" stroked="f" strokeweight=".5pt">
                    <v:textbox>
                      <w:txbxContent>
                        <w:p w14:paraId="5164B5CB" w14:textId="77777777" w:rsidR="00D07F8B" w:rsidRDefault="00D07F8B" w:rsidP="00EA121E"/>
                      </w:txbxContent>
                    </v:textbox>
                  </v:shape>
                </v:group>
              </v:group>
            </w:pict>
          </mc:Fallback>
        </mc:AlternateContent>
      </w:r>
      <w:r w:rsidR="00215614">
        <w:t>t</w:t>
      </w:r>
    </w:p>
    <w:p w14:paraId="3BC0EDFC" w14:textId="77777777" w:rsidR="00EA121E" w:rsidRDefault="00EA121E" w:rsidP="00EA121E"/>
    <w:p w14:paraId="7376B496" w14:textId="77777777" w:rsidR="00EA121E" w:rsidRDefault="00EA121E" w:rsidP="00EA121E"/>
    <w:p w14:paraId="2BFAC8BE" w14:textId="77777777" w:rsidR="00EA121E" w:rsidRDefault="00EA121E" w:rsidP="00EA121E"/>
    <w:p w14:paraId="4EF3EA61" w14:textId="77777777" w:rsidR="00EA121E" w:rsidRDefault="00EA5A32" w:rsidP="00EA121E">
      <w:r>
        <w:rPr>
          <w:noProof/>
        </w:rPr>
        <mc:AlternateContent>
          <mc:Choice Requires="wps">
            <w:drawing>
              <wp:anchor distT="45720" distB="45720" distL="114300" distR="114300" simplePos="0" relativeHeight="251478527" behindDoc="0" locked="0" layoutInCell="1" allowOverlap="1" wp14:anchorId="621EB67D" wp14:editId="4F4BBC51">
                <wp:simplePos x="0" y="0"/>
                <wp:positionH relativeFrom="column">
                  <wp:posOffset>2038350</wp:posOffset>
                </wp:positionH>
                <wp:positionV relativeFrom="paragraph">
                  <wp:posOffset>260350</wp:posOffset>
                </wp:positionV>
                <wp:extent cx="3221355" cy="2419350"/>
                <wp:effectExtent l="0" t="0" r="0" b="0"/>
                <wp:wrapSquare wrapText="bothSides"/>
                <wp:docPr id="6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355" cy="2419350"/>
                        </a:xfrm>
                        <a:prstGeom prst="rect">
                          <a:avLst/>
                        </a:prstGeom>
                        <a:solidFill>
                          <a:srgbClr val="FFFFFF"/>
                        </a:solidFill>
                        <a:ln w="9525">
                          <a:noFill/>
                          <a:miter lim="800000"/>
                          <a:headEnd/>
                          <a:tailEnd/>
                        </a:ln>
                      </wps:spPr>
                      <wps:txbx>
                        <w:txbxContent>
                          <w:p w14:paraId="33539416" w14:textId="77777777" w:rsidR="00D07F8B" w:rsidRDefault="00D07F8B">
                            <w:r w:rsidRPr="00876B37">
                              <w:rPr>
                                <w:noProof/>
                              </w:rPr>
                              <w:drawing>
                                <wp:inline distT="0" distB="0" distL="0" distR="0" wp14:anchorId="29AAFF67" wp14:editId="2014E5E5">
                                  <wp:extent cx="3467100" cy="2304108"/>
                                  <wp:effectExtent l="0" t="0" r="0" b="1270"/>
                                  <wp:docPr id="651" name="Picture 651" descr="X:\Photos\CanStock\canstockphoto741148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Photos\CanStock\canstockphoto7411482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89115" cy="231873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1EB67D" id="Text Box 2" o:spid="_x0000_s1035" type="#_x0000_t202" style="position:absolute;margin-left:160.5pt;margin-top:20.5pt;width:253.65pt;height:190.5pt;z-index:25147852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" stroked="f">
                <v:textbox>
                  <w:txbxContent>
                    <w:p w14:paraId="33539416" w14:textId="77777777" w:rsidR="00D07F8B" w:rsidRDefault="00D07F8B">
                      <w:r w:rsidRPr="00876B37">
                        <w:rPr>
                          <w:noProof/>
                        </w:rPr>
                        <w:drawing>
                          <wp:inline distT="0" distB="0" distL="0" distR="0" wp14:anchorId="29AAFF67" wp14:editId="2014E5E5">
                            <wp:extent cx="3467100" cy="2304108"/>
                            <wp:effectExtent l="0" t="0" r="0" b="1270"/>
                            <wp:docPr id="651" name="Picture 651" descr="X:\Photos\CanStock\canstockphoto741148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Photos\CanStock\canstockphoto7411482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89115" cy="2318738"/>
                                    </a:xfrm>
                                    <a:prstGeom prst="rect">
                                      <a:avLst/>
                                    </a:prstGeom>
                                    <a:noFill/>
                                    <a:ln>
                                      <a:noFill/>
                                    </a:ln>
                                  </pic:spPr>
                                </pic:pic>
                              </a:graphicData>
                            </a:graphic>
                          </wp:inline>
                        </w:drawing>
                      </w:r>
                    </w:p>
                  </w:txbxContent>
                </v:textbox>
                <w10:wrap type="square"/>
              </v:shape>
            </w:pict>
          </mc:Fallback>
        </mc:AlternateContent>
      </w:r>
    </w:p>
    <w:p w14:paraId="7E735E68" w14:textId="77777777" w:rsidR="00BD56C6" w:rsidRDefault="009F2EA3" w:rsidP="00EA121E">
      <w:r w:rsidRPr="009F2EA3">
        <w:rPr>
          <w:noProof/>
        </w:rPr>
        <w:drawing>
          <wp:inline distT="0" distB="0" distL="0" distR="0" wp14:anchorId="27844046" wp14:editId="17A296E6">
            <wp:extent cx="1774533" cy="2285365"/>
            <wp:effectExtent l="0" t="0" r="0" b="635"/>
            <wp:docPr id="171" name="Picture 171" descr="X:\Photos\CanStock\canstockphoto1874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Photos\CanStock\canstockphoto187463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95182" cy="2311958"/>
                    </a:xfrm>
                    <a:prstGeom prst="rect">
                      <a:avLst/>
                    </a:prstGeom>
                    <a:noFill/>
                    <a:ln>
                      <a:noFill/>
                    </a:ln>
                  </pic:spPr>
                </pic:pic>
              </a:graphicData>
            </a:graphic>
          </wp:inline>
        </w:drawing>
      </w:r>
      <w:r w:rsidR="004E1721" w:rsidRPr="004E1721">
        <w:rPr>
          <w:noProof/>
        </w:rPr>
        <w:drawing>
          <wp:inline distT="0" distB="0" distL="0" distR="0" wp14:anchorId="5383A462" wp14:editId="7C463198">
            <wp:extent cx="5429250" cy="4231005"/>
            <wp:effectExtent l="0" t="0" r="0" b="0"/>
            <wp:docPr id="165" name="Picture 165" descr="X:\Photos\CanStock\canstockphoto481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Photos\CanStock\canstockphoto48149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31284" cy="4232590"/>
                    </a:xfrm>
                    <a:prstGeom prst="rect">
                      <a:avLst/>
                    </a:prstGeom>
                    <a:noFill/>
                    <a:ln>
                      <a:noFill/>
                    </a:ln>
                  </pic:spPr>
                </pic:pic>
              </a:graphicData>
            </a:graphic>
          </wp:inline>
        </w:drawing>
      </w:r>
    </w:p>
    <w:p w14:paraId="2AF9AD73" w14:textId="77777777" w:rsidR="00BD56C6" w:rsidRDefault="00BD56C6" w:rsidP="00EA121E"/>
    <w:p w14:paraId="477FDD62" w14:textId="77777777" w:rsidR="00BD56C6" w:rsidRDefault="00BD56C6" w:rsidP="00EA121E"/>
    <w:p w14:paraId="0F5CD2D2" w14:textId="77777777" w:rsidR="00BD56C6" w:rsidRDefault="00BD56C6" w:rsidP="00EA121E"/>
    <w:p w14:paraId="77106A13" w14:textId="77777777" w:rsidR="00BD56C6" w:rsidRDefault="00BD56C6" w:rsidP="00EA121E"/>
    <w:p w14:paraId="4BC2460D" w14:textId="77777777" w:rsidR="00EA121E" w:rsidRDefault="00EA121E" w:rsidP="00EA121E"/>
    <w:p w14:paraId="770630F8" w14:textId="77777777" w:rsidR="00EA121E" w:rsidRDefault="00EA121E" w:rsidP="00EA121E"/>
    <w:p w14:paraId="4391888A" w14:textId="77777777" w:rsidR="00EA121E" w:rsidRDefault="00EA121E" w:rsidP="00EA121E"/>
    <w:p w14:paraId="412FE615" w14:textId="77777777" w:rsidR="00EA121E" w:rsidRDefault="00EA121E" w:rsidP="00EA121E"/>
    <w:p w14:paraId="659A8633" w14:textId="77777777" w:rsidR="00EA121E" w:rsidRDefault="00EA121E" w:rsidP="00EA121E"/>
    <w:p w14:paraId="741B32CF" w14:textId="77777777" w:rsidR="00EA121E" w:rsidRPr="005B0C9B" w:rsidRDefault="00EA121E" w:rsidP="00EA121E">
      <w:pPr>
        <w:jc w:val="center"/>
        <w:rPr>
          <w:color w:val="365F91"/>
          <w:sz w:val="24"/>
          <w:szCs w:val="24"/>
        </w:rPr>
      </w:pPr>
      <w:r w:rsidRPr="005B0C9B">
        <w:rPr>
          <w:color w:val="365F91"/>
          <w:sz w:val="24"/>
          <w:szCs w:val="24"/>
        </w:rPr>
        <w:t>Acknowledgements</w:t>
      </w:r>
    </w:p>
    <w:p w14:paraId="527918B3" w14:textId="77777777" w:rsidR="00EA121E" w:rsidRPr="005B0C9B" w:rsidRDefault="00EA121E" w:rsidP="00EA121E">
      <w:pPr>
        <w:jc w:val="center"/>
        <w:rPr>
          <w:color w:val="000000"/>
          <w:sz w:val="20"/>
          <w:szCs w:val="20"/>
        </w:rPr>
      </w:pPr>
      <w:r w:rsidRPr="005B0C9B">
        <w:rPr>
          <w:color w:val="000000"/>
          <w:sz w:val="20"/>
          <w:szCs w:val="20"/>
        </w:rPr>
        <w:t xml:space="preserve">This report was produced by </w:t>
      </w:r>
      <w:r w:rsidRPr="005B0C9B">
        <w:rPr>
          <w:color w:val="000000"/>
          <w:sz w:val="20"/>
          <w:szCs w:val="20"/>
        </w:rPr>
        <w:br/>
      </w:r>
      <w:r w:rsidR="00D96C68">
        <w:rPr>
          <w:color w:val="000000"/>
          <w:sz w:val="20"/>
          <w:szCs w:val="20"/>
        </w:rPr>
        <w:t>Area 12 Agency on Aging</w:t>
      </w:r>
    </w:p>
    <w:p w14:paraId="0AB55B47" w14:textId="77777777" w:rsidR="00EA121E" w:rsidRPr="005B0C9B" w:rsidRDefault="00EA121E" w:rsidP="00EA121E">
      <w:pPr>
        <w:jc w:val="center"/>
        <w:rPr>
          <w:color w:val="365F91"/>
          <w:sz w:val="24"/>
          <w:szCs w:val="24"/>
        </w:rPr>
      </w:pPr>
      <w:r w:rsidRPr="005B0C9B">
        <w:rPr>
          <w:color w:val="365F91"/>
          <w:sz w:val="24"/>
          <w:szCs w:val="24"/>
        </w:rPr>
        <w:t>Authors</w:t>
      </w:r>
    </w:p>
    <w:p w14:paraId="6A7B7ADF" w14:textId="77777777" w:rsidR="00EA121E" w:rsidRPr="005B0C9B" w:rsidRDefault="00D96C68" w:rsidP="00EA121E">
      <w:pPr>
        <w:jc w:val="center"/>
        <w:rPr>
          <w:rFonts w:cs="Calibri"/>
          <w:color w:val="000000"/>
          <w:sz w:val="20"/>
          <w:szCs w:val="20"/>
        </w:rPr>
      </w:pPr>
      <w:r>
        <w:rPr>
          <w:color w:val="000000"/>
          <w:sz w:val="20"/>
          <w:szCs w:val="20"/>
        </w:rPr>
        <w:t xml:space="preserve">Doreen Schmidt </w:t>
      </w:r>
      <w:r w:rsidR="00EA121E" w:rsidRPr="005B0C9B">
        <w:rPr>
          <w:rFonts w:cs="Calibri"/>
          <w:color w:val="000000"/>
          <w:sz w:val="20"/>
          <w:szCs w:val="20"/>
        </w:rPr>
        <w:t>•</w:t>
      </w:r>
      <w:r>
        <w:rPr>
          <w:color w:val="000000"/>
          <w:sz w:val="20"/>
          <w:szCs w:val="20"/>
        </w:rPr>
        <w:t xml:space="preserve"> Kristin Millhoff</w:t>
      </w:r>
      <w:r w:rsidR="00EA121E" w:rsidRPr="005B0C9B">
        <w:rPr>
          <w:color w:val="000000"/>
          <w:sz w:val="20"/>
          <w:szCs w:val="20"/>
        </w:rPr>
        <w:t xml:space="preserve"> </w:t>
      </w:r>
      <w:r w:rsidR="00EA121E" w:rsidRPr="005B0C9B">
        <w:rPr>
          <w:rFonts w:cs="Calibri"/>
          <w:color w:val="000000"/>
          <w:sz w:val="20"/>
          <w:szCs w:val="20"/>
        </w:rPr>
        <w:t xml:space="preserve">• </w:t>
      </w:r>
      <w:r w:rsidR="00D2078E">
        <w:rPr>
          <w:rFonts w:cs="Calibri"/>
          <w:color w:val="000000"/>
          <w:sz w:val="20"/>
          <w:szCs w:val="20"/>
        </w:rPr>
        <w:t xml:space="preserve">Area 12 Agency </w:t>
      </w:r>
      <w:r w:rsidR="00B06FB2">
        <w:rPr>
          <w:rFonts w:cs="Calibri"/>
          <w:color w:val="000000"/>
          <w:sz w:val="20"/>
          <w:szCs w:val="20"/>
        </w:rPr>
        <w:t>on</w:t>
      </w:r>
      <w:r w:rsidR="00D2078E">
        <w:rPr>
          <w:rFonts w:cs="Calibri"/>
          <w:color w:val="000000"/>
          <w:sz w:val="20"/>
          <w:szCs w:val="20"/>
        </w:rPr>
        <w:t xml:space="preserve"> Aging </w:t>
      </w:r>
    </w:p>
    <w:p w14:paraId="1E25B32D" w14:textId="77777777" w:rsidR="00EA121E" w:rsidRPr="005B0C9B" w:rsidRDefault="00EA121E" w:rsidP="00EA121E">
      <w:pPr>
        <w:jc w:val="center"/>
        <w:rPr>
          <w:rFonts w:cs="Calibri"/>
          <w:color w:val="195C93"/>
          <w:sz w:val="24"/>
          <w:szCs w:val="24"/>
        </w:rPr>
      </w:pPr>
    </w:p>
    <w:p w14:paraId="275789FC" w14:textId="77777777" w:rsidR="00EA121E" w:rsidRPr="005B0C9B" w:rsidRDefault="00EA121E" w:rsidP="00EA121E">
      <w:pPr>
        <w:jc w:val="center"/>
        <w:rPr>
          <w:rFonts w:cs="Calibri"/>
          <w:color w:val="365F91"/>
          <w:sz w:val="24"/>
          <w:szCs w:val="24"/>
        </w:rPr>
      </w:pPr>
      <w:r w:rsidRPr="005B0C9B">
        <w:rPr>
          <w:rFonts w:cs="Calibri"/>
          <w:color w:val="365F91"/>
          <w:sz w:val="24"/>
          <w:szCs w:val="24"/>
        </w:rPr>
        <w:t>Reviewers and Contributors</w:t>
      </w:r>
    </w:p>
    <w:p w14:paraId="64554AB5" w14:textId="5841F8D4" w:rsidR="00EA121E" w:rsidRPr="005B0C9B" w:rsidRDefault="00EA121E" w:rsidP="00EA121E">
      <w:pPr>
        <w:jc w:val="center"/>
        <w:rPr>
          <w:rFonts w:cs="Calibri"/>
          <w:color w:val="000000"/>
          <w:sz w:val="20"/>
          <w:szCs w:val="20"/>
        </w:rPr>
      </w:pPr>
      <w:r>
        <w:rPr>
          <w:rFonts w:cs="Calibri"/>
          <w:color w:val="000000"/>
          <w:sz w:val="20"/>
          <w:szCs w:val="20"/>
        </w:rPr>
        <w:t>Area 12 Agency on Aging</w:t>
      </w:r>
      <w:r w:rsidRPr="005B0C9B">
        <w:rPr>
          <w:rFonts w:cs="Calibri"/>
          <w:color w:val="000000"/>
          <w:sz w:val="20"/>
          <w:szCs w:val="20"/>
        </w:rPr>
        <w:t xml:space="preserve"> </w:t>
      </w:r>
      <w:r w:rsidR="00D2078E">
        <w:rPr>
          <w:rFonts w:cs="Calibri"/>
          <w:color w:val="000000"/>
          <w:sz w:val="20"/>
          <w:szCs w:val="20"/>
        </w:rPr>
        <w:t xml:space="preserve">Advisory Council </w:t>
      </w:r>
      <w:r w:rsidR="0000168C" w:rsidRPr="0000168C">
        <w:rPr>
          <w:rFonts w:cstheme="minorHAnsi"/>
          <w:color w:val="000000"/>
          <w:sz w:val="14"/>
          <w:szCs w:val="14"/>
        </w:rPr>
        <w:t>●</w:t>
      </w:r>
      <w:r w:rsidRPr="005B0C9B">
        <w:rPr>
          <w:rFonts w:cs="Calibri"/>
          <w:color w:val="000000"/>
          <w:sz w:val="20"/>
          <w:szCs w:val="20"/>
        </w:rPr>
        <w:t xml:space="preserve"> </w:t>
      </w:r>
      <w:r w:rsidR="0000168C">
        <w:rPr>
          <w:rFonts w:cs="Calibri"/>
          <w:color w:val="000000"/>
          <w:sz w:val="20"/>
          <w:szCs w:val="20"/>
        </w:rPr>
        <w:t>Tuolumne County GIS</w:t>
      </w:r>
      <w:r w:rsidR="00D230E5">
        <w:rPr>
          <w:rFonts w:cs="Calibri"/>
          <w:color w:val="000000"/>
          <w:sz w:val="20"/>
          <w:szCs w:val="20"/>
        </w:rPr>
        <w:t xml:space="preserve"> Council </w:t>
      </w:r>
      <w:r w:rsidR="00D230E5" w:rsidRPr="0000168C">
        <w:rPr>
          <w:rFonts w:cstheme="minorHAnsi"/>
          <w:color w:val="000000"/>
          <w:sz w:val="14"/>
          <w:szCs w:val="14"/>
        </w:rPr>
        <w:t>●</w:t>
      </w:r>
      <w:r w:rsidR="00D230E5" w:rsidRPr="005B0C9B">
        <w:rPr>
          <w:rFonts w:cs="Calibri"/>
          <w:color w:val="000000"/>
          <w:sz w:val="20"/>
          <w:szCs w:val="20"/>
        </w:rPr>
        <w:t xml:space="preserve"> </w:t>
      </w:r>
      <w:r w:rsidR="00DE6188">
        <w:rPr>
          <w:rFonts w:cs="Calibri"/>
          <w:color w:val="000000"/>
          <w:sz w:val="20"/>
          <w:szCs w:val="20"/>
        </w:rPr>
        <w:t>T</w:t>
      </w:r>
      <w:r w:rsidR="00D230E5">
        <w:rPr>
          <w:rFonts w:cs="Calibri"/>
          <w:color w:val="000000"/>
          <w:sz w:val="20"/>
          <w:szCs w:val="20"/>
        </w:rPr>
        <w:t>he Blue Zones Project</w:t>
      </w:r>
    </w:p>
    <w:p w14:paraId="371FEA81" w14:textId="3884DB2E" w:rsidR="00C66CA9" w:rsidRPr="00C66CA9" w:rsidRDefault="00C66CA9" w:rsidP="00C66CA9">
      <w:pPr>
        <w:jc w:val="center"/>
        <w:rPr>
          <w:rFonts w:cs="Calibri"/>
          <w:color w:val="000000"/>
          <w:sz w:val="20"/>
          <w:szCs w:val="20"/>
        </w:rPr>
      </w:pPr>
      <w:r w:rsidRPr="00C66CA9">
        <w:rPr>
          <w:rFonts w:cs="Calibri"/>
          <w:color w:val="000000"/>
          <w:sz w:val="20"/>
          <w:szCs w:val="20"/>
        </w:rPr>
        <w:t>The Area 12 Agency on Aging (A12AA) staff and collaborative partners were instrumental in the success of this work.  A12AA staff designed</w:t>
      </w:r>
      <w:r w:rsidR="0048246A">
        <w:rPr>
          <w:rFonts w:cs="Calibri"/>
          <w:color w:val="000000"/>
          <w:sz w:val="20"/>
          <w:szCs w:val="20"/>
        </w:rPr>
        <w:t xml:space="preserve"> and actively contributed </w:t>
      </w:r>
      <w:r w:rsidR="00214948">
        <w:rPr>
          <w:rFonts w:cs="Calibri"/>
          <w:color w:val="000000"/>
          <w:sz w:val="20"/>
          <w:szCs w:val="20"/>
        </w:rPr>
        <w:t>to</w:t>
      </w:r>
      <w:r w:rsidR="0048246A">
        <w:rPr>
          <w:rFonts w:cs="Calibri"/>
          <w:color w:val="000000"/>
          <w:sz w:val="20"/>
          <w:szCs w:val="20"/>
        </w:rPr>
        <w:t xml:space="preserve"> the analytical review of </w:t>
      </w:r>
      <w:r w:rsidR="00DD7C2C">
        <w:rPr>
          <w:rFonts w:cs="Calibri"/>
          <w:color w:val="000000"/>
          <w:sz w:val="20"/>
          <w:szCs w:val="20"/>
        </w:rPr>
        <w:t xml:space="preserve">the </w:t>
      </w:r>
      <w:r w:rsidR="0048246A">
        <w:rPr>
          <w:rFonts w:cs="Calibri"/>
          <w:color w:val="000000"/>
          <w:sz w:val="20"/>
          <w:szCs w:val="20"/>
        </w:rPr>
        <w:t>data.  The</w:t>
      </w:r>
      <w:r w:rsidRPr="00C66CA9">
        <w:rPr>
          <w:rFonts w:cs="Calibri"/>
          <w:color w:val="000000"/>
          <w:sz w:val="20"/>
          <w:szCs w:val="20"/>
        </w:rPr>
        <w:t xml:space="preserve"> </w:t>
      </w:r>
      <w:r w:rsidR="0048246A">
        <w:rPr>
          <w:rFonts w:cs="Calibri"/>
          <w:color w:val="000000"/>
          <w:sz w:val="20"/>
          <w:szCs w:val="20"/>
        </w:rPr>
        <w:t>A12AA Advisory Council disseminated the survey.</w:t>
      </w:r>
      <w:r w:rsidRPr="00C66CA9">
        <w:rPr>
          <w:rFonts w:cs="Calibri"/>
          <w:color w:val="000000"/>
          <w:sz w:val="20"/>
          <w:szCs w:val="20"/>
        </w:rPr>
        <w:t xml:space="preserve">  This work would not </w:t>
      </w:r>
      <w:r w:rsidR="00214948">
        <w:rPr>
          <w:rFonts w:cs="Calibri"/>
          <w:color w:val="000000"/>
          <w:sz w:val="20"/>
          <w:szCs w:val="20"/>
        </w:rPr>
        <w:t xml:space="preserve">have been </w:t>
      </w:r>
      <w:r w:rsidRPr="00C66CA9">
        <w:rPr>
          <w:rFonts w:cs="Calibri"/>
          <w:color w:val="000000"/>
          <w:sz w:val="20"/>
          <w:szCs w:val="20"/>
        </w:rPr>
        <w:t>possible without the A12AA team.</w:t>
      </w:r>
    </w:p>
    <w:p w14:paraId="5E742E27" w14:textId="77777777" w:rsidR="00EA121E" w:rsidRPr="005B0C9B" w:rsidRDefault="00EA121E" w:rsidP="00EA121E">
      <w:pPr>
        <w:jc w:val="center"/>
        <w:rPr>
          <w:rFonts w:cs="Calibri"/>
          <w:color w:val="195C93"/>
          <w:sz w:val="24"/>
          <w:szCs w:val="24"/>
        </w:rPr>
      </w:pPr>
    </w:p>
    <w:p w14:paraId="2A1B7F76" w14:textId="77777777" w:rsidR="00EA121E" w:rsidRPr="005B0C9B" w:rsidRDefault="00EA121E" w:rsidP="00EA121E">
      <w:pPr>
        <w:jc w:val="center"/>
        <w:rPr>
          <w:rFonts w:cs="Calibri"/>
          <w:color w:val="195C93"/>
          <w:sz w:val="24"/>
          <w:szCs w:val="24"/>
        </w:rPr>
      </w:pPr>
    </w:p>
    <w:p w14:paraId="7BF59DEB" w14:textId="77777777" w:rsidR="00EA121E" w:rsidRPr="005B0C9B" w:rsidRDefault="00EA121E" w:rsidP="00A637B6">
      <w:pPr>
        <w:rPr>
          <w:rFonts w:cs="Calibri"/>
          <w:color w:val="195C93"/>
          <w:sz w:val="24"/>
          <w:szCs w:val="24"/>
        </w:rPr>
      </w:pPr>
    </w:p>
    <w:p w14:paraId="18B82839" w14:textId="77777777" w:rsidR="00EA121E" w:rsidRPr="005B0C9B" w:rsidRDefault="00EA121E" w:rsidP="00EA121E">
      <w:pPr>
        <w:jc w:val="center"/>
        <w:rPr>
          <w:rFonts w:cs="Calibri"/>
          <w:color w:val="195C93"/>
          <w:sz w:val="24"/>
          <w:szCs w:val="24"/>
        </w:rPr>
      </w:pPr>
    </w:p>
    <w:p w14:paraId="6BEBE341" w14:textId="77777777" w:rsidR="00EA121E" w:rsidRPr="005B0C9B" w:rsidRDefault="00FC491A" w:rsidP="00EA121E">
      <w:pPr>
        <w:jc w:val="center"/>
        <w:rPr>
          <w:color w:val="000000"/>
          <w:sz w:val="20"/>
          <w:szCs w:val="20"/>
        </w:rPr>
      </w:pPr>
      <w:r>
        <w:rPr>
          <w:rFonts w:cs="Calibri"/>
          <w:color w:val="000000"/>
          <w:sz w:val="20"/>
          <w:szCs w:val="20"/>
        </w:rPr>
        <w:t>December</w:t>
      </w:r>
      <w:r w:rsidR="00EA121E" w:rsidRPr="00362915">
        <w:rPr>
          <w:rFonts w:cs="Calibri"/>
          <w:color w:val="000000"/>
          <w:sz w:val="20"/>
          <w:szCs w:val="20"/>
        </w:rPr>
        <w:t xml:space="preserve"> </w:t>
      </w:r>
      <w:r w:rsidR="0022322F">
        <w:rPr>
          <w:rFonts w:cs="Calibri"/>
          <w:color w:val="000000"/>
          <w:sz w:val="20"/>
          <w:szCs w:val="20"/>
        </w:rPr>
        <w:t>2023</w:t>
      </w:r>
    </w:p>
    <w:p w14:paraId="537A1891" w14:textId="77777777" w:rsidR="00EA121E" w:rsidRDefault="00EA121E" w:rsidP="00EA121E"/>
    <w:p w14:paraId="0E0D5882" w14:textId="77777777" w:rsidR="00EA121E" w:rsidRDefault="00EA121E" w:rsidP="00EA121E"/>
    <w:p w14:paraId="310920EF" w14:textId="77777777" w:rsidR="00614743" w:rsidRDefault="00614743" w:rsidP="00EA121E"/>
    <w:p w14:paraId="46414305" w14:textId="77777777" w:rsidR="00543F3D" w:rsidRDefault="00543F3D" w:rsidP="00EA121E"/>
    <w:p w14:paraId="50B4FA9F" w14:textId="77777777" w:rsidR="00614743" w:rsidRDefault="00614743" w:rsidP="00EA121E"/>
    <w:p w14:paraId="49FF7D81" w14:textId="77777777" w:rsidR="00614743" w:rsidRDefault="0065702D" w:rsidP="00EA121E">
      <w:r>
        <w:rPr>
          <w:noProof/>
        </w:rPr>
        <mc:AlternateContent>
          <mc:Choice Requires="wpg">
            <w:drawing>
              <wp:anchor distT="0" distB="0" distL="114300" distR="114300" simplePos="0" relativeHeight="251512320" behindDoc="0" locked="0" layoutInCell="1" allowOverlap="1" wp14:anchorId="2BE986EF" wp14:editId="38EA5C43">
                <wp:simplePos x="0" y="0"/>
                <wp:positionH relativeFrom="column">
                  <wp:posOffset>-914400</wp:posOffset>
                </wp:positionH>
                <wp:positionV relativeFrom="paragraph">
                  <wp:posOffset>9850</wp:posOffset>
                </wp:positionV>
                <wp:extent cx="7822565" cy="334010"/>
                <wp:effectExtent l="0" t="0" r="6985" b="8890"/>
                <wp:wrapNone/>
                <wp:docPr id="12" name="Group 12"/>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11" name="Rectangle 11"/>
                        <wps:cNvSpPr/>
                        <wps:spPr>
                          <a:xfrm>
                            <a:off x="0" y="0"/>
                            <a:ext cx="1029970" cy="334010"/>
                          </a:xfrm>
                          <a:prstGeom prst="rect">
                            <a:avLst/>
                          </a:prstGeom>
                          <a:solidFill>
                            <a:schemeClr val="tx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559DCA" id="Group 12" o:spid="_x0000_s1026" style="position:absolute;margin-left:-1in;margin-top:.8pt;width:615.95pt;height:26.3pt;z-index:251512320"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">
                <v:rect id="Rectangle 11"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fP0MIA&#10;AADbAAAADwAAAGRycy9kb3ducmV2LnhtbERPTWvCQBC9F/oflin0VjeRUNroKqE0UHuQVgXxNmTH&#10;JJidDburxn/vCoK3ebzPmc4H04kTOd9aVpCOEhDEldUt1wo26/LtA4QPyBo7y6TgQh7ms+enKeba&#10;nvmfTqtQixjCPkcFTQh9LqWvGjLoR7YnjtzeOoMhQldL7fAcw00nx0nyLg22HBsa7OmroeqwOhoF&#10;a1fttp/oNqnPfreL72VWlH+ZUq8vQzEBEWgID/Hd/aPj/BRuv8QD5O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Z8/QwgAAANsAAAAPAAAAAAAAAAAAAAAAAJgCAABkcnMvZG93&#10;bnJldi54bWxQSwUGAAAAAAQABAD1AAAAhwMAAAAA&#10;" fillcolor="#17365d [2415]"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8sMIA&#10;AADaAAAADwAAAGRycy9kb3ducmV2LnhtbESP0WoCMRRE3wv+Q7hC32pWKVK3RrEFQQTBrn7A7eZ2&#10;d+vmJiZR1783guDjMDNnmOm8M604kw+NZQXDQQaCuLS64UrBfrd8+wARIrLG1jIpuFKA+az3MsVc&#10;2wv/0LmIlUgQDjkqqGN0uZShrMlgGFhHnLw/6w3GJH0ltcdLgptWjrJsLA02nBZqdPRdU3koTkbB&#10;qsHDevO1OR7ft7+FN0v3L9dOqdd+t/gEEamLz/CjvdIKJnC/km6An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63ywwgAAANoAAAAPAAAAAAAAAAAAAAAAAJgCAABkcnMvZG93&#10;bnJldi54bWxQSwUGAAAAAAQABAD1AAAAhwMAAAAA&#10;" path="m441993,l7809865,r,737870l,737870,441993,xe" fillcolor="#bfbfbf" stroked="f" strokeweight="2pt">
                  <v:path arrowok="t" o:connecttype="custom" o:connectlocs="441993,0;7809865,0;7809865,334010;0,334010;441993,0" o:connectangles="0,0,0,0,0"/>
                </v:shape>
              </v:group>
            </w:pict>
          </mc:Fallback>
        </mc:AlternateContent>
      </w:r>
    </w:p>
    <w:p w14:paraId="697E8C3C" w14:textId="77777777" w:rsidR="00614743" w:rsidRDefault="002162D3" w:rsidP="00EA121E">
      <w:r>
        <w:rPr>
          <w:noProof/>
        </w:rPr>
        <mc:AlternateContent>
          <mc:Choice Requires="wps">
            <w:drawing>
              <wp:anchor distT="0" distB="0" distL="114300" distR="114300" simplePos="0" relativeHeight="251509248" behindDoc="0" locked="0" layoutInCell="1" allowOverlap="1" wp14:anchorId="11E23D3A" wp14:editId="2F53871B">
                <wp:simplePos x="0" y="0"/>
                <wp:positionH relativeFrom="column">
                  <wp:posOffset>-762000</wp:posOffset>
                </wp:positionH>
                <wp:positionV relativeFrom="paragraph">
                  <wp:posOffset>409575</wp:posOffset>
                </wp:positionV>
                <wp:extent cx="3609975" cy="419100"/>
                <wp:effectExtent l="0" t="0" r="0" b="0"/>
                <wp:wrapNone/>
                <wp:docPr id="6" name="Text Box 6"/>
                <wp:cNvGraphicFramePr/>
                <a:graphic xmlns:a="http://schemas.openxmlformats.org/drawingml/2006/main">
                  <a:graphicData uri="http://schemas.microsoft.com/office/word/2010/wordprocessingShape">
                    <wps:wsp>
                      <wps:cNvSpPr txBox="1"/>
                      <wps:spPr>
                        <a:xfrm>
                          <a:off x="0" y="0"/>
                          <a:ext cx="36099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12460F" w14:textId="77777777" w:rsidR="00D07F8B" w:rsidRPr="001C6F6B" w:rsidRDefault="00D07F8B" w:rsidP="001C6F6B">
                            <w:pPr>
                              <w:jc w:val="center"/>
                              <w:rPr>
                                <w:b/>
                                <w:sz w:val="36"/>
                                <w:szCs w:val="36"/>
                              </w:rPr>
                            </w:pPr>
                            <w:r w:rsidRPr="001C6F6B">
                              <w:rPr>
                                <w:b/>
                                <w:sz w:val="36"/>
                                <w:szCs w:val="36"/>
                              </w:rPr>
                              <w:t>P</w:t>
                            </w:r>
                            <w:r>
                              <w:rPr>
                                <w:b/>
                                <w:sz w:val="36"/>
                                <w:szCs w:val="36"/>
                              </w:rPr>
                              <w:t>lanning &amp;</w:t>
                            </w:r>
                            <w:r w:rsidRPr="001C6F6B">
                              <w:rPr>
                                <w:b/>
                                <w:sz w:val="36"/>
                                <w:szCs w:val="36"/>
                              </w:rPr>
                              <w:t xml:space="preserve"> Service Area</w:t>
                            </w:r>
                            <w:r>
                              <w:rPr>
                                <w:b/>
                                <w:sz w:val="36"/>
                                <w:szCs w:val="36"/>
                              </w:rPr>
                              <w:t xml:space="preserve"> 12 (PSA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23D3A" id="Text Box 6" o:spid="_x0000_s1036" type="#_x0000_t202" style="position:absolute;margin-left:-60pt;margin-top:32.25pt;width:284.25pt;height:33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" filled="f" stroked="f" strokeweight=".5pt">
                <v:textbox>
                  <w:txbxContent>
                    <w:p w14:paraId="4212460F" w14:textId="77777777" w:rsidR="00D07F8B" w:rsidRPr="001C6F6B" w:rsidRDefault="00D07F8B" w:rsidP="001C6F6B">
                      <w:pPr>
                        <w:jc w:val="center"/>
                        <w:rPr>
                          <w:b/>
                          <w:sz w:val="36"/>
                          <w:szCs w:val="36"/>
                        </w:rPr>
                      </w:pPr>
                      <w:r w:rsidRPr="001C6F6B">
                        <w:rPr>
                          <w:b/>
                          <w:sz w:val="36"/>
                          <w:szCs w:val="36"/>
                        </w:rPr>
                        <w:t>P</w:t>
                      </w:r>
                      <w:r>
                        <w:rPr>
                          <w:b/>
                          <w:sz w:val="36"/>
                          <w:szCs w:val="36"/>
                        </w:rPr>
                        <w:t>lanning &amp;</w:t>
                      </w:r>
                      <w:r w:rsidRPr="001C6F6B">
                        <w:rPr>
                          <w:b/>
                          <w:sz w:val="36"/>
                          <w:szCs w:val="36"/>
                        </w:rPr>
                        <w:t xml:space="preserve"> Service Area</w:t>
                      </w:r>
                      <w:r>
                        <w:rPr>
                          <w:b/>
                          <w:sz w:val="36"/>
                          <w:szCs w:val="36"/>
                        </w:rPr>
                        <w:t xml:space="preserve"> 12 (PSA 12)</w:t>
                      </w:r>
                    </w:p>
                  </w:txbxContent>
                </v:textbox>
              </v:shape>
            </w:pict>
          </mc:Fallback>
        </mc:AlternateContent>
      </w:r>
    </w:p>
    <w:p w14:paraId="36D6D9DA" w14:textId="77777777" w:rsidR="00614743" w:rsidRDefault="00097C46" w:rsidP="00EA121E">
      <w:r>
        <w:rPr>
          <w:noProof/>
        </w:rPr>
        <w:drawing>
          <wp:anchor distT="0" distB="0" distL="114300" distR="114300" simplePos="0" relativeHeight="251502080" behindDoc="0" locked="0" layoutInCell="1" allowOverlap="1" wp14:anchorId="3272D0A8" wp14:editId="79BB7932">
            <wp:simplePos x="0" y="0"/>
            <wp:positionH relativeFrom="column">
              <wp:posOffset>-501650</wp:posOffset>
            </wp:positionH>
            <wp:positionV relativeFrom="paragraph">
              <wp:posOffset>509905</wp:posOffset>
            </wp:positionV>
            <wp:extent cx="1386840" cy="640080"/>
            <wp:effectExtent l="0" t="0" r="3810" b="7620"/>
            <wp:wrapNone/>
            <wp:docPr id="2" name="irc_mi" descr="http://www.area12.org/images/a12logo_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rc_mi" descr="http://www.area12.org/images/a12logo_2012.png"/>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86840" cy="640080"/>
                    </a:xfrm>
                    <a:prstGeom prst="rect">
                      <a:avLst/>
                    </a:prstGeom>
                    <a:noFill/>
                    <a:ln>
                      <a:noFill/>
                    </a:ln>
                  </pic:spPr>
                </pic:pic>
              </a:graphicData>
            </a:graphic>
          </wp:anchor>
        </w:drawing>
      </w:r>
      <w:r>
        <w:rPr>
          <w:noProof/>
        </w:rPr>
        <w:drawing>
          <wp:anchor distT="0" distB="0" distL="114300" distR="114300" simplePos="0" relativeHeight="251482624" behindDoc="0" locked="0" layoutInCell="1" allowOverlap="1" wp14:anchorId="28256DE6" wp14:editId="3EF5D869">
            <wp:simplePos x="0" y="0"/>
            <wp:positionH relativeFrom="column">
              <wp:posOffset>668655</wp:posOffset>
            </wp:positionH>
            <wp:positionV relativeFrom="paragraph">
              <wp:posOffset>144780</wp:posOffset>
            </wp:positionV>
            <wp:extent cx="5763895" cy="536702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3895" cy="5367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7043EE" w14:textId="77777777" w:rsidR="00614743" w:rsidRDefault="00614743" w:rsidP="00EA121E"/>
    <w:p w14:paraId="4CEAE318" w14:textId="77777777" w:rsidR="00614743" w:rsidRDefault="00614743" w:rsidP="00EA121E"/>
    <w:p w14:paraId="6A16DD44" w14:textId="77777777" w:rsidR="00614743" w:rsidRDefault="00614743" w:rsidP="00EA121E"/>
    <w:p w14:paraId="0A3379D6" w14:textId="77777777" w:rsidR="00614743" w:rsidRDefault="00614743" w:rsidP="00EA121E"/>
    <w:p w14:paraId="73D5AB14" w14:textId="77777777" w:rsidR="00614743" w:rsidRDefault="00614743" w:rsidP="00EA121E"/>
    <w:p w14:paraId="67112223" w14:textId="77777777" w:rsidR="00614743" w:rsidRDefault="00614743" w:rsidP="00EA121E"/>
    <w:p w14:paraId="17578CEE" w14:textId="77777777" w:rsidR="00614743" w:rsidRDefault="00614743" w:rsidP="00EA121E"/>
    <w:p w14:paraId="14C655BD" w14:textId="77777777" w:rsidR="00614743" w:rsidRDefault="00614743" w:rsidP="00EA121E"/>
    <w:p w14:paraId="17D3EDE2" w14:textId="77777777" w:rsidR="00614743" w:rsidRDefault="00097C46" w:rsidP="00EA121E">
      <w:r>
        <w:rPr>
          <w:noProof/>
        </w:rPr>
        <w:drawing>
          <wp:anchor distT="0" distB="0" distL="114300" distR="114300" simplePos="0" relativeHeight="251505152" behindDoc="0" locked="0" layoutInCell="1" allowOverlap="1" wp14:anchorId="787C1566" wp14:editId="4B4DE16A">
            <wp:simplePos x="0" y="0"/>
            <wp:positionH relativeFrom="column">
              <wp:posOffset>-764540</wp:posOffset>
            </wp:positionH>
            <wp:positionV relativeFrom="paragraph">
              <wp:posOffset>229507</wp:posOffset>
            </wp:positionV>
            <wp:extent cx="4983480" cy="462724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83480" cy="4627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59AFC0" w14:textId="77777777" w:rsidR="00614743" w:rsidRDefault="00614743" w:rsidP="00EA121E"/>
    <w:p w14:paraId="63B81883" w14:textId="77777777" w:rsidR="00614743" w:rsidRDefault="00614743" w:rsidP="00EA121E"/>
    <w:p w14:paraId="28914989" w14:textId="77777777" w:rsidR="00614743" w:rsidRDefault="00614743" w:rsidP="00EA121E"/>
    <w:p w14:paraId="68BECE7B" w14:textId="77777777" w:rsidR="00614743" w:rsidRDefault="00614743" w:rsidP="00EA121E"/>
    <w:p w14:paraId="7B0429FC" w14:textId="77777777" w:rsidR="00614743" w:rsidRDefault="00614743" w:rsidP="00EA121E"/>
    <w:p w14:paraId="69CB9890" w14:textId="77777777" w:rsidR="00614743" w:rsidRDefault="00614743" w:rsidP="00EA121E"/>
    <w:p w14:paraId="42A8BB6E" w14:textId="77777777" w:rsidR="00614743" w:rsidRDefault="00614743" w:rsidP="00EA121E"/>
    <w:p w14:paraId="5E2B531C" w14:textId="77777777" w:rsidR="00614743" w:rsidRDefault="00614743" w:rsidP="00EA121E"/>
    <w:p w14:paraId="3F204572" w14:textId="77777777" w:rsidR="00614743" w:rsidRDefault="00614743" w:rsidP="00EA121E"/>
    <w:p w14:paraId="5414EBF2" w14:textId="77777777" w:rsidR="00614743" w:rsidRDefault="00614743" w:rsidP="00EA121E"/>
    <w:p w14:paraId="41AC9255" w14:textId="77777777" w:rsidR="00614743" w:rsidRDefault="00614743" w:rsidP="00EA121E"/>
    <w:p w14:paraId="1476A48B" w14:textId="77777777" w:rsidR="00614743" w:rsidRDefault="00614743" w:rsidP="00EA121E"/>
    <w:p w14:paraId="26931DEC" w14:textId="77777777" w:rsidR="00614743" w:rsidRDefault="00614743" w:rsidP="00EA121E"/>
    <w:p w14:paraId="74EFADC3" w14:textId="77777777" w:rsidR="00614743" w:rsidRDefault="00614743" w:rsidP="00EA121E"/>
    <w:p w14:paraId="29EA1989" w14:textId="77777777" w:rsidR="00E761EB" w:rsidRDefault="00E761EB" w:rsidP="00EA121E"/>
    <w:p w14:paraId="14E274D0" w14:textId="77777777" w:rsidR="00E761EB" w:rsidRDefault="00E761EB" w:rsidP="00EA121E"/>
    <w:p w14:paraId="4EA81372" w14:textId="77777777" w:rsidR="00543F3D" w:rsidRDefault="00543F3D" w:rsidP="00543F3D">
      <w:pPr>
        <w:pStyle w:val="TOCTitle"/>
        <w:rPr>
          <w:rFonts w:ascii="Calibri" w:hAnsi="Calibri"/>
        </w:rPr>
      </w:pPr>
      <w:r>
        <w:rPr>
          <w:noProof/>
        </w:rPr>
        <mc:AlternateContent>
          <mc:Choice Requires="wpg">
            <w:drawing>
              <wp:anchor distT="0" distB="0" distL="114300" distR="114300" simplePos="0" relativeHeight="251830784" behindDoc="0" locked="0" layoutInCell="1" allowOverlap="1" wp14:anchorId="05CD86FD" wp14:editId="38C04578">
                <wp:simplePos x="0" y="0"/>
                <wp:positionH relativeFrom="margin">
                  <wp:align>center</wp:align>
                </wp:positionH>
                <wp:positionV relativeFrom="margin">
                  <wp:align>top</wp:align>
                </wp:positionV>
                <wp:extent cx="7822565" cy="334010"/>
                <wp:effectExtent l="0" t="0" r="6985" b="8890"/>
                <wp:wrapNone/>
                <wp:docPr id="15" name="Group 15"/>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18" name="Rectangle 18"/>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D9F3E4" id="Group 15" o:spid="_x0000_s1026" style="position:absolute;margin-left:0;margin-top:0;width:615.95pt;height:26.3pt;z-index:251830784;mso-position-horizontal:center;mso-position-horizontal-relative:margin;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">
                <v:rect id="Rectangle 18"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kPXMIA&#10;AADbAAAADwAAAGRycy9kb3ducmV2LnhtbESPQWsCQQyF74X+hyGF3upsPRRdHUUEQQ+laKW9hp24&#10;u7iTWWZSd/vvm4PQW8J7ee/Lcj2Gztwo5Tayg9dJAYa4ir7l2sH5c/cyA5MF2WMXmRz8Uob16vFh&#10;iaWPAx/pdpLaaAjnEh00In1pba4aCpgnsSdW7RJTQNE11dYnHDQ8dHZaFG82YMva0GBP24aq6+kn&#10;OIh7Zvmq3ue7jzSVA3fDd33YOPf8NG4WYIRG+Tffr/de8RVWf9EB7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uQ9cwgAAANsAAAAPAAAAAAAAAAAAAAAAAJgCAABkcnMvZG93&#10;bnJldi54bWxQSwUGAAAAAAQABAD1AAAAhwM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1EwMEA&#10;AADbAAAADwAAAGRycy9kb3ducmV2LnhtbERP3WrCMBS+F/YO4Qy803RDhqumZQqCCMLs9gDH5thW&#10;m5OYZNq9/TIY7O58fL9nWQ6mFzfyobOs4GmagSCure64UfD5sZnMQYSIrLG3TAq+KUBZPIyWmGt7&#10;5wPdqtiIFMIhRwVtjC6XMtQtGQxT64gTd7LeYEzQN1J7vKdw08vnLHuRBjtODS06WrdUX6ovo2Db&#10;4WW3X+2v19n7sfJm485y55QaPw5vCxCRhvgv/nNvdZr/Cr+/pANk8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9RMDBAAAA2wAAAA8AAAAAAAAAAAAAAAAAmAIAAGRycy9kb3du&#10;cmV2LnhtbFBLBQYAAAAABAAEAPUAAACGAw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p>
    <w:p w14:paraId="20FEEBFC" w14:textId="77777777" w:rsidR="00684562" w:rsidRDefault="00684562" w:rsidP="00684562">
      <w:pPr>
        <w:pStyle w:val="TOCTitle"/>
        <w:rPr>
          <w:rFonts w:ascii="Calibri" w:hAnsi="Calibri"/>
        </w:rPr>
      </w:pPr>
      <w:r>
        <w:rPr>
          <w:rFonts w:ascii="Calibri" w:hAnsi="Calibri"/>
        </w:rPr>
        <w:t>TABLE OF CONTENTS</w:t>
      </w:r>
    </w:p>
    <w:p w14:paraId="6EAFE7C7" w14:textId="77777777" w:rsidR="00684562" w:rsidRDefault="004810A4" w:rsidP="00684562">
      <w:pPr>
        <w:pStyle w:val="Level1"/>
        <w:tabs>
          <w:tab w:val="clear" w:pos="8630"/>
          <w:tab w:val="right" w:leader="dot" w:pos="9360"/>
        </w:tabs>
        <w:rPr>
          <w:rFonts w:ascii="Calibri" w:hAnsi="Calibri"/>
        </w:rPr>
      </w:pPr>
      <w:sdt>
        <w:sdtPr>
          <w:rPr>
            <w:rFonts w:ascii="Calibri" w:hAnsi="Calibri"/>
            <w:webHidden/>
          </w:rPr>
          <w:id w:val="-1586989522"/>
          <w:placeholder>
            <w:docPart w:val="A4A1C28A5EDB4AD594448D286672544E"/>
          </w:placeholder>
          <w:temporary/>
          <w:showingPlcHdr/>
        </w:sdtPr>
        <w:sdtEndPr/>
        <w:sdtContent>
          <w:r w:rsidR="00684562">
            <w:rPr>
              <w:rFonts w:ascii="Calibri" w:hAnsi="Calibri"/>
            </w:rPr>
            <w:t>executive summary</w:t>
          </w:r>
        </w:sdtContent>
      </w:sdt>
      <w:r w:rsidR="00684562">
        <w:rPr>
          <w:rFonts w:ascii="Calibri" w:hAnsi="Calibri"/>
          <w:webHidden/>
        </w:rPr>
        <w:tab/>
      </w:r>
      <w:proofErr w:type="spellStart"/>
      <w:r w:rsidR="00684562">
        <w:rPr>
          <w:rFonts w:ascii="Calibri" w:hAnsi="Calibri"/>
          <w:caps w:val="0"/>
          <w:webHidden/>
        </w:rPr>
        <w:t>i</w:t>
      </w:r>
      <w:proofErr w:type="spellEnd"/>
    </w:p>
    <w:p w14:paraId="6D5BB733" w14:textId="77777777" w:rsidR="00684562" w:rsidRDefault="004810A4" w:rsidP="00684562">
      <w:pPr>
        <w:pStyle w:val="Level1"/>
        <w:tabs>
          <w:tab w:val="clear" w:pos="8630"/>
          <w:tab w:val="right" w:leader="dot" w:pos="9360"/>
        </w:tabs>
        <w:rPr>
          <w:rFonts w:ascii="Calibri" w:hAnsi="Calibri"/>
        </w:rPr>
      </w:pPr>
      <w:sdt>
        <w:sdtPr>
          <w:rPr>
            <w:rFonts w:ascii="Calibri" w:hAnsi="Calibri"/>
            <w:webHidden/>
          </w:rPr>
          <w:id w:val="1460373961"/>
          <w:placeholder>
            <w:docPart w:val="2641F9825E824C7B9243875A69263585"/>
          </w:placeholder>
          <w:temporary/>
          <w:showingPlcHdr/>
        </w:sdtPr>
        <w:sdtEndPr/>
        <w:sdtContent>
          <w:r w:rsidR="00684562">
            <w:rPr>
              <w:rFonts w:ascii="Calibri" w:hAnsi="Calibri"/>
            </w:rPr>
            <w:t>introduction</w:t>
          </w:r>
        </w:sdtContent>
      </w:sdt>
      <w:r w:rsidR="00684562">
        <w:rPr>
          <w:rFonts w:ascii="Calibri" w:hAnsi="Calibri"/>
          <w:webHidden/>
        </w:rPr>
        <w:tab/>
      </w:r>
      <w:r w:rsidR="00684562">
        <w:rPr>
          <w:rFonts w:ascii="Calibri" w:hAnsi="Calibri"/>
          <w:caps w:val="0"/>
          <w:webHidden/>
        </w:rPr>
        <w:t>iii</w:t>
      </w:r>
    </w:p>
    <w:p w14:paraId="72900DBE" w14:textId="77777777" w:rsidR="00684562" w:rsidRDefault="004810A4" w:rsidP="00684562">
      <w:pPr>
        <w:pStyle w:val="Level1"/>
        <w:tabs>
          <w:tab w:val="clear" w:pos="8630"/>
          <w:tab w:val="right" w:leader="dot" w:pos="9360"/>
        </w:tabs>
        <w:rPr>
          <w:rFonts w:ascii="Calibri" w:hAnsi="Calibri"/>
        </w:rPr>
      </w:pPr>
      <w:sdt>
        <w:sdtPr>
          <w:rPr>
            <w:rFonts w:ascii="Calibri" w:hAnsi="Calibri"/>
            <w:webHidden/>
          </w:rPr>
          <w:id w:val="351457751"/>
          <w:placeholder>
            <w:docPart w:val="EA735021108F481FB24CD1D9BB48885A"/>
          </w:placeholder>
          <w:temporary/>
          <w:showingPlcHdr/>
        </w:sdtPr>
        <w:sdtEndPr/>
        <w:sdtContent>
          <w:r w:rsidR="00684562">
            <w:rPr>
              <w:rFonts w:ascii="Calibri" w:hAnsi="Calibri"/>
            </w:rPr>
            <w:t>methodology</w:t>
          </w:r>
        </w:sdtContent>
      </w:sdt>
      <w:r w:rsidR="00684562">
        <w:rPr>
          <w:rFonts w:ascii="Calibri" w:hAnsi="Calibri"/>
          <w:webHidden/>
        </w:rPr>
        <w:tab/>
      </w:r>
      <w:r w:rsidR="00684562">
        <w:rPr>
          <w:rFonts w:ascii="Calibri" w:hAnsi="Calibri"/>
          <w:caps w:val="0"/>
          <w:webHidden/>
        </w:rPr>
        <w:t>iv</w:t>
      </w:r>
    </w:p>
    <w:p w14:paraId="1B6C39B9" w14:textId="77777777" w:rsidR="00684562" w:rsidRDefault="00684562" w:rsidP="00684562">
      <w:pPr>
        <w:pStyle w:val="Level1"/>
        <w:tabs>
          <w:tab w:val="clear" w:pos="8630"/>
          <w:tab w:val="right" w:leader="dot" w:pos="9360"/>
        </w:tabs>
        <w:rPr>
          <w:rFonts w:ascii="Calibri" w:hAnsi="Calibri"/>
        </w:rPr>
      </w:pPr>
      <w:r>
        <w:rPr>
          <w:rFonts w:ascii="Calibri" w:hAnsi="Calibri"/>
          <w:webHidden/>
        </w:rPr>
        <w:t>demographics</w:t>
      </w:r>
      <w:r>
        <w:rPr>
          <w:rFonts w:ascii="Calibri" w:hAnsi="Calibri"/>
          <w:webHidden/>
        </w:rPr>
        <w:tab/>
        <w:t>1</w:t>
      </w:r>
    </w:p>
    <w:p w14:paraId="21EF1FE3" w14:textId="5786C642" w:rsidR="00684562" w:rsidRDefault="00684562" w:rsidP="00684562">
      <w:pPr>
        <w:pStyle w:val="Level2"/>
        <w:tabs>
          <w:tab w:val="clear" w:pos="8630"/>
          <w:tab w:val="right" w:leader="dot" w:pos="9360"/>
        </w:tabs>
        <w:rPr>
          <w:rFonts w:ascii="Calibri" w:hAnsi="Calibri"/>
        </w:rPr>
      </w:pPr>
      <w:r>
        <w:rPr>
          <w:rFonts w:ascii="Calibri" w:hAnsi="Calibri"/>
          <w:webHidden/>
        </w:rPr>
        <w:t>Survey Data</w:t>
      </w:r>
      <w:r>
        <w:rPr>
          <w:rFonts w:ascii="Calibri" w:hAnsi="Calibri"/>
          <w:webHidden/>
        </w:rPr>
        <w:tab/>
      </w:r>
      <w:r w:rsidR="001033FB">
        <w:rPr>
          <w:rFonts w:ascii="Calibri" w:hAnsi="Calibri"/>
          <w:i/>
          <w:iCs/>
          <w:webHidden/>
        </w:rPr>
        <w:t>2</w:t>
      </w:r>
    </w:p>
    <w:p w14:paraId="6DA70B59" w14:textId="77777777" w:rsidR="00684562" w:rsidRDefault="00684562" w:rsidP="00684562">
      <w:pPr>
        <w:pStyle w:val="Level3"/>
        <w:tabs>
          <w:tab w:val="clear" w:pos="8630"/>
          <w:tab w:val="right" w:leader="dot" w:pos="9360"/>
        </w:tabs>
        <w:rPr>
          <w:rFonts w:ascii="Calibri" w:hAnsi="Calibri"/>
        </w:rPr>
      </w:pPr>
      <w:r>
        <w:rPr>
          <w:rFonts w:ascii="Calibri" w:hAnsi="Calibri"/>
          <w:webHidden/>
        </w:rPr>
        <w:t>Older Adult Population</w:t>
      </w:r>
      <w:r>
        <w:rPr>
          <w:rFonts w:ascii="Calibri" w:hAnsi="Calibri"/>
          <w:webHidden/>
        </w:rPr>
        <w:tab/>
        <w:t>2</w:t>
      </w:r>
    </w:p>
    <w:p w14:paraId="3C6B44E7" w14:textId="77777777" w:rsidR="00684562" w:rsidRDefault="00EA55EF" w:rsidP="00684562">
      <w:pPr>
        <w:pStyle w:val="Level3"/>
        <w:tabs>
          <w:tab w:val="clear" w:pos="8630"/>
          <w:tab w:val="right" w:leader="dot" w:pos="9360"/>
        </w:tabs>
        <w:rPr>
          <w:rFonts w:ascii="Calibri" w:hAnsi="Calibri"/>
        </w:rPr>
      </w:pPr>
      <w:r>
        <w:rPr>
          <w:rFonts w:ascii="Calibri" w:hAnsi="Calibri"/>
          <w:webHidden/>
        </w:rPr>
        <w:t xml:space="preserve">Gender, </w:t>
      </w:r>
      <w:r w:rsidR="00FE76C9">
        <w:rPr>
          <w:rFonts w:ascii="Calibri" w:hAnsi="Calibri"/>
          <w:webHidden/>
        </w:rPr>
        <w:t xml:space="preserve">Ethnicity, </w:t>
      </w:r>
      <w:r>
        <w:rPr>
          <w:rFonts w:ascii="Calibri" w:hAnsi="Calibri"/>
          <w:webHidden/>
        </w:rPr>
        <w:t xml:space="preserve">Sexual Orientation, </w:t>
      </w:r>
      <w:r w:rsidR="00684562">
        <w:rPr>
          <w:rFonts w:ascii="Calibri" w:hAnsi="Calibri"/>
          <w:webHidden/>
        </w:rPr>
        <w:t>Marital Status</w:t>
      </w:r>
      <w:r w:rsidR="00684562">
        <w:rPr>
          <w:rFonts w:ascii="Calibri" w:hAnsi="Calibri"/>
          <w:webHidden/>
        </w:rPr>
        <w:tab/>
        <w:t>3</w:t>
      </w:r>
    </w:p>
    <w:p w14:paraId="7A3F1739" w14:textId="77777777" w:rsidR="00684562" w:rsidRDefault="00684562" w:rsidP="00684562">
      <w:pPr>
        <w:pStyle w:val="Level3"/>
        <w:tabs>
          <w:tab w:val="clear" w:pos="8630"/>
          <w:tab w:val="right" w:leader="dot" w:pos="9360"/>
        </w:tabs>
        <w:rPr>
          <w:rFonts w:ascii="Calibri" w:hAnsi="Calibri"/>
        </w:rPr>
      </w:pPr>
      <w:r>
        <w:rPr>
          <w:rFonts w:ascii="Calibri" w:hAnsi="Calibri"/>
          <w:webHidden/>
        </w:rPr>
        <w:t>Employment, Income, Education</w:t>
      </w:r>
      <w:r>
        <w:rPr>
          <w:rFonts w:ascii="Calibri" w:hAnsi="Calibri"/>
          <w:webHidden/>
        </w:rPr>
        <w:tab/>
        <w:t>4</w:t>
      </w:r>
    </w:p>
    <w:p w14:paraId="616AE695" w14:textId="77777777" w:rsidR="00684562" w:rsidRDefault="00684562" w:rsidP="00684562">
      <w:pPr>
        <w:pStyle w:val="Level3"/>
        <w:tabs>
          <w:tab w:val="clear" w:pos="8630"/>
          <w:tab w:val="right" w:leader="dot" w:pos="9360"/>
        </w:tabs>
        <w:rPr>
          <w:rFonts w:ascii="Calibri" w:hAnsi="Calibri"/>
        </w:rPr>
      </w:pPr>
      <w:r>
        <w:rPr>
          <w:rFonts w:ascii="Calibri" w:hAnsi="Calibri"/>
          <w:webHidden/>
        </w:rPr>
        <w:t>Housing</w:t>
      </w:r>
      <w:r>
        <w:rPr>
          <w:rFonts w:ascii="Calibri" w:hAnsi="Calibri"/>
          <w:webHidden/>
        </w:rPr>
        <w:tab/>
        <w:t>6</w:t>
      </w:r>
    </w:p>
    <w:p w14:paraId="5D1CCC27" w14:textId="0FBDEF4A" w:rsidR="00FB6423" w:rsidRDefault="009B1649" w:rsidP="00684562">
      <w:pPr>
        <w:pStyle w:val="Level3"/>
        <w:tabs>
          <w:tab w:val="clear" w:pos="8630"/>
          <w:tab w:val="right" w:leader="dot" w:pos="9360"/>
        </w:tabs>
        <w:rPr>
          <w:rFonts w:ascii="Calibri" w:hAnsi="Calibri"/>
          <w:webHidden/>
        </w:rPr>
      </w:pPr>
      <w:r>
        <w:rPr>
          <w:rFonts w:ascii="Calibri" w:hAnsi="Calibri"/>
          <w:webHidden/>
        </w:rPr>
        <w:t>Healt</w:t>
      </w:r>
      <w:r w:rsidR="00684562">
        <w:rPr>
          <w:rFonts w:ascii="Calibri" w:hAnsi="Calibri"/>
          <w:webHidden/>
        </w:rPr>
        <w:t xml:space="preserve">h </w:t>
      </w:r>
      <w:r w:rsidR="000915C2">
        <w:rPr>
          <w:rFonts w:ascii="Calibri" w:hAnsi="Calibri"/>
          <w:webHidden/>
        </w:rPr>
        <w:t>Insurance</w:t>
      </w:r>
      <w:r w:rsidR="00684562">
        <w:rPr>
          <w:rFonts w:ascii="Calibri" w:hAnsi="Calibri"/>
          <w:webHidden/>
        </w:rPr>
        <w:tab/>
        <w:t>7</w:t>
      </w:r>
    </w:p>
    <w:p w14:paraId="34D0CED5" w14:textId="117A6E3C" w:rsidR="00FB6423" w:rsidRDefault="00FB6423" w:rsidP="00684562">
      <w:pPr>
        <w:pStyle w:val="Level3"/>
        <w:tabs>
          <w:tab w:val="clear" w:pos="8630"/>
          <w:tab w:val="right" w:leader="dot" w:pos="9360"/>
        </w:tabs>
        <w:rPr>
          <w:rFonts w:ascii="Calibri" w:hAnsi="Calibri"/>
        </w:rPr>
      </w:pPr>
      <w:r>
        <w:rPr>
          <w:rFonts w:ascii="Calibri" w:hAnsi="Calibri"/>
          <w:webHidden/>
        </w:rPr>
        <w:t>Veterans ………………………………………………………………………………………………………………………………………………………….7</w:t>
      </w:r>
    </w:p>
    <w:p w14:paraId="499B92FA" w14:textId="77777777" w:rsidR="00684562" w:rsidRDefault="00684562" w:rsidP="00684562">
      <w:pPr>
        <w:pStyle w:val="Level3"/>
        <w:tabs>
          <w:tab w:val="clear" w:pos="8630"/>
          <w:tab w:val="right" w:leader="dot" w:pos="9360"/>
        </w:tabs>
        <w:rPr>
          <w:rFonts w:ascii="Calibri" w:hAnsi="Calibri"/>
          <w:webHidden/>
        </w:rPr>
      </w:pPr>
      <w:r>
        <w:rPr>
          <w:rFonts w:ascii="Calibri" w:hAnsi="Calibri"/>
          <w:webHidden/>
        </w:rPr>
        <w:t>Technology</w:t>
      </w:r>
      <w:r>
        <w:rPr>
          <w:rFonts w:ascii="Calibri" w:hAnsi="Calibri"/>
          <w:webHidden/>
        </w:rPr>
        <w:tab/>
      </w:r>
      <w:r w:rsidR="003E0F18">
        <w:rPr>
          <w:rFonts w:ascii="Calibri" w:hAnsi="Calibri"/>
          <w:webHidden/>
        </w:rPr>
        <w:t>8</w:t>
      </w:r>
    </w:p>
    <w:p w14:paraId="7062533D" w14:textId="77777777" w:rsidR="00684562" w:rsidRDefault="00684562" w:rsidP="00684562">
      <w:pPr>
        <w:pStyle w:val="Level2"/>
        <w:tabs>
          <w:tab w:val="clear" w:pos="8630"/>
          <w:tab w:val="right" w:leader="dot" w:pos="9360"/>
        </w:tabs>
        <w:rPr>
          <w:rFonts w:ascii="Calibri" w:hAnsi="Calibri"/>
          <w:webHidden/>
        </w:rPr>
      </w:pPr>
      <w:r>
        <w:rPr>
          <w:rFonts w:ascii="Calibri" w:hAnsi="Calibri"/>
          <w:webHidden/>
        </w:rPr>
        <w:t>Secondary Data</w:t>
      </w:r>
      <w:r>
        <w:rPr>
          <w:rFonts w:ascii="Calibri" w:hAnsi="Calibri"/>
          <w:webHidden/>
        </w:rPr>
        <w:tab/>
      </w:r>
      <w:r w:rsidR="003E0F18" w:rsidRPr="001033FB">
        <w:rPr>
          <w:rFonts w:ascii="Calibri" w:hAnsi="Calibri"/>
          <w:i/>
          <w:iCs/>
          <w:webHidden/>
        </w:rPr>
        <w:t>9</w:t>
      </w:r>
    </w:p>
    <w:p w14:paraId="072043E0" w14:textId="77777777" w:rsidR="00684562" w:rsidRDefault="00684562" w:rsidP="00684562">
      <w:pPr>
        <w:pStyle w:val="Level3"/>
        <w:tabs>
          <w:tab w:val="clear" w:pos="8630"/>
          <w:tab w:val="right" w:leader="dot" w:pos="9360"/>
        </w:tabs>
        <w:rPr>
          <w:rFonts w:ascii="Calibri" w:hAnsi="Calibri"/>
        </w:rPr>
      </w:pPr>
      <w:r>
        <w:rPr>
          <w:rFonts w:ascii="Calibri" w:hAnsi="Calibri"/>
          <w:webHidden/>
        </w:rPr>
        <w:t>Older Adult Population</w:t>
      </w:r>
      <w:r>
        <w:rPr>
          <w:rFonts w:ascii="Calibri" w:hAnsi="Calibri"/>
          <w:webHidden/>
        </w:rPr>
        <w:tab/>
      </w:r>
      <w:r w:rsidR="003E0F18">
        <w:rPr>
          <w:rFonts w:ascii="Calibri" w:hAnsi="Calibri"/>
          <w:webHidden/>
        </w:rPr>
        <w:t>9</w:t>
      </w:r>
    </w:p>
    <w:p w14:paraId="7BD88D76" w14:textId="5FF6D783" w:rsidR="00684562" w:rsidRDefault="00684562" w:rsidP="00684562">
      <w:pPr>
        <w:pStyle w:val="Level3"/>
        <w:tabs>
          <w:tab w:val="clear" w:pos="8630"/>
          <w:tab w:val="right" w:leader="dot" w:pos="9360"/>
        </w:tabs>
        <w:rPr>
          <w:rFonts w:ascii="Calibri" w:hAnsi="Calibri"/>
        </w:rPr>
      </w:pPr>
      <w:r>
        <w:rPr>
          <w:rFonts w:ascii="Calibri" w:hAnsi="Calibri"/>
          <w:webHidden/>
        </w:rPr>
        <w:t>Geographic Distribution</w:t>
      </w:r>
      <w:r>
        <w:rPr>
          <w:rFonts w:ascii="Calibri" w:hAnsi="Calibri"/>
          <w:webHidden/>
        </w:rPr>
        <w:tab/>
      </w:r>
      <w:r w:rsidR="000F4BFB">
        <w:rPr>
          <w:rFonts w:ascii="Calibri" w:hAnsi="Calibri"/>
          <w:webHidden/>
        </w:rPr>
        <w:t>10</w:t>
      </w:r>
    </w:p>
    <w:p w14:paraId="3DB7E4B3" w14:textId="4B813469" w:rsidR="00684562" w:rsidRDefault="00684562" w:rsidP="00684562">
      <w:pPr>
        <w:pStyle w:val="Level1"/>
        <w:tabs>
          <w:tab w:val="clear" w:pos="8630"/>
          <w:tab w:val="right" w:leader="dot" w:pos="9360"/>
        </w:tabs>
        <w:rPr>
          <w:rFonts w:ascii="Calibri" w:hAnsi="Calibri"/>
          <w:webHidden/>
        </w:rPr>
      </w:pPr>
      <w:r>
        <w:rPr>
          <w:rFonts w:ascii="Calibri" w:hAnsi="Calibri"/>
          <w:webHidden/>
        </w:rPr>
        <w:t>health and wellness</w:t>
      </w:r>
      <w:r>
        <w:rPr>
          <w:rFonts w:ascii="Calibri" w:hAnsi="Calibri"/>
          <w:webHidden/>
        </w:rPr>
        <w:tab/>
      </w:r>
      <w:r w:rsidR="00120445">
        <w:rPr>
          <w:rFonts w:ascii="Calibri" w:hAnsi="Calibri"/>
          <w:webHidden/>
        </w:rPr>
        <w:t>1</w:t>
      </w:r>
      <w:r w:rsidR="000F4BFB">
        <w:rPr>
          <w:rFonts w:ascii="Calibri" w:hAnsi="Calibri"/>
          <w:webHidden/>
        </w:rPr>
        <w:t>3</w:t>
      </w:r>
    </w:p>
    <w:p w14:paraId="52CD722E" w14:textId="2B37E255" w:rsidR="00684562" w:rsidRDefault="00684562" w:rsidP="00684562">
      <w:pPr>
        <w:pStyle w:val="Level2"/>
        <w:tabs>
          <w:tab w:val="clear" w:pos="8630"/>
          <w:tab w:val="right" w:leader="dot" w:pos="9360"/>
        </w:tabs>
        <w:rPr>
          <w:rFonts w:ascii="Calibri" w:hAnsi="Calibri"/>
        </w:rPr>
      </w:pPr>
      <w:r>
        <w:rPr>
          <w:rFonts w:ascii="Calibri" w:hAnsi="Calibri"/>
          <w:webHidden/>
        </w:rPr>
        <w:t>Survey Data</w:t>
      </w:r>
      <w:r>
        <w:rPr>
          <w:rFonts w:ascii="Calibri" w:hAnsi="Calibri"/>
          <w:webHidden/>
        </w:rPr>
        <w:tab/>
      </w:r>
      <w:r w:rsidR="00120445" w:rsidRPr="001033FB">
        <w:rPr>
          <w:rFonts w:ascii="Calibri" w:hAnsi="Calibri"/>
          <w:i/>
          <w:iCs/>
          <w:webHidden/>
        </w:rPr>
        <w:t>1</w:t>
      </w:r>
      <w:r w:rsidR="000F4BFB">
        <w:rPr>
          <w:rFonts w:ascii="Calibri" w:hAnsi="Calibri"/>
          <w:i/>
          <w:iCs/>
          <w:webHidden/>
        </w:rPr>
        <w:t>4</w:t>
      </w:r>
    </w:p>
    <w:p w14:paraId="2EA22FAB" w14:textId="0B3399E5" w:rsidR="00684562" w:rsidRDefault="00684562" w:rsidP="00684562">
      <w:pPr>
        <w:pStyle w:val="Level3"/>
        <w:tabs>
          <w:tab w:val="clear" w:pos="8630"/>
          <w:tab w:val="right" w:leader="dot" w:pos="9360"/>
        </w:tabs>
        <w:rPr>
          <w:rFonts w:ascii="Calibri" w:hAnsi="Calibri"/>
          <w:webHidden/>
        </w:rPr>
      </w:pPr>
      <w:proofErr w:type="gramStart"/>
      <w:r>
        <w:rPr>
          <w:rFonts w:ascii="Calibri" w:hAnsi="Calibri"/>
          <w:webHidden/>
        </w:rPr>
        <w:t>Overall</w:t>
      </w:r>
      <w:proofErr w:type="gramEnd"/>
      <w:r>
        <w:rPr>
          <w:rFonts w:ascii="Calibri" w:hAnsi="Calibri"/>
          <w:webHidden/>
        </w:rPr>
        <w:t xml:space="preserve"> Health</w:t>
      </w:r>
      <w:r>
        <w:rPr>
          <w:rFonts w:ascii="Calibri" w:hAnsi="Calibri"/>
          <w:webHidden/>
        </w:rPr>
        <w:tab/>
      </w:r>
      <w:r w:rsidR="00120445">
        <w:rPr>
          <w:rFonts w:ascii="Calibri" w:hAnsi="Calibri"/>
          <w:webHidden/>
        </w:rPr>
        <w:t>1</w:t>
      </w:r>
      <w:r w:rsidR="000F4BFB">
        <w:rPr>
          <w:rFonts w:ascii="Calibri" w:hAnsi="Calibri"/>
          <w:webHidden/>
        </w:rPr>
        <w:t>4</w:t>
      </w:r>
    </w:p>
    <w:p w14:paraId="196AC832" w14:textId="441C333D" w:rsidR="00684562" w:rsidRDefault="00232BAA" w:rsidP="000F4BFB">
      <w:pPr>
        <w:pStyle w:val="Level3"/>
        <w:tabs>
          <w:tab w:val="clear" w:pos="8630"/>
          <w:tab w:val="right" w:leader="dot" w:pos="9360"/>
        </w:tabs>
        <w:rPr>
          <w:rFonts w:ascii="Calibri" w:hAnsi="Calibri"/>
        </w:rPr>
      </w:pPr>
      <w:r>
        <w:rPr>
          <w:rFonts w:ascii="Calibri" w:hAnsi="Calibri"/>
          <w:webHidden/>
        </w:rPr>
        <w:t>Disability</w:t>
      </w:r>
      <w:r w:rsidR="00684562">
        <w:rPr>
          <w:rFonts w:ascii="Calibri" w:hAnsi="Calibri"/>
          <w:webHidden/>
        </w:rPr>
        <w:tab/>
      </w:r>
      <w:r w:rsidR="00120445">
        <w:rPr>
          <w:rFonts w:ascii="Calibri" w:hAnsi="Calibri"/>
          <w:webHidden/>
        </w:rPr>
        <w:t>1</w:t>
      </w:r>
      <w:r w:rsidR="000F4BFB">
        <w:rPr>
          <w:rFonts w:ascii="Calibri" w:hAnsi="Calibri"/>
          <w:webHidden/>
        </w:rPr>
        <w:t>4</w:t>
      </w:r>
    </w:p>
    <w:p w14:paraId="308EF19E" w14:textId="0EE51E89" w:rsidR="00684562" w:rsidRDefault="00232BAA" w:rsidP="003E0F18">
      <w:pPr>
        <w:pStyle w:val="Level3"/>
        <w:tabs>
          <w:tab w:val="clear" w:pos="8630"/>
          <w:tab w:val="right" w:leader="dot" w:pos="9360"/>
        </w:tabs>
        <w:rPr>
          <w:rFonts w:ascii="Calibri" w:hAnsi="Calibri"/>
          <w:webHidden/>
        </w:rPr>
      </w:pPr>
      <w:r>
        <w:rPr>
          <w:rFonts w:ascii="Calibri" w:hAnsi="Calibri"/>
          <w:webHidden/>
        </w:rPr>
        <w:t>Community Health &amp; Wellness</w:t>
      </w:r>
      <w:r w:rsidR="00684562">
        <w:rPr>
          <w:rFonts w:ascii="Calibri" w:hAnsi="Calibri"/>
          <w:webHidden/>
        </w:rPr>
        <w:tab/>
      </w:r>
      <w:r w:rsidR="00071DBD">
        <w:rPr>
          <w:rFonts w:ascii="Calibri" w:hAnsi="Calibri"/>
          <w:webHidden/>
        </w:rPr>
        <w:t>1</w:t>
      </w:r>
      <w:r w:rsidR="000F4BFB">
        <w:rPr>
          <w:rFonts w:ascii="Calibri" w:hAnsi="Calibri"/>
          <w:webHidden/>
        </w:rPr>
        <w:t>5</w:t>
      </w:r>
    </w:p>
    <w:p w14:paraId="76D810DD" w14:textId="1824CF82" w:rsidR="00684562" w:rsidRDefault="00684562" w:rsidP="00684562">
      <w:pPr>
        <w:pStyle w:val="Level2"/>
        <w:tabs>
          <w:tab w:val="clear" w:pos="8630"/>
          <w:tab w:val="right" w:leader="dot" w:pos="9360"/>
        </w:tabs>
        <w:rPr>
          <w:rFonts w:ascii="Calibri" w:hAnsi="Calibri"/>
          <w:webHidden/>
        </w:rPr>
      </w:pPr>
      <w:r>
        <w:rPr>
          <w:rFonts w:ascii="Calibri" w:hAnsi="Calibri"/>
          <w:webHidden/>
        </w:rPr>
        <w:t>Secondary Data</w:t>
      </w:r>
      <w:r>
        <w:rPr>
          <w:rFonts w:ascii="Calibri" w:hAnsi="Calibri"/>
          <w:webHidden/>
        </w:rPr>
        <w:tab/>
      </w:r>
      <w:r w:rsidR="000F4BFB">
        <w:rPr>
          <w:rFonts w:ascii="Calibri" w:hAnsi="Calibri"/>
          <w:i/>
          <w:iCs/>
          <w:webHidden/>
        </w:rPr>
        <w:t>16</w:t>
      </w:r>
    </w:p>
    <w:p w14:paraId="581ED4E3" w14:textId="77777777" w:rsidR="000F4BFB" w:rsidRDefault="00684562" w:rsidP="00684562">
      <w:pPr>
        <w:pStyle w:val="Level3"/>
        <w:tabs>
          <w:tab w:val="clear" w:pos="8630"/>
          <w:tab w:val="right" w:leader="dot" w:pos="9360"/>
        </w:tabs>
        <w:rPr>
          <w:rFonts w:ascii="Calibri" w:hAnsi="Calibri"/>
          <w:webHidden/>
        </w:rPr>
      </w:pPr>
      <w:proofErr w:type="gramStart"/>
      <w:r>
        <w:rPr>
          <w:rFonts w:ascii="Calibri" w:hAnsi="Calibri"/>
          <w:webHidden/>
        </w:rPr>
        <w:t>Overall</w:t>
      </w:r>
      <w:proofErr w:type="gramEnd"/>
      <w:r>
        <w:rPr>
          <w:rFonts w:ascii="Calibri" w:hAnsi="Calibri"/>
          <w:webHidden/>
        </w:rPr>
        <w:t xml:space="preserve"> Health</w:t>
      </w:r>
      <w:r w:rsidR="000915C2">
        <w:rPr>
          <w:rFonts w:ascii="Calibri" w:hAnsi="Calibri"/>
          <w:webHidden/>
        </w:rPr>
        <w:t xml:space="preserve"> </w:t>
      </w:r>
      <w:r>
        <w:rPr>
          <w:rFonts w:ascii="Calibri" w:hAnsi="Calibri"/>
          <w:webHidden/>
        </w:rPr>
        <w:tab/>
      </w:r>
      <w:r w:rsidR="003E0F18">
        <w:rPr>
          <w:rFonts w:ascii="Calibri" w:hAnsi="Calibri"/>
          <w:webHidden/>
        </w:rPr>
        <w:t>1</w:t>
      </w:r>
      <w:r w:rsidR="000F4BFB">
        <w:rPr>
          <w:rFonts w:ascii="Calibri" w:hAnsi="Calibri"/>
          <w:webHidden/>
        </w:rPr>
        <w:t>6</w:t>
      </w:r>
    </w:p>
    <w:p w14:paraId="148FDCC4" w14:textId="5AAA890D" w:rsidR="00684562" w:rsidRDefault="000915C2" w:rsidP="00684562">
      <w:pPr>
        <w:pStyle w:val="Level3"/>
        <w:tabs>
          <w:tab w:val="clear" w:pos="8630"/>
          <w:tab w:val="right" w:leader="dot" w:pos="9360"/>
        </w:tabs>
        <w:rPr>
          <w:rFonts w:ascii="Calibri" w:hAnsi="Calibri"/>
        </w:rPr>
      </w:pPr>
      <w:r>
        <w:rPr>
          <w:rFonts w:ascii="Calibri" w:hAnsi="Calibri"/>
          <w:webHidden/>
        </w:rPr>
        <w:t>Community Health Assessments</w:t>
      </w:r>
      <w:r w:rsidR="00684562">
        <w:rPr>
          <w:rFonts w:ascii="Calibri" w:hAnsi="Calibri"/>
          <w:webHidden/>
        </w:rPr>
        <w:tab/>
      </w:r>
      <w:r w:rsidR="003E0F18">
        <w:rPr>
          <w:rFonts w:ascii="Calibri" w:hAnsi="Calibri"/>
          <w:webHidden/>
        </w:rPr>
        <w:t>1</w:t>
      </w:r>
      <w:r w:rsidR="000F4BFB">
        <w:rPr>
          <w:rFonts w:ascii="Calibri" w:hAnsi="Calibri"/>
          <w:webHidden/>
        </w:rPr>
        <w:t>6</w:t>
      </w:r>
    </w:p>
    <w:p w14:paraId="6E150F89" w14:textId="5DEED0C9" w:rsidR="00684562" w:rsidRDefault="00684562" w:rsidP="00684562">
      <w:pPr>
        <w:pStyle w:val="Level1"/>
        <w:tabs>
          <w:tab w:val="clear" w:pos="8630"/>
          <w:tab w:val="right" w:leader="dot" w:pos="9360"/>
        </w:tabs>
        <w:rPr>
          <w:rFonts w:ascii="Calibri" w:hAnsi="Calibri"/>
        </w:rPr>
      </w:pPr>
      <w:r>
        <w:rPr>
          <w:rFonts w:ascii="Calibri" w:hAnsi="Calibri"/>
          <w:webHidden/>
        </w:rPr>
        <w:t>activities</w:t>
      </w:r>
      <w:r>
        <w:rPr>
          <w:rFonts w:ascii="Calibri" w:hAnsi="Calibri"/>
          <w:webHidden/>
        </w:rPr>
        <w:tab/>
      </w:r>
      <w:r w:rsidR="000F4BFB">
        <w:rPr>
          <w:rFonts w:ascii="Calibri" w:hAnsi="Calibri"/>
          <w:webHidden/>
        </w:rPr>
        <w:t>17</w:t>
      </w:r>
    </w:p>
    <w:p w14:paraId="3901EDC9" w14:textId="59B643AD" w:rsidR="00684562" w:rsidRDefault="00684562" w:rsidP="00684562">
      <w:pPr>
        <w:pStyle w:val="Level2"/>
        <w:tabs>
          <w:tab w:val="clear" w:pos="8630"/>
          <w:tab w:val="right" w:leader="dot" w:pos="9360"/>
        </w:tabs>
        <w:rPr>
          <w:rFonts w:ascii="Calibri" w:hAnsi="Calibri"/>
        </w:rPr>
      </w:pPr>
      <w:r>
        <w:rPr>
          <w:rFonts w:ascii="Calibri" w:hAnsi="Calibri"/>
          <w:webHidden/>
        </w:rPr>
        <w:t>Survey Data</w:t>
      </w:r>
      <w:r>
        <w:rPr>
          <w:rFonts w:ascii="Calibri" w:hAnsi="Calibri"/>
          <w:webHidden/>
        </w:rPr>
        <w:tab/>
      </w:r>
      <w:r w:rsidR="000F4BFB">
        <w:rPr>
          <w:rFonts w:ascii="Calibri" w:hAnsi="Calibri"/>
          <w:i/>
          <w:iCs/>
          <w:webHidden/>
        </w:rPr>
        <w:t>18</w:t>
      </w:r>
    </w:p>
    <w:p w14:paraId="1A0C0AF8" w14:textId="17963F10" w:rsidR="00684562" w:rsidRDefault="00684562" w:rsidP="00684562">
      <w:pPr>
        <w:pStyle w:val="Level3"/>
        <w:tabs>
          <w:tab w:val="clear" w:pos="8630"/>
          <w:tab w:val="right" w:leader="dot" w:pos="9360"/>
        </w:tabs>
        <w:rPr>
          <w:rFonts w:ascii="Calibri" w:hAnsi="Calibri"/>
        </w:rPr>
      </w:pPr>
      <w:r>
        <w:rPr>
          <w:rFonts w:ascii="Calibri" w:hAnsi="Calibri"/>
          <w:webHidden/>
        </w:rPr>
        <w:t>Socializ</w:t>
      </w:r>
      <w:r w:rsidR="00E5200A">
        <w:rPr>
          <w:rFonts w:ascii="Calibri" w:hAnsi="Calibri"/>
          <w:webHidden/>
        </w:rPr>
        <w:t>ation</w:t>
      </w:r>
      <w:r>
        <w:rPr>
          <w:rFonts w:ascii="Calibri" w:hAnsi="Calibri"/>
          <w:webHidden/>
        </w:rPr>
        <w:tab/>
      </w:r>
      <w:r w:rsidR="000F4BFB">
        <w:rPr>
          <w:rFonts w:ascii="Calibri" w:hAnsi="Calibri"/>
          <w:webHidden/>
        </w:rPr>
        <w:t>18</w:t>
      </w:r>
    </w:p>
    <w:p w14:paraId="5B0D827E" w14:textId="6EF825F2" w:rsidR="00684562" w:rsidRDefault="00684562" w:rsidP="00684562">
      <w:pPr>
        <w:pStyle w:val="Level3"/>
        <w:tabs>
          <w:tab w:val="clear" w:pos="8630"/>
          <w:tab w:val="right" w:leader="dot" w:pos="9360"/>
        </w:tabs>
        <w:rPr>
          <w:rFonts w:ascii="Calibri" w:hAnsi="Calibri"/>
        </w:rPr>
      </w:pPr>
      <w:r>
        <w:rPr>
          <w:rFonts w:ascii="Calibri" w:hAnsi="Calibri"/>
          <w:webHidden/>
        </w:rPr>
        <w:t>Exercise</w:t>
      </w:r>
      <w:r>
        <w:rPr>
          <w:rFonts w:ascii="Calibri" w:hAnsi="Calibri"/>
          <w:webHidden/>
        </w:rPr>
        <w:tab/>
      </w:r>
      <w:r w:rsidR="000F4BFB">
        <w:rPr>
          <w:rFonts w:ascii="Calibri" w:hAnsi="Calibri"/>
          <w:webHidden/>
        </w:rPr>
        <w:t>18</w:t>
      </w:r>
    </w:p>
    <w:p w14:paraId="3053F0AB" w14:textId="3A545489" w:rsidR="00684562" w:rsidRDefault="00684562" w:rsidP="00A16E0A">
      <w:pPr>
        <w:pStyle w:val="Level3"/>
        <w:tabs>
          <w:tab w:val="clear" w:pos="8630"/>
          <w:tab w:val="right" w:leader="dot" w:pos="9360"/>
        </w:tabs>
        <w:ind w:left="0"/>
        <w:rPr>
          <w:rFonts w:ascii="Calibri" w:hAnsi="Calibri"/>
        </w:rPr>
      </w:pPr>
      <w:r>
        <w:rPr>
          <w:rFonts w:ascii="Calibri" w:hAnsi="Calibri"/>
          <w:webHidden/>
        </w:rPr>
        <w:t xml:space="preserve">         </w:t>
      </w:r>
      <w:r w:rsidR="000915C2">
        <w:rPr>
          <w:rFonts w:ascii="Calibri" w:hAnsi="Calibri"/>
          <w:webHidden/>
        </w:rPr>
        <w:t>Activities of Daily Living</w:t>
      </w:r>
      <w:r>
        <w:rPr>
          <w:rFonts w:ascii="Calibri" w:hAnsi="Calibri"/>
          <w:webHidden/>
        </w:rPr>
        <w:tab/>
      </w:r>
      <w:r w:rsidR="000F4BFB">
        <w:rPr>
          <w:rFonts w:ascii="Calibri" w:hAnsi="Calibri"/>
          <w:webHidden/>
        </w:rPr>
        <w:t>19</w:t>
      </w:r>
    </w:p>
    <w:p w14:paraId="1F44A23F" w14:textId="2188EA04" w:rsidR="00684562" w:rsidRDefault="00684562" w:rsidP="00684562">
      <w:pPr>
        <w:pStyle w:val="Level3"/>
        <w:tabs>
          <w:tab w:val="clear" w:pos="8630"/>
          <w:tab w:val="right" w:leader="dot" w:pos="9360"/>
        </w:tabs>
        <w:rPr>
          <w:rFonts w:ascii="Calibri" w:hAnsi="Calibri"/>
        </w:rPr>
      </w:pPr>
      <w:r>
        <w:rPr>
          <w:rFonts w:ascii="Calibri" w:hAnsi="Calibri"/>
          <w:webHidden/>
        </w:rPr>
        <w:t xml:space="preserve">Receiving Help from Others </w:t>
      </w:r>
      <w:r>
        <w:rPr>
          <w:rFonts w:ascii="Calibri" w:hAnsi="Calibri"/>
          <w:webHidden/>
        </w:rPr>
        <w:tab/>
      </w:r>
      <w:r w:rsidR="00A16E0A">
        <w:rPr>
          <w:rFonts w:ascii="Calibri" w:hAnsi="Calibri"/>
          <w:webHidden/>
        </w:rPr>
        <w:t>2</w:t>
      </w:r>
      <w:r w:rsidR="000F4BFB">
        <w:rPr>
          <w:rFonts w:ascii="Calibri" w:hAnsi="Calibri"/>
          <w:webHidden/>
        </w:rPr>
        <w:t>0</w:t>
      </w:r>
    </w:p>
    <w:p w14:paraId="2711015D" w14:textId="1E40FBBB" w:rsidR="00684562" w:rsidRDefault="00C01982" w:rsidP="00684562">
      <w:pPr>
        <w:pStyle w:val="Level1"/>
        <w:tabs>
          <w:tab w:val="clear" w:pos="8630"/>
          <w:tab w:val="right" w:leader="dot" w:pos="9360"/>
        </w:tabs>
        <w:rPr>
          <w:rFonts w:ascii="Calibri" w:hAnsi="Calibri"/>
        </w:rPr>
      </w:pPr>
      <w:r>
        <w:rPr>
          <w:rFonts w:ascii="Calibri" w:hAnsi="Calibri"/>
          <w:webHidden/>
        </w:rPr>
        <w:t>ISSUES</w:t>
      </w:r>
      <w:r w:rsidR="00684562">
        <w:rPr>
          <w:rFonts w:ascii="Calibri" w:hAnsi="Calibri"/>
          <w:webHidden/>
        </w:rPr>
        <w:t xml:space="preserve"> and concerns</w:t>
      </w:r>
      <w:r w:rsidR="00684562">
        <w:rPr>
          <w:rFonts w:ascii="Calibri" w:hAnsi="Calibri"/>
          <w:webHidden/>
        </w:rPr>
        <w:tab/>
      </w:r>
      <w:r w:rsidR="000F4BFB">
        <w:rPr>
          <w:rFonts w:ascii="Calibri" w:hAnsi="Calibri"/>
          <w:webHidden/>
        </w:rPr>
        <w:t>21</w:t>
      </w:r>
    </w:p>
    <w:p w14:paraId="526E0248" w14:textId="050AC64D" w:rsidR="00684562" w:rsidRDefault="00684562" w:rsidP="00684562">
      <w:pPr>
        <w:pStyle w:val="Level2"/>
        <w:tabs>
          <w:tab w:val="clear" w:pos="8630"/>
          <w:tab w:val="right" w:leader="dot" w:pos="9360"/>
        </w:tabs>
        <w:rPr>
          <w:rFonts w:ascii="Calibri" w:hAnsi="Calibri"/>
        </w:rPr>
      </w:pPr>
      <w:r>
        <w:rPr>
          <w:rFonts w:ascii="Calibri" w:hAnsi="Calibri"/>
          <w:webHidden/>
        </w:rPr>
        <w:t>Survey Data</w:t>
      </w:r>
      <w:r>
        <w:rPr>
          <w:rFonts w:ascii="Calibri" w:hAnsi="Calibri"/>
          <w:webHidden/>
        </w:rPr>
        <w:tab/>
      </w:r>
      <w:r w:rsidR="00C01982" w:rsidRPr="000F4BFB">
        <w:rPr>
          <w:rFonts w:ascii="Calibri" w:hAnsi="Calibri"/>
          <w:i/>
          <w:iCs/>
          <w:webHidden/>
        </w:rPr>
        <w:t>2</w:t>
      </w:r>
      <w:r w:rsidR="000F4BFB" w:rsidRPr="000F4BFB">
        <w:rPr>
          <w:rFonts w:ascii="Calibri" w:hAnsi="Calibri"/>
          <w:i/>
          <w:iCs/>
          <w:webHidden/>
        </w:rPr>
        <w:t>2</w:t>
      </w:r>
    </w:p>
    <w:p w14:paraId="615A7885" w14:textId="302D65FC" w:rsidR="00684562" w:rsidRDefault="00C01982" w:rsidP="00684562">
      <w:pPr>
        <w:pStyle w:val="Level3"/>
        <w:tabs>
          <w:tab w:val="clear" w:pos="8630"/>
          <w:tab w:val="right" w:leader="dot" w:pos="9360"/>
        </w:tabs>
        <w:rPr>
          <w:rFonts w:ascii="Calibri" w:hAnsi="Calibri"/>
          <w:webHidden/>
        </w:rPr>
      </w:pPr>
      <w:r>
        <w:rPr>
          <w:rFonts w:ascii="Calibri" w:hAnsi="Calibri"/>
          <w:webHidden/>
        </w:rPr>
        <w:t>Issues</w:t>
      </w:r>
      <w:r w:rsidR="00684562">
        <w:rPr>
          <w:rFonts w:ascii="Calibri" w:hAnsi="Calibri"/>
          <w:webHidden/>
        </w:rPr>
        <w:t xml:space="preserve"> and Concerns</w:t>
      </w:r>
      <w:r w:rsidR="00684562">
        <w:rPr>
          <w:rFonts w:ascii="Calibri" w:hAnsi="Calibri"/>
          <w:webHidden/>
        </w:rPr>
        <w:tab/>
      </w:r>
      <w:r>
        <w:rPr>
          <w:rFonts w:ascii="Calibri" w:hAnsi="Calibri"/>
          <w:webHidden/>
        </w:rPr>
        <w:t>2</w:t>
      </w:r>
      <w:r w:rsidR="000F4BFB">
        <w:rPr>
          <w:rFonts w:ascii="Calibri" w:hAnsi="Calibri"/>
          <w:webHidden/>
        </w:rPr>
        <w:t>2</w:t>
      </w:r>
    </w:p>
    <w:p w14:paraId="66CE6386" w14:textId="2FCE96FC" w:rsidR="00C01982" w:rsidRDefault="00C01982" w:rsidP="00684562">
      <w:pPr>
        <w:pStyle w:val="Level3"/>
        <w:tabs>
          <w:tab w:val="clear" w:pos="8630"/>
          <w:tab w:val="right" w:leader="dot" w:pos="9360"/>
        </w:tabs>
        <w:rPr>
          <w:rFonts w:ascii="Calibri" w:hAnsi="Calibri"/>
        </w:rPr>
      </w:pPr>
      <w:r>
        <w:rPr>
          <w:rFonts w:ascii="Calibri" w:hAnsi="Calibri"/>
          <w:webHidden/>
        </w:rPr>
        <w:t>Who Helps Seniors…………………………………………………………………………………………………………………………………………</w:t>
      </w:r>
      <w:proofErr w:type="gramStart"/>
      <w:r>
        <w:rPr>
          <w:rFonts w:ascii="Calibri" w:hAnsi="Calibri"/>
          <w:webHidden/>
        </w:rPr>
        <w:t>.2</w:t>
      </w:r>
      <w:r w:rsidR="000F4BFB">
        <w:rPr>
          <w:rFonts w:ascii="Calibri" w:hAnsi="Calibri"/>
          <w:webHidden/>
        </w:rPr>
        <w:t>4</w:t>
      </w:r>
      <w:proofErr w:type="gramEnd"/>
    </w:p>
    <w:p w14:paraId="16CD0A63" w14:textId="5AE73E33" w:rsidR="00684562" w:rsidRDefault="00684562" w:rsidP="00684562">
      <w:pPr>
        <w:pStyle w:val="Level1"/>
        <w:tabs>
          <w:tab w:val="clear" w:pos="8630"/>
          <w:tab w:val="right" w:leader="dot" w:pos="9360"/>
        </w:tabs>
        <w:rPr>
          <w:rFonts w:ascii="Calibri" w:hAnsi="Calibri"/>
        </w:rPr>
      </w:pPr>
      <w:r>
        <w:rPr>
          <w:rFonts w:ascii="Calibri" w:hAnsi="Calibri"/>
          <w:webHidden/>
        </w:rPr>
        <w:t>services</w:t>
      </w:r>
      <w:r>
        <w:rPr>
          <w:rFonts w:ascii="Calibri" w:hAnsi="Calibri"/>
          <w:webHidden/>
        </w:rPr>
        <w:tab/>
      </w:r>
      <w:r w:rsidR="000F4BFB">
        <w:rPr>
          <w:rFonts w:ascii="Calibri" w:hAnsi="Calibri"/>
          <w:webHidden/>
        </w:rPr>
        <w:t>25</w:t>
      </w:r>
    </w:p>
    <w:p w14:paraId="5314315C" w14:textId="4C05E84B" w:rsidR="00684562" w:rsidRPr="000F4BFB" w:rsidRDefault="00684562" w:rsidP="00684562">
      <w:pPr>
        <w:pStyle w:val="Level2"/>
        <w:tabs>
          <w:tab w:val="clear" w:pos="8630"/>
          <w:tab w:val="right" w:leader="dot" w:pos="9360"/>
        </w:tabs>
        <w:rPr>
          <w:rFonts w:ascii="Calibri" w:hAnsi="Calibri"/>
          <w:i/>
          <w:iCs/>
        </w:rPr>
      </w:pPr>
      <w:r>
        <w:rPr>
          <w:rFonts w:ascii="Calibri" w:hAnsi="Calibri"/>
          <w:webHidden/>
        </w:rPr>
        <w:t>Survey Data</w:t>
      </w:r>
      <w:r>
        <w:rPr>
          <w:rFonts w:ascii="Calibri" w:hAnsi="Calibri"/>
          <w:webHidden/>
        </w:rPr>
        <w:tab/>
      </w:r>
      <w:r w:rsidR="00E5200A" w:rsidRPr="000F4BFB">
        <w:rPr>
          <w:rFonts w:ascii="Calibri" w:hAnsi="Calibri"/>
          <w:i/>
          <w:iCs/>
          <w:webHidden/>
        </w:rPr>
        <w:t>2</w:t>
      </w:r>
      <w:r w:rsidR="000F4BFB" w:rsidRPr="000F4BFB">
        <w:rPr>
          <w:rFonts w:ascii="Calibri" w:hAnsi="Calibri"/>
          <w:i/>
          <w:iCs/>
          <w:webHidden/>
        </w:rPr>
        <w:t>6</w:t>
      </w:r>
    </w:p>
    <w:p w14:paraId="48B67581" w14:textId="290EF8B8" w:rsidR="00684562" w:rsidRDefault="00684562" w:rsidP="00684562">
      <w:pPr>
        <w:pStyle w:val="Level3"/>
        <w:tabs>
          <w:tab w:val="clear" w:pos="8630"/>
          <w:tab w:val="right" w:leader="dot" w:pos="9360"/>
        </w:tabs>
        <w:rPr>
          <w:rFonts w:ascii="Calibri" w:hAnsi="Calibri"/>
          <w:webHidden/>
        </w:rPr>
      </w:pPr>
      <w:r>
        <w:rPr>
          <w:rFonts w:ascii="Calibri" w:hAnsi="Calibri"/>
          <w:webHidden/>
        </w:rPr>
        <w:t>Service Utilization</w:t>
      </w:r>
      <w:r>
        <w:rPr>
          <w:rFonts w:ascii="Calibri" w:hAnsi="Calibri"/>
          <w:webHidden/>
        </w:rPr>
        <w:tab/>
      </w:r>
      <w:r w:rsidR="00E5200A">
        <w:rPr>
          <w:rFonts w:ascii="Calibri" w:hAnsi="Calibri"/>
          <w:webHidden/>
        </w:rPr>
        <w:t>2</w:t>
      </w:r>
      <w:r w:rsidR="000F4BFB">
        <w:rPr>
          <w:rFonts w:ascii="Calibri" w:hAnsi="Calibri"/>
          <w:webHidden/>
        </w:rPr>
        <w:t>6</w:t>
      </w:r>
    </w:p>
    <w:p w14:paraId="1AC6C2F6" w14:textId="05044F08" w:rsidR="00AF699A" w:rsidRDefault="000915C2" w:rsidP="00684562">
      <w:pPr>
        <w:pStyle w:val="Level3"/>
        <w:tabs>
          <w:tab w:val="clear" w:pos="8630"/>
          <w:tab w:val="right" w:leader="dot" w:pos="9360"/>
        </w:tabs>
        <w:rPr>
          <w:rFonts w:ascii="Calibri" w:hAnsi="Calibri"/>
          <w:webHidden/>
        </w:rPr>
      </w:pPr>
      <w:r>
        <w:rPr>
          <w:rFonts w:ascii="Calibri" w:hAnsi="Calibri"/>
          <w:webHidden/>
        </w:rPr>
        <w:t>Caregiving……………………………………………….</w:t>
      </w:r>
      <w:r w:rsidR="00AF699A">
        <w:rPr>
          <w:rFonts w:ascii="Calibri" w:hAnsi="Calibri"/>
          <w:webHidden/>
        </w:rPr>
        <w:t xml:space="preserve">……………………………………………………………………………………………………. </w:t>
      </w:r>
      <w:r w:rsidR="000F4BFB">
        <w:rPr>
          <w:rFonts w:ascii="Calibri" w:hAnsi="Calibri"/>
          <w:webHidden/>
        </w:rPr>
        <w:t>27</w:t>
      </w:r>
    </w:p>
    <w:p w14:paraId="56321CD3" w14:textId="61752ADD" w:rsidR="00684562" w:rsidRDefault="000915C2" w:rsidP="00684562">
      <w:pPr>
        <w:pStyle w:val="Level3"/>
        <w:tabs>
          <w:tab w:val="clear" w:pos="8630"/>
          <w:tab w:val="right" w:leader="dot" w:pos="9360"/>
        </w:tabs>
        <w:rPr>
          <w:rFonts w:ascii="Calibri" w:hAnsi="Calibri"/>
          <w:webHidden/>
        </w:rPr>
      </w:pPr>
      <w:r>
        <w:rPr>
          <w:rFonts w:ascii="Calibri" w:hAnsi="Calibri"/>
          <w:webHidden/>
        </w:rPr>
        <w:t>Energy Assistance</w:t>
      </w:r>
      <w:r w:rsidR="00684562">
        <w:rPr>
          <w:rFonts w:ascii="Calibri" w:hAnsi="Calibri"/>
          <w:webHidden/>
        </w:rPr>
        <w:tab/>
      </w:r>
      <w:r w:rsidR="000F4BFB">
        <w:rPr>
          <w:rFonts w:ascii="Calibri" w:hAnsi="Calibri"/>
          <w:webHidden/>
        </w:rPr>
        <w:t>27</w:t>
      </w:r>
    </w:p>
    <w:p w14:paraId="5B88B31A" w14:textId="143DA86A" w:rsidR="00A00985" w:rsidRDefault="00A00985" w:rsidP="00684562">
      <w:pPr>
        <w:pStyle w:val="Level3"/>
        <w:tabs>
          <w:tab w:val="clear" w:pos="8630"/>
          <w:tab w:val="right" w:leader="dot" w:pos="9360"/>
        </w:tabs>
        <w:rPr>
          <w:rFonts w:ascii="Calibri" w:hAnsi="Calibri"/>
          <w:webHidden/>
        </w:rPr>
      </w:pPr>
      <w:r>
        <w:rPr>
          <w:rFonts w:ascii="Calibri" w:hAnsi="Calibri"/>
          <w:webHidden/>
        </w:rPr>
        <w:t>E</w:t>
      </w:r>
      <w:r w:rsidR="000915C2">
        <w:rPr>
          <w:rFonts w:ascii="Calibri" w:hAnsi="Calibri"/>
          <w:webHidden/>
        </w:rPr>
        <w:t>xercise……………….</w:t>
      </w:r>
      <w:r>
        <w:rPr>
          <w:rFonts w:ascii="Calibri" w:hAnsi="Calibri"/>
          <w:webHidden/>
        </w:rPr>
        <w:t>………………………………………………………………………………………………………………………………………….</w:t>
      </w:r>
      <w:r w:rsidR="000F4BFB">
        <w:rPr>
          <w:rFonts w:ascii="Calibri" w:hAnsi="Calibri"/>
          <w:webHidden/>
        </w:rPr>
        <w:t>27</w:t>
      </w:r>
    </w:p>
    <w:p w14:paraId="264BCE3B" w14:textId="1339571A" w:rsidR="00A00985" w:rsidRDefault="000915C2" w:rsidP="00684562">
      <w:pPr>
        <w:pStyle w:val="Level3"/>
        <w:tabs>
          <w:tab w:val="clear" w:pos="8630"/>
          <w:tab w:val="right" w:leader="dot" w:pos="9360"/>
        </w:tabs>
        <w:rPr>
          <w:rFonts w:ascii="Calibri" w:hAnsi="Calibri"/>
          <w:webHidden/>
        </w:rPr>
      </w:pPr>
      <w:r>
        <w:rPr>
          <w:rFonts w:ascii="Calibri" w:hAnsi="Calibri"/>
          <w:webHidden/>
        </w:rPr>
        <w:t>Handyman Services</w:t>
      </w:r>
      <w:r w:rsidR="000F4BFB">
        <w:rPr>
          <w:rFonts w:ascii="Calibri" w:hAnsi="Calibri"/>
          <w:webHidden/>
        </w:rPr>
        <w:t xml:space="preserve">   </w:t>
      </w:r>
      <w:r>
        <w:rPr>
          <w:rFonts w:ascii="Calibri" w:hAnsi="Calibri"/>
          <w:webHidden/>
        </w:rPr>
        <w:t>…</w:t>
      </w:r>
      <w:r w:rsidR="00A00985">
        <w:rPr>
          <w:rFonts w:ascii="Calibri" w:hAnsi="Calibri"/>
          <w:webHidden/>
        </w:rPr>
        <w:t>………………………………………………………………………………………………………………………………</w:t>
      </w:r>
      <w:proofErr w:type="gramStart"/>
      <w:r w:rsidR="00A00985">
        <w:rPr>
          <w:rFonts w:ascii="Calibri" w:hAnsi="Calibri"/>
          <w:webHidden/>
        </w:rPr>
        <w:t>…</w:t>
      </w:r>
      <w:r w:rsidR="0064585F">
        <w:rPr>
          <w:rFonts w:ascii="Calibri" w:hAnsi="Calibri"/>
          <w:webHidden/>
        </w:rPr>
        <w:t>.</w:t>
      </w:r>
      <w:r w:rsidR="00A00985">
        <w:rPr>
          <w:rFonts w:ascii="Calibri" w:hAnsi="Calibri"/>
          <w:webHidden/>
        </w:rPr>
        <w:t>.</w:t>
      </w:r>
      <w:proofErr w:type="gramEnd"/>
      <w:r w:rsidR="000F4BFB">
        <w:rPr>
          <w:rFonts w:ascii="Calibri" w:hAnsi="Calibri"/>
          <w:webHidden/>
        </w:rPr>
        <w:t>27</w:t>
      </w:r>
    </w:p>
    <w:p w14:paraId="4533627C" w14:textId="193260B2" w:rsidR="00A00985" w:rsidRDefault="000915C2" w:rsidP="00684562">
      <w:pPr>
        <w:pStyle w:val="Level3"/>
        <w:tabs>
          <w:tab w:val="clear" w:pos="8630"/>
          <w:tab w:val="right" w:leader="dot" w:pos="9360"/>
        </w:tabs>
        <w:rPr>
          <w:rFonts w:ascii="Calibri" w:hAnsi="Calibri"/>
          <w:webHidden/>
        </w:rPr>
      </w:pPr>
      <w:r>
        <w:rPr>
          <w:rFonts w:ascii="Calibri" w:hAnsi="Calibri"/>
          <w:webHidden/>
        </w:rPr>
        <w:t>Health Insurance Counseling………….</w:t>
      </w:r>
      <w:r w:rsidR="00A00985">
        <w:rPr>
          <w:rFonts w:ascii="Calibri" w:hAnsi="Calibri"/>
          <w:webHidden/>
        </w:rPr>
        <w:t>………………………………………………………………………………………………………………</w:t>
      </w:r>
      <w:r w:rsidR="000F4BFB">
        <w:rPr>
          <w:rFonts w:ascii="Calibri" w:hAnsi="Calibri"/>
          <w:webHidden/>
        </w:rPr>
        <w:t>27</w:t>
      </w:r>
    </w:p>
    <w:p w14:paraId="5F55F999" w14:textId="4AC1A96E" w:rsidR="00A00985" w:rsidRDefault="000915C2" w:rsidP="00684562">
      <w:pPr>
        <w:pStyle w:val="Level3"/>
        <w:tabs>
          <w:tab w:val="clear" w:pos="8630"/>
          <w:tab w:val="right" w:leader="dot" w:pos="9360"/>
        </w:tabs>
        <w:rPr>
          <w:rFonts w:ascii="Calibri" w:hAnsi="Calibri"/>
          <w:webHidden/>
        </w:rPr>
      </w:pPr>
      <w:r>
        <w:rPr>
          <w:rFonts w:ascii="Calibri" w:hAnsi="Calibri"/>
          <w:webHidden/>
        </w:rPr>
        <w:t>Meal Programs………………….</w:t>
      </w:r>
      <w:r w:rsidR="00A00985">
        <w:rPr>
          <w:rFonts w:ascii="Calibri" w:hAnsi="Calibri"/>
          <w:webHidden/>
        </w:rPr>
        <w:t>………………………………………………………………………………………………………………………</w:t>
      </w:r>
      <w:proofErr w:type="gramStart"/>
      <w:r w:rsidR="00A00985">
        <w:rPr>
          <w:rFonts w:ascii="Calibri" w:hAnsi="Calibri"/>
          <w:webHidden/>
        </w:rPr>
        <w:t>…..</w:t>
      </w:r>
      <w:proofErr w:type="gramEnd"/>
      <w:r w:rsidR="000F4BFB">
        <w:rPr>
          <w:rFonts w:ascii="Calibri" w:hAnsi="Calibri"/>
          <w:webHidden/>
        </w:rPr>
        <w:t>27</w:t>
      </w:r>
    </w:p>
    <w:p w14:paraId="00555886" w14:textId="2C8C4780" w:rsidR="00A00985" w:rsidRDefault="000915C2" w:rsidP="00684562">
      <w:pPr>
        <w:pStyle w:val="Level3"/>
        <w:tabs>
          <w:tab w:val="clear" w:pos="8630"/>
          <w:tab w:val="right" w:leader="dot" w:pos="9360"/>
        </w:tabs>
        <w:rPr>
          <w:rFonts w:ascii="Calibri" w:hAnsi="Calibri"/>
          <w:webHidden/>
        </w:rPr>
      </w:pPr>
      <w:r>
        <w:rPr>
          <w:rFonts w:ascii="Calibri" w:hAnsi="Calibri"/>
          <w:webHidden/>
        </w:rPr>
        <w:lastRenderedPageBreak/>
        <w:t>Information on Community Resources</w:t>
      </w:r>
      <w:proofErr w:type="gramStart"/>
      <w:r>
        <w:rPr>
          <w:rFonts w:ascii="Calibri" w:hAnsi="Calibri"/>
          <w:webHidden/>
        </w:rPr>
        <w:t>…..</w:t>
      </w:r>
      <w:proofErr w:type="gramEnd"/>
      <w:r w:rsidR="00A00985">
        <w:rPr>
          <w:rFonts w:ascii="Calibri" w:hAnsi="Calibri"/>
          <w:webHidden/>
        </w:rPr>
        <w:t>……………………………………………………………………………………………………….</w:t>
      </w:r>
      <w:r w:rsidR="000F4BFB">
        <w:rPr>
          <w:rFonts w:ascii="Calibri" w:hAnsi="Calibri"/>
          <w:webHidden/>
        </w:rPr>
        <w:t>28</w:t>
      </w:r>
    </w:p>
    <w:p w14:paraId="6531BC68" w14:textId="60FE08B4" w:rsidR="00006634" w:rsidRDefault="000915C2" w:rsidP="00684562">
      <w:pPr>
        <w:pStyle w:val="Level3"/>
        <w:tabs>
          <w:tab w:val="clear" w:pos="8630"/>
          <w:tab w:val="right" w:leader="dot" w:pos="9360"/>
        </w:tabs>
        <w:rPr>
          <w:rFonts w:ascii="Calibri" w:hAnsi="Calibri"/>
        </w:rPr>
      </w:pPr>
      <w:r>
        <w:rPr>
          <w:rFonts w:ascii="Calibri" w:hAnsi="Calibri"/>
          <w:webHidden/>
        </w:rPr>
        <w:t>Transportation………………………………….</w:t>
      </w:r>
      <w:r w:rsidR="00006634">
        <w:rPr>
          <w:rFonts w:ascii="Calibri" w:hAnsi="Calibri"/>
          <w:webHidden/>
        </w:rPr>
        <w:t>……………………………………………………………………………………………………………</w:t>
      </w:r>
      <w:r w:rsidR="000F4BFB">
        <w:rPr>
          <w:rFonts w:ascii="Calibri" w:hAnsi="Calibri"/>
          <w:webHidden/>
        </w:rPr>
        <w:t>28</w:t>
      </w:r>
    </w:p>
    <w:p w14:paraId="4015D6AC" w14:textId="244F8EBC" w:rsidR="00684562" w:rsidRDefault="00006634" w:rsidP="00684562">
      <w:pPr>
        <w:pStyle w:val="Level3"/>
        <w:tabs>
          <w:tab w:val="clear" w:pos="8630"/>
          <w:tab w:val="right" w:leader="dot" w:pos="9360"/>
        </w:tabs>
        <w:rPr>
          <w:rFonts w:ascii="Calibri" w:hAnsi="Calibri"/>
          <w:webHidden/>
        </w:rPr>
      </w:pPr>
      <w:r>
        <w:rPr>
          <w:rFonts w:ascii="Calibri" w:hAnsi="Calibri"/>
          <w:webHidden/>
        </w:rPr>
        <w:t>Transportation</w:t>
      </w:r>
      <w:r w:rsidR="000915C2">
        <w:rPr>
          <w:rFonts w:ascii="Calibri" w:hAnsi="Calibri"/>
          <w:webHidden/>
        </w:rPr>
        <w:t xml:space="preserve"> by County</w:t>
      </w:r>
      <w:r>
        <w:rPr>
          <w:rFonts w:ascii="Calibri" w:hAnsi="Calibri"/>
          <w:webHidden/>
        </w:rPr>
        <w:t>………</w:t>
      </w:r>
      <w:r w:rsidR="0064585F">
        <w:rPr>
          <w:rFonts w:ascii="Calibri" w:hAnsi="Calibri"/>
          <w:webHidden/>
        </w:rPr>
        <w:t>………</w:t>
      </w:r>
      <w:r>
        <w:rPr>
          <w:rFonts w:ascii="Calibri" w:hAnsi="Calibri"/>
          <w:webHidden/>
        </w:rPr>
        <w:t>.</w:t>
      </w:r>
      <w:r w:rsidR="00684562">
        <w:rPr>
          <w:rFonts w:ascii="Calibri" w:hAnsi="Calibri"/>
          <w:webHidden/>
        </w:rPr>
        <w:tab/>
      </w:r>
      <w:r w:rsidR="000F4BFB">
        <w:rPr>
          <w:rFonts w:ascii="Calibri" w:hAnsi="Calibri"/>
          <w:webHidden/>
        </w:rPr>
        <w:t>29</w:t>
      </w:r>
    </w:p>
    <w:p w14:paraId="20D95423" w14:textId="46E87BF0" w:rsidR="00006634" w:rsidRDefault="000915C2" w:rsidP="00684562">
      <w:pPr>
        <w:pStyle w:val="Level3"/>
        <w:tabs>
          <w:tab w:val="clear" w:pos="8630"/>
          <w:tab w:val="right" w:leader="dot" w:pos="9360"/>
        </w:tabs>
        <w:rPr>
          <w:rFonts w:ascii="Calibri" w:hAnsi="Calibri"/>
        </w:rPr>
      </w:pPr>
      <w:r>
        <w:rPr>
          <w:rFonts w:ascii="Calibri" w:hAnsi="Calibri"/>
          <w:webHidden/>
        </w:rPr>
        <w:t>Services would use if available….</w:t>
      </w:r>
      <w:r w:rsidR="00006634">
        <w:rPr>
          <w:rFonts w:ascii="Calibri" w:hAnsi="Calibri"/>
          <w:webHidden/>
        </w:rPr>
        <w:t>……………………………………………………………………………………………………………………</w:t>
      </w:r>
      <w:proofErr w:type="gramStart"/>
      <w:r w:rsidR="00006634">
        <w:rPr>
          <w:rFonts w:ascii="Calibri" w:hAnsi="Calibri"/>
          <w:webHidden/>
        </w:rPr>
        <w:t>.3</w:t>
      </w:r>
      <w:r w:rsidR="000F4BFB">
        <w:rPr>
          <w:rFonts w:ascii="Calibri" w:hAnsi="Calibri"/>
          <w:webHidden/>
        </w:rPr>
        <w:t>0</w:t>
      </w:r>
      <w:proofErr w:type="gramEnd"/>
    </w:p>
    <w:p w14:paraId="4C7D7969" w14:textId="4D1F159F" w:rsidR="00684562" w:rsidRDefault="000915C2" w:rsidP="00684562">
      <w:pPr>
        <w:pStyle w:val="Level1"/>
        <w:tabs>
          <w:tab w:val="clear" w:pos="8630"/>
          <w:tab w:val="right" w:leader="dot" w:pos="9360"/>
        </w:tabs>
        <w:rPr>
          <w:rFonts w:ascii="Calibri" w:hAnsi="Calibri"/>
          <w:webHidden/>
        </w:rPr>
      </w:pPr>
      <w:r>
        <w:rPr>
          <w:rFonts w:ascii="Calibri" w:hAnsi="Calibri"/>
          <w:webHidden/>
        </w:rPr>
        <w:t>COMMUNITY HEALTH &amp; WELLNESS</w:t>
      </w:r>
      <w:r w:rsidR="00006634">
        <w:rPr>
          <w:rFonts w:ascii="Calibri" w:hAnsi="Calibri"/>
          <w:webHidden/>
        </w:rPr>
        <w:tab/>
        <w:t>3</w:t>
      </w:r>
      <w:r w:rsidR="000F4BFB">
        <w:rPr>
          <w:rFonts w:ascii="Calibri" w:hAnsi="Calibri"/>
          <w:webHidden/>
        </w:rPr>
        <w:t>1</w:t>
      </w:r>
    </w:p>
    <w:p w14:paraId="04A7A1EA" w14:textId="16887F0A" w:rsidR="00684562" w:rsidRPr="000F4BFB" w:rsidRDefault="00684562" w:rsidP="00684562">
      <w:pPr>
        <w:pStyle w:val="Level2"/>
        <w:tabs>
          <w:tab w:val="clear" w:pos="8630"/>
          <w:tab w:val="right" w:leader="dot" w:pos="9360"/>
        </w:tabs>
        <w:rPr>
          <w:rFonts w:ascii="Calibri" w:hAnsi="Calibri"/>
          <w:i/>
          <w:iCs/>
        </w:rPr>
      </w:pPr>
      <w:r>
        <w:rPr>
          <w:rFonts w:ascii="Calibri" w:hAnsi="Calibri"/>
          <w:webHidden/>
        </w:rPr>
        <w:t>Survey Data</w:t>
      </w:r>
      <w:r>
        <w:rPr>
          <w:rFonts w:ascii="Calibri" w:hAnsi="Calibri"/>
          <w:webHidden/>
        </w:rPr>
        <w:tab/>
      </w:r>
      <w:r w:rsidR="00006634" w:rsidRPr="000F4BFB">
        <w:rPr>
          <w:rFonts w:ascii="Calibri" w:hAnsi="Calibri"/>
          <w:i/>
          <w:iCs/>
          <w:webHidden/>
        </w:rPr>
        <w:t>3</w:t>
      </w:r>
      <w:r w:rsidR="000F4BFB" w:rsidRPr="000F4BFB">
        <w:rPr>
          <w:rFonts w:ascii="Calibri" w:hAnsi="Calibri"/>
          <w:i/>
          <w:iCs/>
          <w:webHidden/>
        </w:rPr>
        <w:t>2</w:t>
      </w:r>
    </w:p>
    <w:p w14:paraId="2DFB4FA5" w14:textId="4427516B" w:rsidR="00684562" w:rsidRDefault="000915C2" w:rsidP="00684562">
      <w:pPr>
        <w:pStyle w:val="Level3"/>
        <w:tabs>
          <w:tab w:val="clear" w:pos="8630"/>
          <w:tab w:val="right" w:leader="dot" w:pos="9360"/>
        </w:tabs>
        <w:rPr>
          <w:rFonts w:ascii="Calibri" w:hAnsi="Calibri"/>
          <w:webHidden/>
        </w:rPr>
      </w:pPr>
      <w:r>
        <w:rPr>
          <w:rFonts w:ascii="Calibri" w:hAnsi="Calibri"/>
          <w:webHidden/>
        </w:rPr>
        <w:t>Community as a place to live</w:t>
      </w:r>
      <w:r w:rsidR="00684562">
        <w:rPr>
          <w:rFonts w:ascii="Calibri" w:hAnsi="Calibri"/>
          <w:webHidden/>
        </w:rPr>
        <w:tab/>
      </w:r>
      <w:r w:rsidR="00006634">
        <w:rPr>
          <w:rFonts w:ascii="Calibri" w:hAnsi="Calibri"/>
          <w:webHidden/>
        </w:rPr>
        <w:t>3</w:t>
      </w:r>
      <w:r w:rsidR="000F4BFB">
        <w:rPr>
          <w:rFonts w:ascii="Calibri" w:hAnsi="Calibri"/>
          <w:webHidden/>
        </w:rPr>
        <w:t>2</w:t>
      </w:r>
    </w:p>
    <w:p w14:paraId="1D2B4B47" w14:textId="3468B76C" w:rsidR="0007649E" w:rsidRDefault="008E39A5" w:rsidP="00684562">
      <w:pPr>
        <w:pStyle w:val="Level3"/>
        <w:tabs>
          <w:tab w:val="clear" w:pos="8630"/>
          <w:tab w:val="right" w:leader="dot" w:pos="9360"/>
        </w:tabs>
        <w:rPr>
          <w:rFonts w:ascii="Calibri" w:hAnsi="Calibri"/>
        </w:rPr>
      </w:pPr>
      <w:r>
        <w:rPr>
          <w:rFonts w:ascii="Calibri" w:hAnsi="Calibri"/>
          <w:webHidden/>
        </w:rPr>
        <w:t>Health care Professional rating</w:t>
      </w:r>
      <w:r w:rsidR="00BB5ADA">
        <w:rPr>
          <w:rFonts w:ascii="Calibri" w:hAnsi="Calibri"/>
          <w:webHidden/>
        </w:rPr>
        <w:t xml:space="preserve"> </w:t>
      </w:r>
      <w:r>
        <w:rPr>
          <w:rFonts w:ascii="Calibri" w:hAnsi="Calibri"/>
          <w:webHidden/>
        </w:rPr>
        <w:t>………………</w:t>
      </w:r>
      <w:r w:rsidR="0007649E">
        <w:rPr>
          <w:rFonts w:ascii="Calibri" w:hAnsi="Calibri"/>
          <w:webHidden/>
        </w:rPr>
        <w:t>………………………………………………………………………………………………………</w:t>
      </w:r>
      <w:r w:rsidR="000F4BFB">
        <w:rPr>
          <w:rFonts w:ascii="Calibri" w:hAnsi="Calibri"/>
          <w:webHidden/>
        </w:rPr>
        <w:t>32</w:t>
      </w:r>
    </w:p>
    <w:p w14:paraId="20F3B092" w14:textId="38A6AAF0" w:rsidR="00684562" w:rsidRDefault="008E39A5" w:rsidP="00684562">
      <w:pPr>
        <w:pStyle w:val="Level3"/>
        <w:tabs>
          <w:tab w:val="clear" w:pos="8630"/>
          <w:tab w:val="right" w:leader="dot" w:pos="9360"/>
        </w:tabs>
        <w:rPr>
          <w:rFonts w:ascii="Calibri" w:hAnsi="Calibri"/>
          <w:webHidden/>
        </w:rPr>
      </w:pPr>
      <w:r>
        <w:rPr>
          <w:rFonts w:ascii="Calibri" w:hAnsi="Calibri"/>
          <w:webHidden/>
        </w:rPr>
        <w:t>Remain in Community</w:t>
      </w:r>
      <w:r w:rsidR="00684562">
        <w:rPr>
          <w:rFonts w:ascii="Calibri" w:hAnsi="Calibri"/>
          <w:webHidden/>
        </w:rPr>
        <w:tab/>
      </w:r>
      <w:r w:rsidR="000F4BFB">
        <w:rPr>
          <w:rFonts w:ascii="Calibri" w:hAnsi="Calibri"/>
          <w:webHidden/>
        </w:rPr>
        <w:t>33</w:t>
      </w:r>
    </w:p>
    <w:p w14:paraId="10725FC5" w14:textId="162D70BA" w:rsidR="008E39A5" w:rsidRPr="001F5A80" w:rsidRDefault="008E39A5" w:rsidP="00684562">
      <w:pPr>
        <w:pStyle w:val="Level3"/>
        <w:tabs>
          <w:tab w:val="clear" w:pos="8630"/>
          <w:tab w:val="right" w:leader="dot" w:pos="9360"/>
        </w:tabs>
        <w:rPr>
          <w:rFonts w:ascii="Calibri" w:hAnsi="Calibri"/>
          <w:i w:val="0"/>
          <w:iCs w:val="0"/>
          <w:webHidden/>
        </w:rPr>
      </w:pPr>
      <w:r>
        <w:rPr>
          <w:rFonts w:ascii="Calibri" w:hAnsi="Calibri"/>
          <w:webHidden/>
        </w:rPr>
        <w:t>Community Livability Score</w:t>
      </w:r>
      <w:proofErr w:type="gramStart"/>
      <w:r w:rsidR="00BB5ADA">
        <w:rPr>
          <w:rFonts w:ascii="Calibri" w:hAnsi="Calibri"/>
          <w:webHidden/>
        </w:rPr>
        <w:t xml:space="preserve"> ..</w:t>
      </w:r>
      <w:proofErr w:type="gramEnd"/>
      <w:r w:rsidR="001F5A80" w:rsidRPr="00BB5ADA">
        <w:rPr>
          <w:rFonts w:ascii="Calibri" w:hAnsi="Calibri"/>
          <w:webHidden/>
        </w:rPr>
        <w:t>………………………………………………………………………………………………………………………….3</w:t>
      </w:r>
      <w:r w:rsidR="000F4BFB">
        <w:rPr>
          <w:rFonts w:ascii="Calibri" w:hAnsi="Calibri"/>
          <w:webHidden/>
        </w:rPr>
        <w:t>4</w:t>
      </w:r>
    </w:p>
    <w:p w14:paraId="243860DB" w14:textId="07259091" w:rsidR="008E39A5" w:rsidRPr="001F5A80" w:rsidRDefault="008E39A5" w:rsidP="001F5A80">
      <w:pPr>
        <w:pStyle w:val="Level3"/>
        <w:tabs>
          <w:tab w:val="clear" w:pos="8630"/>
          <w:tab w:val="right" w:leader="dot" w:pos="9360"/>
        </w:tabs>
        <w:rPr>
          <w:rFonts w:ascii="Calibri" w:hAnsi="Calibri"/>
        </w:rPr>
      </w:pPr>
      <w:r>
        <w:rPr>
          <w:rFonts w:ascii="Calibri" w:hAnsi="Calibri"/>
          <w:webHidden/>
        </w:rPr>
        <w:t>Nutrition</w:t>
      </w:r>
      <w:r w:rsidR="00BB5ADA">
        <w:rPr>
          <w:rFonts w:ascii="Calibri" w:hAnsi="Calibri"/>
          <w:webHidden/>
        </w:rPr>
        <w:t xml:space="preserve"> </w:t>
      </w:r>
      <w:r w:rsidR="001F5A80">
        <w:rPr>
          <w:rFonts w:ascii="Calibri" w:hAnsi="Calibri"/>
          <w:webHidden/>
        </w:rPr>
        <w:t>……………………………………………………………………………………………………………………………………………………</w:t>
      </w:r>
      <w:proofErr w:type="gramStart"/>
      <w:r w:rsidR="001F5A80">
        <w:rPr>
          <w:rFonts w:ascii="Calibri" w:hAnsi="Calibri"/>
          <w:webHidden/>
        </w:rPr>
        <w:t>…..</w:t>
      </w:r>
      <w:proofErr w:type="gramEnd"/>
      <w:r w:rsidR="001F5A80">
        <w:rPr>
          <w:rFonts w:ascii="Calibri" w:hAnsi="Calibri"/>
          <w:webHidden/>
        </w:rPr>
        <w:t>3</w:t>
      </w:r>
      <w:r w:rsidR="000F4BFB">
        <w:rPr>
          <w:rFonts w:ascii="Calibri" w:hAnsi="Calibri"/>
          <w:webHidden/>
        </w:rPr>
        <w:t>5</w:t>
      </w:r>
      <w:r w:rsidR="001F5A80">
        <w:rPr>
          <w:rFonts w:ascii="Calibri" w:hAnsi="Calibri"/>
          <w:webHidden/>
        </w:rPr>
        <w:tab/>
      </w:r>
    </w:p>
    <w:p w14:paraId="3FC99958" w14:textId="58F64403" w:rsidR="00684562" w:rsidRDefault="00684562" w:rsidP="00684562">
      <w:pPr>
        <w:pStyle w:val="Level1"/>
        <w:tabs>
          <w:tab w:val="clear" w:pos="8630"/>
          <w:tab w:val="right" w:leader="dot" w:pos="9360"/>
        </w:tabs>
        <w:rPr>
          <w:rFonts w:ascii="Calibri" w:hAnsi="Calibri"/>
        </w:rPr>
      </w:pPr>
      <w:r>
        <w:rPr>
          <w:rFonts w:ascii="Calibri" w:hAnsi="Calibri"/>
          <w:webHidden/>
        </w:rPr>
        <w:t>CAREGIVERS</w:t>
      </w:r>
      <w:r>
        <w:rPr>
          <w:rFonts w:ascii="Calibri" w:hAnsi="Calibri"/>
          <w:webHidden/>
        </w:rPr>
        <w:tab/>
      </w:r>
      <w:r w:rsidR="0007649E">
        <w:rPr>
          <w:rFonts w:ascii="Calibri" w:hAnsi="Calibri"/>
          <w:webHidden/>
        </w:rPr>
        <w:t>3</w:t>
      </w:r>
      <w:r w:rsidR="000F4BFB">
        <w:rPr>
          <w:rFonts w:ascii="Calibri" w:hAnsi="Calibri"/>
          <w:webHidden/>
        </w:rPr>
        <w:t>6</w:t>
      </w:r>
    </w:p>
    <w:p w14:paraId="340CA9AC" w14:textId="52268ABB" w:rsidR="00684562" w:rsidRDefault="00684562" w:rsidP="00684562">
      <w:pPr>
        <w:pStyle w:val="Level2"/>
        <w:tabs>
          <w:tab w:val="clear" w:pos="8630"/>
          <w:tab w:val="right" w:leader="dot" w:pos="9360"/>
        </w:tabs>
        <w:rPr>
          <w:rFonts w:ascii="Calibri" w:hAnsi="Calibri"/>
        </w:rPr>
      </w:pPr>
      <w:r>
        <w:rPr>
          <w:rFonts w:ascii="Calibri" w:hAnsi="Calibri"/>
          <w:webHidden/>
        </w:rPr>
        <w:t>Survey Data</w:t>
      </w:r>
      <w:r>
        <w:rPr>
          <w:rFonts w:ascii="Calibri" w:hAnsi="Calibri"/>
          <w:webHidden/>
        </w:rPr>
        <w:tab/>
      </w:r>
      <w:r w:rsidR="00456849" w:rsidRPr="000F4BFB">
        <w:rPr>
          <w:rFonts w:ascii="Calibri" w:hAnsi="Calibri"/>
          <w:i/>
          <w:iCs/>
          <w:webHidden/>
        </w:rPr>
        <w:t>3</w:t>
      </w:r>
      <w:r w:rsidR="000F4BFB" w:rsidRPr="000F4BFB">
        <w:rPr>
          <w:rFonts w:ascii="Calibri" w:hAnsi="Calibri"/>
          <w:i/>
          <w:iCs/>
          <w:webHidden/>
        </w:rPr>
        <w:t>7</w:t>
      </w:r>
    </w:p>
    <w:p w14:paraId="64D60A1E" w14:textId="73FCDDB4" w:rsidR="00684562" w:rsidRDefault="00684562" w:rsidP="00684562">
      <w:pPr>
        <w:pStyle w:val="Level3"/>
        <w:tabs>
          <w:tab w:val="clear" w:pos="8630"/>
          <w:tab w:val="right" w:leader="dot" w:pos="9360"/>
        </w:tabs>
        <w:rPr>
          <w:rFonts w:ascii="Calibri" w:hAnsi="Calibri"/>
          <w:webHidden/>
        </w:rPr>
      </w:pPr>
      <w:r>
        <w:rPr>
          <w:rFonts w:ascii="Calibri" w:hAnsi="Calibri"/>
          <w:webHidden/>
        </w:rPr>
        <w:t>Caregivers</w:t>
      </w:r>
      <w:r>
        <w:rPr>
          <w:rFonts w:ascii="Calibri" w:hAnsi="Calibri"/>
          <w:webHidden/>
        </w:rPr>
        <w:tab/>
      </w:r>
      <w:r w:rsidR="00456849">
        <w:rPr>
          <w:rFonts w:ascii="Calibri" w:hAnsi="Calibri"/>
          <w:webHidden/>
        </w:rPr>
        <w:t>3</w:t>
      </w:r>
      <w:r w:rsidR="000F4BFB">
        <w:rPr>
          <w:rFonts w:ascii="Calibri" w:hAnsi="Calibri"/>
          <w:webHidden/>
        </w:rPr>
        <w:t>7</w:t>
      </w:r>
    </w:p>
    <w:p w14:paraId="024F0A8D" w14:textId="08D36FAE" w:rsidR="00684562" w:rsidRDefault="00684562" w:rsidP="00684562">
      <w:pPr>
        <w:pStyle w:val="Level1"/>
        <w:tabs>
          <w:tab w:val="clear" w:pos="8630"/>
          <w:tab w:val="right" w:leader="dot" w:pos="9360"/>
        </w:tabs>
        <w:rPr>
          <w:rFonts w:ascii="Calibri" w:hAnsi="Calibri"/>
        </w:rPr>
      </w:pPr>
      <w:r>
        <w:rPr>
          <w:rFonts w:ascii="Calibri" w:hAnsi="Calibri"/>
          <w:webHidden/>
        </w:rPr>
        <w:t>CONCLUSION</w:t>
      </w:r>
      <w:r>
        <w:rPr>
          <w:rFonts w:ascii="Calibri" w:hAnsi="Calibri"/>
          <w:webHidden/>
        </w:rPr>
        <w:tab/>
      </w:r>
      <w:r w:rsidR="00456849">
        <w:rPr>
          <w:rFonts w:ascii="Calibri" w:hAnsi="Calibri"/>
          <w:webHidden/>
        </w:rPr>
        <w:t>4</w:t>
      </w:r>
      <w:r w:rsidR="000F4BFB">
        <w:rPr>
          <w:rFonts w:ascii="Calibri" w:hAnsi="Calibri"/>
          <w:webHidden/>
        </w:rPr>
        <w:t>0</w:t>
      </w:r>
    </w:p>
    <w:p w14:paraId="2D547B0C" w14:textId="77777777" w:rsidR="0005735D" w:rsidRDefault="0005735D" w:rsidP="0005735D"/>
    <w:p w14:paraId="1D013B34" w14:textId="77777777" w:rsidR="0005735D" w:rsidRDefault="0005735D" w:rsidP="0005735D"/>
    <w:p w14:paraId="5348FB14" w14:textId="77777777" w:rsidR="00FD59DB" w:rsidRDefault="00FD59DB" w:rsidP="00EA121E"/>
    <w:p w14:paraId="31D50928" w14:textId="77777777" w:rsidR="00E761EB" w:rsidRDefault="00E761EB" w:rsidP="00EA121E"/>
    <w:p w14:paraId="54CD03AB" w14:textId="77777777" w:rsidR="00E761EB" w:rsidRDefault="00E761EB" w:rsidP="00EA121E"/>
    <w:p w14:paraId="5812A38B" w14:textId="77777777" w:rsidR="00E761EB" w:rsidRDefault="00E761EB" w:rsidP="00EA121E"/>
    <w:p w14:paraId="5E18DEF7" w14:textId="77777777" w:rsidR="00E761EB" w:rsidRPr="00FF17EA" w:rsidRDefault="00E761EB" w:rsidP="00FF17EA">
      <w:pPr>
        <w:sectPr w:rsidR="00E761EB" w:rsidRPr="00FF17EA" w:rsidSect="006E1031">
          <w:footerReference w:type="default" r:id="rId15"/>
          <w:pgSz w:w="12240" w:h="15840"/>
          <w:pgMar w:top="720" w:right="1440" w:bottom="720" w:left="1440" w:header="720" w:footer="720" w:gutter="0"/>
          <w:cols w:space="720"/>
          <w:docGrid w:linePitch="360"/>
        </w:sectPr>
      </w:pPr>
    </w:p>
    <w:p w14:paraId="7B2E90E7" w14:textId="77777777" w:rsidR="00EA121E" w:rsidRDefault="00097C46" w:rsidP="00EA121E">
      <w:r>
        <w:rPr>
          <w:noProof/>
        </w:rPr>
        <w:lastRenderedPageBreak/>
        <mc:AlternateContent>
          <mc:Choice Requires="wpg">
            <w:drawing>
              <wp:anchor distT="0" distB="0" distL="114300" distR="114300" simplePos="0" relativeHeight="251514368" behindDoc="0" locked="0" layoutInCell="1" allowOverlap="1" wp14:anchorId="4335D0DB" wp14:editId="029A273F">
                <wp:simplePos x="0" y="0"/>
                <wp:positionH relativeFrom="column">
                  <wp:posOffset>-932180</wp:posOffset>
                </wp:positionH>
                <wp:positionV relativeFrom="paragraph">
                  <wp:posOffset>9849</wp:posOffset>
                </wp:positionV>
                <wp:extent cx="7822565" cy="334010"/>
                <wp:effectExtent l="0" t="0" r="6985" b="8890"/>
                <wp:wrapNone/>
                <wp:docPr id="25" name="Group 25"/>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26" name="Rectangle 26"/>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B79F9E" id="Group 25" o:spid="_x0000_s1026" style="position:absolute;margin-left:-73.4pt;margin-top:.8pt;width:615.95pt;height:26.3pt;z-index:251514368"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">
                <v:rect id="Rectangle 26"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b0CMIA&#10;AADbAAAADwAAAGRycy9kb3ducmV2LnhtbESPQWvCQBSE7wX/w/KE3urGHKSNriKCoIdSakWvj+wz&#10;CWbfht2nif/eLRR6HGbmG2axGlyr7hRi49nAdJKBIi69bbgycPzZvr2DioJssfVMBh4UYbUcvSyw&#10;sL7nb7ofpFIJwrFAA7VIV2gdy5ocxonviJN38cGhJBkqbQP2Ce5anWfZTDtsOC3U2NGmpvJ6uDkD&#10;fscsp/LzY/sVctlz25+r/dqY1/GwnoMSGuQ//NfeWQP5DH6/pB+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BvQIwgAAANsAAAAPAAAAAAAAAAAAAAAAAJgCAABkcnMvZG93&#10;bnJldi54bWxQSwUGAAAAAAQABAD1AAAAhwM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K/lMMA&#10;AADbAAAADwAAAGRycy9kb3ducmV2LnhtbESP0WoCMRRE3wv+Q7hC32pWKW1ZjaKCIIJgt37AdXPd&#10;Xd3cxCTq9u9NoeDjMDNnmMmsM624kQ+NZQXDQQaCuLS64UrB/mf19gUiRGSNrWVS8EsBZtPeywRz&#10;be/8TbciViJBOOSooI7R5VKGsiaDYWAdcfKO1huMSfpKao/3BDetHGXZhzTYcFqo0dGypvJcXI2C&#10;dYPnzXaxvVzed4fCm5U7yY1T6rXfzccgInXxGf5vr7WC0Sf8fUk/QE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K/lMMAAADbAAAADwAAAAAAAAAAAAAAAACYAgAAZHJzL2Rv&#10;d25yZXYueG1sUEsFBgAAAAAEAAQA9QAAAIgDAAAAAA==&#10;" path="m441993,l7809865,r,737870l,737870,441993,xe" fillcolor="#bfbfbf" stroked="f" strokeweight="2pt">
                  <v:path arrowok="t" o:connecttype="custom" o:connectlocs="441993,0;7809865,0;7809865,334010;0,334010;441993,0" o:connectangles="0,0,0,0,0"/>
                </v:shape>
              </v:group>
            </w:pict>
          </mc:Fallback>
        </mc:AlternateContent>
      </w:r>
    </w:p>
    <w:p w14:paraId="4479F2B1" w14:textId="77777777" w:rsidR="00EA121E" w:rsidRDefault="00EA121E" w:rsidP="00EA121E"/>
    <w:p w14:paraId="1560450C" w14:textId="77777777" w:rsidR="00EA121E" w:rsidRDefault="00097C46" w:rsidP="00EA121E">
      <w:r>
        <w:rPr>
          <w:noProof/>
        </w:rPr>
        <mc:AlternateContent>
          <mc:Choice Requires="wps">
            <w:drawing>
              <wp:anchor distT="0" distB="0" distL="114300" distR="114300" simplePos="0" relativeHeight="251524608" behindDoc="0" locked="0" layoutInCell="1" allowOverlap="1" wp14:anchorId="6EE04C83" wp14:editId="2DE43960">
                <wp:simplePos x="0" y="0"/>
                <wp:positionH relativeFrom="column">
                  <wp:posOffset>-189865</wp:posOffset>
                </wp:positionH>
                <wp:positionV relativeFrom="paragraph">
                  <wp:posOffset>16510</wp:posOffset>
                </wp:positionV>
                <wp:extent cx="3027045" cy="4191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302704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257E79" w14:textId="77777777" w:rsidR="00D07F8B" w:rsidRPr="001C6F6B" w:rsidRDefault="00D07F8B" w:rsidP="00097C46">
                            <w:pPr>
                              <w:rPr>
                                <w:b/>
                                <w:sz w:val="36"/>
                                <w:szCs w:val="36"/>
                              </w:rPr>
                            </w:pPr>
                            <w:r>
                              <w:rPr>
                                <w:b/>
                                <w:sz w:val="36"/>
                                <w:szCs w:val="36"/>
                              </w:rPr>
                              <w:t>EXECUTIVE SUMMARY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04C83" id="Text Box 36" o:spid="_x0000_s1037" type="#_x0000_t202" style="position:absolute;margin-left:-14.95pt;margin-top:1.3pt;width:238.35pt;height:33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" filled="f" stroked="f" strokeweight=".5pt">
                <v:textbox>
                  <w:txbxContent>
                    <w:p w14:paraId="47257E79" w14:textId="77777777" w:rsidR="00D07F8B" w:rsidRPr="001C6F6B" w:rsidRDefault="00D07F8B" w:rsidP="00097C46">
                      <w:pPr>
                        <w:rPr>
                          <w:b/>
                          <w:sz w:val="36"/>
                          <w:szCs w:val="36"/>
                        </w:rPr>
                      </w:pPr>
                      <w:r>
                        <w:rPr>
                          <w:b/>
                          <w:sz w:val="36"/>
                          <w:szCs w:val="36"/>
                        </w:rPr>
                        <w:t>EXECUTIVE SUMMARY</w:t>
                      </w:r>
                    </w:p>
                  </w:txbxContent>
                </v:textbox>
              </v:shape>
            </w:pict>
          </mc:Fallback>
        </mc:AlternateContent>
      </w:r>
    </w:p>
    <w:p w14:paraId="2945A18C" w14:textId="77777777" w:rsidR="00EA121E" w:rsidRDefault="00543F3D" w:rsidP="00EA121E">
      <w:r>
        <w:rPr>
          <w:noProof/>
        </w:rPr>
        <mc:AlternateContent>
          <mc:Choice Requires="wps">
            <w:drawing>
              <wp:anchor distT="0" distB="0" distL="114300" distR="114300" simplePos="0" relativeHeight="251584000" behindDoc="0" locked="0" layoutInCell="1" allowOverlap="1" wp14:anchorId="2779E521" wp14:editId="0A57E0E2">
                <wp:simplePos x="0" y="0"/>
                <wp:positionH relativeFrom="column">
                  <wp:posOffset>-234950</wp:posOffset>
                </wp:positionH>
                <wp:positionV relativeFrom="paragraph">
                  <wp:posOffset>238760</wp:posOffset>
                </wp:positionV>
                <wp:extent cx="6355080" cy="7239000"/>
                <wp:effectExtent l="0" t="0" r="0" b="0"/>
                <wp:wrapNone/>
                <wp:docPr id="680" name="Text Box 680"/>
                <wp:cNvGraphicFramePr/>
                <a:graphic xmlns:a="http://schemas.openxmlformats.org/drawingml/2006/main">
                  <a:graphicData uri="http://schemas.microsoft.com/office/word/2010/wordprocessingShape">
                    <wps:wsp>
                      <wps:cNvSpPr txBox="1"/>
                      <wps:spPr>
                        <a:xfrm>
                          <a:off x="0" y="0"/>
                          <a:ext cx="6355080" cy="7239000"/>
                        </a:xfrm>
                        <a:prstGeom prst="rect">
                          <a:avLst/>
                        </a:prstGeom>
                        <a:noFill/>
                        <a:ln w="6350">
                          <a:noFill/>
                        </a:ln>
                        <a:effectLst/>
                      </wps:spPr>
                      <wps:txbx id="9">
                        <w:txbxContent>
                          <w:p w14:paraId="1DE4C119" w14:textId="05253CBD" w:rsidR="00D07F8B" w:rsidRPr="00572249" w:rsidRDefault="00D07F8B" w:rsidP="004807E2">
                            <w:pPr>
                              <w:jc w:val="both"/>
                            </w:pPr>
                            <w:r>
                              <w:rPr>
                                <w:rFonts w:ascii="Calibri" w:eastAsia="Times New Roman" w:hAnsi="Calibri"/>
                              </w:rPr>
                              <w:t>California’s older adult population continue</w:t>
                            </w:r>
                            <w:r w:rsidR="00544586">
                              <w:rPr>
                                <w:rFonts w:ascii="Calibri" w:eastAsia="Times New Roman" w:hAnsi="Calibri"/>
                              </w:rPr>
                              <w:t>s</w:t>
                            </w:r>
                            <w:r>
                              <w:rPr>
                                <w:rFonts w:ascii="Calibri" w:eastAsia="Times New Roman" w:hAnsi="Calibri"/>
                              </w:rPr>
                              <w:t xml:space="preserve"> to grow.  Our </w:t>
                            </w:r>
                            <w:proofErr w:type="gramStart"/>
                            <w:r>
                              <w:rPr>
                                <w:rFonts w:ascii="Calibri" w:eastAsia="Times New Roman" w:hAnsi="Calibri"/>
                              </w:rPr>
                              <w:t>five county</w:t>
                            </w:r>
                            <w:proofErr w:type="gramEnd"/>
                            <w:r>
                              <w:rPr>
                                <w:rFonts w:ascii="Calibri" w:eastAsia="Times New Roman" w:hAnsi="Calibri"/>
                              </w:rPr>
                              <w:t xml:space="preserve"> service area, covering Alpine, Amador, Calaveras, Mariposa and Tuolumne Counties, is predominantly rural.  With the</w:t>
                            </w:r>
                            <w:r w:rsidRPr="00C24AC5">
                              <w:rPr>
                                <w:rFonts w:ascii="Calibri" w:eastAsia="Times New Roman" w:hAnsi="Calibri"/>
                              </w:rPr>
                              <w:t xml:space="preserve"> </w:t>
                            </w:r>
                            <w:r>
                              <w:rPr>
                                <w:rFonts w:ascii="Calibri" w:eastAsia="Times New Roman" w:hAnsi="Calibri"/>
                              </w:rPr>
                              <w:t xml:space="preserve">steady growth </w:t>
                            </w:r>
                            <w:r w:rsidRPr="00C24AC5">
                              <w:rPr>
                                <w:rFonts w:ascii="Calibri" w:eastAsia="Times New Roman" w:hAnsi="Calibri"/>
                              </w:rPr>
                              <w:t>in the number of older adults</w:t>
                            </w:r>
                            <w:r w:rsidR="00544586">
                              <w:rPr>
                                <w:rFonts w:ascii="Calibri" w:eastAsia="Times New Roman" w:hAnsi="Calibri"/>
                              </w:rPr>
                              <w:t xml:space="preserve"> in California</w:t>
                            </w:r>
                            <w:r w:rsidRPr="00C24AC5">
                              <w:rPr>
                                <w:rFonts w:ascii="Calibri" w:eastAsia="Times New Roman" w:hAnsi="Calibri"/>
                              </w:rPr>
                              <w:t xml:space="preserve">, </w:t>
                            </w:r>
                            <w:r>
                              <w:rPr>
                                <w:rFonts w:ascii="Calibri" w:eastAsia="Times New Roman" w:hAnsi="Calibri"/>
                              </w:rPr>
                              <w:t>many of them may retire or relocate to our rural area.</w:t>
                            </w:r>
                            <w:r w:rsidRPr="00C24AC5">
                              <w:t xml:space="preserve"> The </w:t>
                            </w:r>
                            <w:r>
                              <w:t>Community Needs Survey</w:t>
                            </w:r>
                            <w:r w:rsidRPr="00C24AC5">
                              <w:t xml:space="preserve"> provided the Agency with a </w:t>
                            </w:r>
                            <w:r>
                              <w:t>clearer picture</w:t>
                            </w:r>
                            <w:r w:rsidRPr="00C24AC5">
                              <w:t xml:space="preserve"> of our aging population to ensure our limited</w:t>
                            </w:r>
                            <w:r w:rsidRPr="00572249">
                              <w:t xml:space="preserve"> resources are used effectively and to appropriately address th</w:t>
                            </w:r>
                            <w:r>
                              <w:t xml:space="preserve">e identified gaps in services. </w:t>
                            </w:r>
                            <w:r w:rsidRPr="00572249">
                              <w:t>As we consider this population’s social and economic importance, we believe our communit</w:t>
                            </w:r>
                            <w:r w:rsidR="00544586">
                              <w:t>ies</w:t>
                            </w:r>
                            <w:r w:rsidRPr="00572249">
                              <w:t xml:space="preserve"> </w:t>
                            </w:r>
                            <w:r>
                              <w:t>benefit</w:t>
                            </w:r>
                            <w:r w:rsidRPr="00572249">
                              <w:t xml:space="preserve"> by learning more about </w:t>
                            </w:r>
                            <w:r>
                              <w:t>the</w:t>
                            </w:r>
                            <w:r w:rsidR="00544586">
                              <w:t>se older adults.  Ol</w:t>
                            </w:r>
                            <w:r w:rsidRPr="00572249">
                              <w:t>der ad</w:t>
                            </w:r>
                            <w:r>
                              <w:t>ults from age 50+</w:t>
                            </w:r>
                            <w:r w:rsidRPr="00572249">
                              <w:t xml:space="preserve"> were represented in the survey.  </w:t>
                            </w:r>
                          </w:p>
                          <w:p w14:paraId="6BD0A941" w14:textId="4FDB739D" w:rsidR="00D07F8B" w:rsidRPr="00991764" w:rsidRDefault="00D07F8B" w:rsidP="004807E2">
                            <w:pPr>
                              <w:jc w:val="both"/>
                            </w:pPr>
                            <w:r w:rsidRPr="00991764">
                              <w:t xml:space="preserve">At the time of the </w:t>
                            </w:r>
                            <w:r w:rsidR="004C73B2">
                              <w:t xml:space="preserve">A12AA </w:t>
                            </w:r>
                            <w:r w:rsidRPr="00991764">
                              <w:t>survey,</w:t>
                            </w:r>
                            <w:r w:rsidR="00075104">
                              <w:t xml:space="preserve"> 42%</w:t>
                            </w:r>
                            <w:r>
                              <w:t xml:space="preserve"> of </w:t>
                            </w:r>
                            <w:r w:rsidRPr="00991764">
                              <w:t>respondents lived in their curr</w:t>
                            </w:r>
                            <w:r>
                              <w:t>ent community over 20 years.  This data supports the aging lifestyle</w:t>
                            </w:r>
                            <w:r w:rsidRPr="00991764">
                              <w:t xml:space="preserve"> experience of desiring to ‘age in place.’  Approximately </w:t>
                            </w:r>
                            <w:r>
                              <w:t>18</w:t>
                            </w:r>
                            <w:r w:rsidRPr="00991764">
                              <w:t>% of single respondents reported their income</w:t>
                            </w:r>
                            <w:r w:rsidR="00C22884">
                              <w:t xml:space="preserve"> </w:t>
                            </w:r>
                            <w:r>
                              <w:t xml:space="preserve">as living </w:t>
                            </w:r>
                            <w:r w:rsidR="00544586">
                              <w:t>in poverty</w:t>
                            </w:r>
                            <w:r>
                              <w:t xml:space="preserve"> or below. 79%</w:t>
                            </w:r>
                            <w:r w:rsidRPr="00991764">
                              <w:t xml:space="preserve"> of couples reported their income was more than $</w:t>
                            </w:r>
                            <w:r>
                              <w:t>2,</w:t>
                            </w:r>
                            <w:r w:rsidR="002F05DB">
                              <w:t>2</w:t>
                            </w:r>
                            <w:r>
                              <w:t>00</w:t>
                            </w:r>
                            <w:r w:rsidR="00291D15">
                              <w:t xml:space="preserve"> per month</w:t>
                            </w:r>
                            <w:r w:rsidRPr="00991764">
                              <w:t>.</w:t>
                            </w:r>
                          </w:p>
                          <w:p w14:paraId="17245912" w14:textId="3309B365" w:rsidR="00291D15" w:rsidRDefault="00D07F8B" w:rsidP="007C7553">
                            <w:pPr>
                              <w:jc w:val="both"/>
                            </w:pPr>
                            <w:r w:rsidRPr="00991764">
                              <w:t xml:space="preserve">Supporting older adults in our communities as they age requires a broad range of services. </w:t>
                            </w:r>
                            <w:r w:rsidRPr="00806CA3">
                              <w:t xml:space="preserve">The results of this survey identified </w:t>
                            </w:r>
                            <w:r>
                              <w:t>individuals experiencing t</w:t>
                            </w:r>
                            <w:r w:rsidRPr="00806CA3">
                              <w:t>he most difficulty with home repairs and maintenance</w:t>
                            </w:r>
                            <w:r>
                              <w:t>.  Another percentage needed</w:t>
                            </w:r>
                            <w:r w:rsidRPr="00806CA3">
                              <w:t xml:space="preserve"> help with paying for dental care</w:t>
                            </w:r>
                            <w:r w:rsidR="00291D15">
                              <w:t xml:space="preserve"> and</w:t>
                            </w:r>
                            <w:r w:rsidRPr="00806CA3">
                              <w:t xml:space="preserve"> </w:t>
                            </w:r>
                            <w:r w:rsidR="00745D42">
                              <w:t>household chores</w:t>
                            </w:r>
                            <w:r w:rsidR="00291D15">
                              <w:t xml:space="preserve">.  </w:t>
                            </w:r>
                            <w:r w:rsidRPr="00806CA3">
                              <w:t xml:space="preserve"> Of those surveyed, </w:t>
                            </w:r>
                            <w:r w:rsidR="00291D15">
                              <w:t xml:space="preserve">39% indicated </w:t>
                            </w:r>
                            <w:r w:rsidR="00291D15" w:rsidRPr="00806CA3">
                              <w:t>concerns with having enough mone</w:t>
                            </w:r>
                            <w:r w:rsidR="00291D15">
                              <w:t xml:space="preserve">y to live on, 28% were concerned with falling, and </w:t>
                            </w:r>
                            <w:r w:rsidR="00745D42">
                              <w:t xml:space="preserve">over </w:t>
                            </w:r>
                            <w:r>
                              <w:t xml:space="preserve">one quarter </w:t>
                            </w:r>
                            <w:r w:rsidRPr="00806CA3">
                              <w:t>had crime concerns</w:t>
                            </w:r>
                            <w:r w:rsidR="00291D15">
                              <w:t>.</w:t>
                            </w:r>
                          </w:p>
                          <w:p w14:paraId="1D9AB7BA" w14:textId="0BD3BD83" w:rsidR="00D07F8B" w:rsidRPr="00991764" w:rsidRDefault="00D07F8B" w:rsidP="007C7553">
                            <w:pPr>
                              <w:jc w:val="both"/>
                            </w:pPr>
                            <w:r>
                              <w:t>Added to the</w:t>
                            </w:r>
                            <w:r w:rsidRPr="00991764">
                              <w:t xml:space="preserve"> preceding concerns, issues of dealing with loneliness</w:t>
                            </w:r>
                            <w:r>
                              <w:t xml:space="preserve"> and</w:t>
                            </w:r>
                            <w:r w:rsidRPr="00991764">
                              <w:t xml:space="preserve"> depression threaten the well-being of the older population. </w:t>
                            </w:r>
                            <w:r>
                              <w:t>Our rural counties have an especially high degree of isolated individuals</w:t>
                            </w:r>
                            <w:r w:rsidR="004C73B2">
                              <w:t xml:space="preserve"> due the geography of the area</w:t>
                            </w:r>
                            <w:r>
                              <w:t xml:space="preserve">.  </w:t>
                            </w:r>
                            <w:r w:rsidRPr="00991764">
                              <w:t>Social outlets for seniors are an important factor in their engagement and activity in the community.</w:t>
                            </w:r>
                          </w:p>
                          <w:p w14:paraId="538716D0" w14:textId="6B175784" w:rsidR="00D07F8B" w:rsidRPr="00C226D4" w:rsidRDefault="004C73B2" w:rsidP="004807E2">
                            <w:pPr>
                              <w:jc w:val="both"/>
                              <w:rPr>
                                <w:color w:val="000000" w:themeColor="text1"/>
                              </w:rPr>
                            </w:pPr>
                            <w:r>
                              <w:t>Regarding technology, c</w:t>
                            </w:r>
                            <w:r w:rsidR="00D07F8B">
                              <w:t>lose to 77% of s</w:t>
                            </w:r>
                            <w:r w:rsidR="00D07F8B" w:rsidRPr="00991764">
                              <w:t>eniors indicated</w:t>
                            </w:r>
                            <w:r w:rsidR="00D07F8B" w:rsidRPr="002A37C8">
                              <w:t xml:space="preserve"> they </w:t>
                            </w:r>
                            <w:r w:rsidR="00D07F8B">
                              <w:t>use</w:t>
                            </w:r>
                            <w:r w:rsidR="00D07F8B" w:rsidRPr="002A37C8">
                              <w:t xml:space="preserve"> </w:t>
                            </w:r>
                            <w:r w:rsidR="00D07F8B">
                              <w:t xml:space="preserve">the computer, while 83% use email and over 78% use the internet. </w:t>
                            </w:r>
                            <w:r w:rsidR="00D07F8B" w:rsidRPr="002A37C8">
                              <w:t xml:space="preserve">In addition, </w:t>
                            </w:r>
                            <w:r w:rsidR="00D07F8B">
                              <w:t>45%</w:t>
                            </w:r>
                            <w:r w:rsidR="00D07F8B" w:rsidRPr="00991764">
                              <w:t xml:space="preserve"> noted</w:t>
                            </w:r>
                            <w:r w:rsidR="00D07F8B" w:rsidRPr="002A37C8">
                              <w:t xml:space="preserve"> they use Facebook</w:t>
                            </w:r>
                            <w:r w:rsidR="00D07F8B">
                              <w:t>, approximately 75% use</w:t>
                            </w:r>
                            <w:r w:rsidR="00D07F8B" w:rsidRPr="002A37C8">
                              <w:t xml:space="preserve"> smartphones, and </w:t>
                            </w:r>
                            <w:r w:rsidR="00D07F8B">
                              <w:t xml:space="preserve">42% use </w:t>
                            </w:r>
                            <w:r w:rsidR="00D07F8B" w:rsidRPr="002A37C8">
                              <w:t xml:space="preserve">iPads. </w:t>
                            </w:r>
                            <w:r w:rsidR="00D07F8B">
                              <w:t>This technology information is useful because d</w:t>
                            </w:r>
                            <w:r w:rsidR="00D07F8B" w:rsidRPr="00991764">
                              <w:t>espite</w:t>
                            </w:r>
                            <w:r w:rsidR="00D07F8B">
                              <w:t xml:space="preserve"> numerous outreach efforts by our Agency, </w:t>
                            </w:r>
                            <w:r w:rsidR="005A5943">
                              <w:t>33%</w:t>
                            </w:r>
                            <w:r w:rsidR="00D07F8B">
                              <w:t xml:space="preserve"> of those surveyed</w:t>
                            </w:r>
                            <w:r w:rsidR="00D07F8B" w:rsidRPr="00991764">
                              <w:t xml:space="preserve"> expressed concern of knowing what services were available to them in their community</w:t>
                            </w:r>
                            <w:r w:rsidR="00D07F8B">
                              <w:t>.</w:t>
                            </w:r>
                            <w:r w:rsidR="00D07F8B" w:rsidRPr="00991764">
                              <w:t xml:space="preserve"> </w:t>
                            </w:r>
                            <w:r w:rsidR="00D07F8B">
                              <w:t>The Agency can use technology to our advantage as we expand the</w:t>
                            </w:r>
                            <w:r w:rsidR="00D07F8B" w:rsidRPr="00C226D4">
                              <w:t xml:space="preserve"> ways </w:t>
                            </w:r>
                            <w:r w:rsidR="00D07F8B">
                              <w:t>we provide</w:t>
                            </w:r>
                            <w:r w:rsidR="00D07F8B" w:rsidRPr="00C226D4">
                              <w:t xml:space="preserve"> information</w:t>
                            </w:r>
                            <w:r w:rsidR="00D07F8B">
                              <w:t xml:space="preserve"> and resources</w:t>
                            </w:r>
                            <w:r w:rsidR="00D07F8B" w:rsidRPr="00C226D4">
                              <w:t xml:space="preserve"> to the older adult population. </w:t>
                            </w:r>
                          </w:p>
                          <w:p w14:paraId="58CD391D" w14:textId="737DB2B2" w:rsidR="000B26AC" w:rsidRDefault="00D07F8B" w:rsidP="00BD6A9B">
                            <w:pPr>
                              <w:jc w:val="both"/>
                            </w:pPr>
                            <w:r w:rsidRPr="007C0CBA">
                              <w:rPr>
                                <w:color w:val="000000" w:themeColor="text1"/>
                              </w:rPr>
                              <w:t>It has been said, “</w:t>
                            </w:r>
                            <w:r>
                              <w:rPr>
                                <w:color w:val="000000" w:themeColor="text1"/>
                              </w:rPr>
                              <w:t xml:space="preserve">Life is not merely being alive, but being well,” Marcus Valerius Martialis.  </w:t>
                            </w:r>
                            <w:r w:rsidRPr="007C0CBA">
                              <w:rPr>
                                <w:color w:val="000000" w:themeColor="text1"/>
                              </w:rPr>
                              <w:t xml:space="preserve">Results </w:t>
                            </w:r>
                            <w:r w:rsidRPr="007C0CBA">
                              <w:t xml:space="preserve">from the </w:t>
                            </w:r>
                            <w:r w:rsidR="000B26AC">
                              <w:t xml:space="preserve">A12AA and CASOA </w:t>
                            </w:r>
                            <w:r w:rsidRPr="007C0CBA">
                              <w:t xml:space="preserve">survey showed </w:t>
                            </w:r>
                            <w:r w:rsidR="000B26AC">
                              <w:t>over 75% rated their health</w:t>
                            </w:r>
                            <w:r w:rsidRPr="007C0CBA">
                              <w:t xml:space="preserve"> was </w:t>
                            </w:r>
                            <w:r>
                              <w:t xml:space="preserve">good or </w:t>
                            </w:r>
                            <w:r w:rsidR="008C4884">
                              <w:t>excellent</w:t>
                            </w:r>
                            <w:r>
                              <w:t>.</w:t>
                            </w:r>
                            <w:r w:rsidRPr="007C0CBA">
                              <w:t xml:space="preserve">  </w:t>
                            </w:r>
                            <w:r w:rsidR="000B26AC">
                              <w:t xml:space="preserve">According to the CASOA survey, 87% rated their mental health as excellent or good.  The survey conversely indicated 36% reporting physical health challenges and 25% reporting mental health challenges.  </w:t>
                            </w:r>
                            <w:r w:rsidR="00E11B1D">
                              <w:t xml:space="preserve">One third of the respondents indicated that healthcare </w:t>
                            </w:r>
                            <w:r w:rsidR="00B709DE">
                              <w:t>can be a challenge in our rural areas.</w:t>
                            </w:r>
                          </w:p>
                          <w:p w14:paraId="3D5FD581" w14:textId="251D6A41" w:rsidR="00D07F8B" w:rsidRPr="00691C18" w:rsidRDefault="00D07F8B" w:rsidP="00BD6A9B">
                            <w:pPr>
                              <w:jc w:val="both"/>
                            </w:pPr>
                            <w:r w:rsidRPr="00691C18">
                              <w:t xml:space="preserve">Caregiving exacts a heavy emotional, physical, and financial toll. Out of the </w:t>
                            </w:r>
                            <w:r>
                              <w:t xml:space="preserve">many </w:t>
                            </w:r>
                            <w:r w:rsidRPr="00691C18">
                              <w:t xml:space="preserve">respondents, </w:t>
                            </w:r>
                            <w:r>
                              <w:t>over 118</w:t>
                            </w:r>
                            <w:r w:rsidRPr="00691C18">
                              <w:t xml:space="preserve"> </w:t>
                            </w:r>
                            <w:proofErr w:type="gramStart"/>
                            <w:r w:rsidRPr="00691C18">
                              <w:t>care</w:t>
                            </w:r>
                            <w:proofErr w:type="gramEnd"/>
                            <w:r w:rsidRPr="00691C18">
                              <w:t xml:space="preserve"> for a</w:t>
                            </w:r>
                            <w:r>
                              <w:t>nother</w:t>
                            </w:r>
                            <w:r w:rsidRPr="00691C18">
                              <w:t xml:space="preserve"> person</w:t>
                            </w:r>
                            <w:r>
                              <w:t xml:space="preserve">. </w:t>
                            </w:r>
                            <w:r w:rsidRPr="00691C18">
                              <w:t xml:space="preserve">Providing support services to an </w:t>
                            </w:r>
                            <w:r w:rsidR="00B709DE" w:rsidRPr="00691C18">
                              <w:t>ever-growing</w:t>
                            </w:r>
                            <w:r w:rsidRPr="00691C18">
                              <w:t xml:space="preserve"> population </w:t>
                            </w:r>
                            <w:r>
                              <w:t>is</w:t>
                            </w:r>
                            <w:r w:rsidRPr="00691C18">
                              <w:t xml:space="preserve"> challenging and require</w:t>
                            </w:r>
                            <w:r>
                              <w:t>s</w:t>
                            </w:r>
                            <w:r w:rsidRPr="00691C18">
                              <w:t xml:space="preserve"> collaboration with the aging network and community partners to provide support groups, respite, and </w:t>
                            </w:r>
                            <w:r>
                              <w:t>other support services</w:t>
                            </w:r>
                            <w:r w:rsidRPr="00691C18">
                              <w:t xml:space="preserve">. </w:t>
                            </w:r>
                            <w:r>
                              <w:t xml:space="preserve">  We collected specific caregiver information but there is a considerable segment of those surveyed that did not identify themselves as ‘</w:t>
                            </w:r>
                            <w:proofErr w:type="gramStart"/>
                            <w:r>
                              <w:t>caregivers’</w:t>
                            </w:r>
                            <w:proofErr w:type="gramEnd"/>
                            <w:r>
                              <w:t>.  They indicated they would use respite, a caregiver program and in home private caregiver if it were available for them.</w:t>
                            </w:r>
                            <w:r w:rsidRPr="00691C18">
                              <w:t xml:space="preserve"> </w:t>
                            </w:r>
                          </w:p>
                          <w:p w14:paraId="208E8990" w14:textId="29F29A1D" w:rsidR="00D07F8B" w:rsidRDefault="00D07F8B" w:rsidP="00BD6A9B">
                            <w:pPr>
                              <w:jc w:val="both"/>
                            </w:pPr>
                            <w:r w:rsidRPr="00691C18">
                              <w:t xml:space="preserve">It is the desire of the Agency </w:t>
                            </w:r>
                            <w:r>
                              <w:t xml:space="preserve">that this survey </w:t>
                            </w:r>
                            <w:r w:rsidR="00544586">
                              <w:t>broadens</w:t>
                            </w:r>
                            <w:r w:rsidRPr="000D3E82">
                              <w:t xml:space="preserve"> your interest in the older adult community and </w:t>
                            </w:r>
                            <w:r>
                              <w:t>engages</w:t>
                            </w:r>
                            <w:r w:rsidRPr="000D3E82">
                              <w:t xml:space="preserve"> stakeholders throughout our communities to</w:t>
                            </w:r>
                            <w:r w:rsidRPr="00691C18">
                              <w:t xml:space="preserve"> seek solutions to encourage and enhance productive aging</w:t>
                            </w:r>
                            <w:r>
                              <w:t xml:space="preserve">.  The </w:t>
                            </w:r>
                            <w:proofErr w:type="gramStart"/>
                            <w:r>
                              <w:t>ultimate goal</w:t>
                            </w:r>
                            <w:proofErr w:type="gramEnd"/>
                            <w:r>
                              <w:t xml:space="preserve"> is to develop services to support aging in place and keep</w:t>
                            </w:r>
                            <w:r w:rsidR="004C73B2">
                              <w:t xml:space="preserve"> a high standard in the delivery of</w:t>
                            </w:r>
                            <w:r>
                              <w:t xml:space="preserve"> </w:t>
                            </w:r>
                            <w:r w:rsidR="004C73B2">
                              <w:t>those while keeping them</w:t>
                            </w:r>
                            <w:r>
                              <w:t xml:space="preserve"> funded and feasible.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79E521" id="Text Box 680" o:spid="_x0000_s1038" type="#_x0000_t202" style="position:absolute;margin-left:-18.5pt;margin-top:18.8pt;width:500.4pt;height:570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" filled="f" stroked="f" strokeweight=".5pt">
                <v:textbox style="mso-next-textbox:#Text Box 686">
                  <w:txbxContent>
                    <w:p w14:paraId="1DE4C119" w14:textId="05253CBD" w:rsidR="00D07F8B" w:rsidRPr="00572249" w:rsidRDefault="00D07F8B" w:rsidP="004807E2">
                      <w:pPr>
                        <w:jc w:val="both"/>
                      </w:pPr>
                      <w:r>
                        <w:rPr>
                          <w:rFonts w:ascii="Calibri" w:eastAsia="Times New Roman" w:hAnsi="Calibri"/>
                        </w:rPr>
                        <w:t>California’s older adult population continue</w:t>
                      </w:r>
                      <w:r w:rsidR="00544586">
                        <w:rPr>
                          <w:rFonts w:ascii="Calibri" w:eastAsia="Times New Roman" w:hAnsi="Calibri"/>
                        </w:rPr>
                        <w:t>s</w:t>
                      </w:r>
                      <w:r>
                        <w:rPr>
                          <w:rFonts w:ascii="Calibri" w:eastAsia="Times New Roman" w:hAnsi="Calibri"/>
                        </w:rPr>
                        <w:t xml:space="preserve"> to grow.  Our </w:t>
                      </w:r>
                      <w:proofErr w:type="gramStart"/>
                      <w:r>
                        <w:rPr>
                          <w:rFonts w:ascii="Calibri" w:eastAsia="Times New Roman" w:hAnsi="Calibri"/>
                        </w:rPr>
                        <w:t>five county</w:t>
                      </w:r>
                      <w:proofErr w:type="gramEnd"/>
                      <w:r>
                        <w:rPr>
                          <w:rFonts w:ascii="Calibri" w:eastAsia="Times New Roman" w:hAnsi="Calibri"/>
                        </w:rPr>
                        <w:t xml:space="preserve"> service area, covering Alpine, Amador, Calaveras, Mariposa and Tuolumne Counties, is predominantly rural.  With the</w:t>
                      </w:r>
                      <w:r w:rsidRPr="00C24AC5">
                        <w:rPr>
                          <w:rFonts w:ascii="Calibri" w:eastAsia="Times New Roman" w:hAnsi="Calibri"/>
                        </w:rPr>
                        <w:t xml:space="preserve"> </w:t>
                      </w:r>
                      <w:r>
                        <w:rPr>
                          <w:rFonts w:ascii="Calibri" w:eastAsia="Times New Roman" w:hAnsi="Calibri"/>
                        </w:rPr>
                        <w:t xml:space="preserve">steady growth </w:t>
                      </w:r>
                      <w:r w:rsidRPr="00C24AC5">
                        <w:rPr>
                          <w:rFonts w:ascii="Calibri" w:eastAsia="Times New Roman" w:hAnsi="Calibri"/>
                        </w:rPr>
                        <w:t>in the number of older adults</w:t>
                      </w:r>
                      <w:r w:rsidR="00544586">
                        <w:rPr>
                          <w:rFonts w:ascii="Calibri" w:eastAsia="Times New Roman" w:hAnsi="Calibri"/>
                        </w:rPr>
                        <w:t xml:space="preserve"> in California</w:t>
                      </w:r>
                      <w:r w:rsidRPr="00C24AC5">
                        <w:rPr>
                          <w:rFonts w:ascii="Calibri" w:eastAsia="Times New Roman" w:hAnsi="Calibri"/>
                        </w:rPr>
                        <w:t xml:space="preserve">, </w:t>
                      </w:r>
                      <w:r>
                        <w:rPr>
                          <w:rFonts w:ascii="Calibri" w:eastAsia="Times New Roman" w:hAnsi="Calibri"/>
                        </w:rPr>
                        <w:t>many of them may retire or relocate to our rural area.</w:t>
                      </w:r>
                      <w:r w:rsidRPr="00C24AC5">
                        <w:t xml:space="preserve"> The </w:t>
                      </w:r>
                      <w:r>
                        <w:t>Community Needs Survey</w:t>
                      </w:r>
                      <w:r w:rsidRPr="00C24AC5">
                        <w:t xml:space="preserve"> provided the Agency with a </w:t>
                      </w:r>
                      <w:r>
                        <w:t>clearer picture</w:t>
                      </w:r>
                      <w:r w:rsidRPr="00C24AC5">
                        <w:t xml:space="preserve"> of our aging population to ensure our limited</w:t>
                      </w:r>
                      <w:r w:rsidRPr="00572249">
                        <w:t xml:space="preserve"> resources are used effectively and to appropriately address th</w:t>
                      </w:r>
                      <w:r>
                        <w:t xml:space="preserve">e identified gaps in services. </w:t>
                      </w:r>
                      <w:r w:rsidRPr="00572249">
                        <w:t>As we consider this population’s social and economic importance, we believe our communit</w:t>
                      </w:r>
                      <w:r w:rsidR="00544586">
                        <w:t>ies</w:t>
                      </w:r>
                      <w:r w:rsidRPr="00572249">
                        <w:t xml:space="preserve"> </w:t>
                      </w:r>
                      <w:r>
                        <w:t>benefit</w:t>
                      </w:r>
                      <w:r w:rsidRPr="00572249">
                        <w:t xml:space="preserve"> by learning more about </w:t>
                      </w:r>
                      <w:r>
                        <w:t>the</w:t>
                      </w:r>
                      <w:r w:rsidR="00544586">
                        <w:t>se older adults.  Ol</w:t>
                      </w:r>
                      <w:r w:rsidRPr="00572249">
                        <w:t>der ad</w:t>
                      </w:r>
                      <w:r>
                        <w:t>ults from age 50+</w:t>
                      </w:r>
                      <w:r w:rsidRPr="00572249">
                        <w:t xml:space="preserve"> were represented in the survey.  </w:t>
                      </w:r>
                    </w:p>
                    <w:p w14:paraId="6BD0A941" w14:textId="4FDB739D" w:rsidR="00D07F8B" w:rsidRPr="00991764" w:rsidRDefault="00D07F8B" w:rsidP="004807E2">
                      <w:pPr>
                        <w:jc w:val="both"/>
                      </w:pPr>
                      <w:r w:rsidRPr="00991764">
                        <w:t xml:space="preserve">At the time of the </w:t>
                      </w:r>
                      <w:r w:rsidR="004C73B2">
                        <w:t xml:space="preserve">A12AA </w:t>
                      </w:r>
                      <w:r w:rsidRPr="00991764">
                        <w:t>survey,</w:t>
                      </w:r>
                      <w:r w:rsidR="00075104">
                        <w:t xml:space="preserve"> 42%</w:t>
                      </w:r>
                      <w:r>
                        <w:t xml:space="preserve"> of </w:t>
                      </w:r>
                      <w:r w:rsidRPr="00991764">
                        <w:t>respondents lived in their curr</w:t>
                      </w:r>
                      <w:r>
                        <w:t>ent community over 20 years.  This data supports the aging lifestyle</w:t>
                      </w:r>
                      <w:r w:rsidRPr="00991764">
                        <w:t xml:space="preserve"> experience of desiring to ‘age in place.’  Approximately </w:t>
                      </w:r>
                      <w:r>
                        <w:t>18</w:t>
                      </w:r>
                      <w:r w:rsidRPr="00991764">
                        <w:t>% of single respondents reported their income</w:t>
                      </w:r>
                      <w:r w:rsidR="00C22884">
                        <w:t xml:space="preserve"> </w:t>
                      </w:r>
                      <w:r>
                        <w:t xml:space="preserve">as living </w:t>
                      </w:r>
                      <w:r w:rsidR="00544586">
                        <w:t>in poverty</w:t>
                      </w:r>
                      <w:r>
                        <w:t xml:space="preserve"> or below. 79%</w:t>
                      </w:r>
                      <w:r w:rsidRPr="00991764">
                        <w:t xml:space="preserve"> of couples reported their income was more than $</w:t>
                      </w:r>
                      <w:r>
                        <w:t>2,</w:t>
                      </w:r>
                      <w:r w:rsidR="002F05DB">
                        <w:t>2</w:t>
                      </w:r>
                      <w:r>
                        <w:t>00</w:t>
                      </w:r>
                      <w:r w:rsidR="00291D15">
                        <w:t xml:space="preserve"> per month</w:t>
                      </w:r>
                      <w:r w:rsidRPr="00991764">
                        <w:t>.</w:t>
                      </w:r>
                    </w:p>
                    <w:p w14:paraId="17245912" w14:textId="3309B365" w:rsidR="00291D15" w:rsidRDefault="00D07F8B" w:rsidP="007C7553">
                      <w:pPr>
                        <w:jc w:val="both"/>
                      </w:pPr>
                      <w:r w:rsidRPr="00991764">
                        <w:t xml:space="preserve">Supporting older adults in our communities as they age requires a broad range of services. </w:t>
                      </w:r>
                      <w:r w:rsidRPr="00806CA3">
                        <w:t xml:space="preserve">The results of this survey identified </w:t>
                      </w:r>
                      <w:r>
                        <w:t>individuals experiencing t</w:t>
                      </w:r>
                      <w:r w:rsidRPr="00806CA3">
                        <w:t>he most difficulty with home repairs and maintenance</w:t>
                      </w:r>
                      <w:r>
                        <w:t>.  Another percentage needed</w:t>
                      </w:r>
                      <w:r w:rsidRPr="00806CA3">
                        <w:t xml:space="preserve"> help with paying for dental care</w:t>
                      </w:r>
                      <w:r w:rsidR="00291D15">
                        <w:t xml:space="preserve"> and</w:t>
                      </w:r>
                      <w:r w:rsidRPr="00806CA3">
                        <w:t xml:space="preserve"> </w:t>
                      </w:r>
                      <w:r w:rsidR="00745D42">
                        <w:t>household chores</w:t>
                      </w:r>
                      <w:r w:rsidR="00291D15">
                        <w:t xml:space="preserve">.  </w:t>
                      </w:r>
                      <w:r w:rsidRPr="00806CA3">
                        <w:t xml:space="preserve"> Of those surveyed, </w:t>
                      </w:r>
                      <w:r w:rsidR="00291D15">
                        <w:t xml:space="preserve">39% indicated </w:t>
                      </w:r>
                      <w:r w:rsidR="00291D15" w:rsidRPr="00806CA3">
                        <w:t>concerns with having enough mone</w:t>
                      </w:r>
                      <w:r w:rsidR="00291D15">
                        <w:t xml:space="preserve">y to live on, 28% were concerned with falling, and </w:t>
                      </w:r>
                      <w:r w:rsidR="00745D42">
                        <w:t xml:space="preserve">over </w:t>
                      </w:r>
                      <w:r>
                        <w:t xml:space="preserve">one quarter </w:t>
                      </w:r>
                      <w:r w:rsidRPr="00806CA3">
                        <w:t>had crime concerns</w:t>
                      </w:r>
                      <w:r w:rsidR="00291D15">
                        <w:t>.</w:t>
                      </w:r>
                    </w:p>
                    <w:p w14:paraId="1D9AB7BA" w14:textId="0BD3BD83" w:rsidR="00D07F8B" w:rsidRPr="00991764" w:rsidRDefault="00D07F8B" w:rsidP="007C7553">
                      <w:pPr>
                        <w:jc w:val="both"/>
                      </w:pPr>
                      <w:r>
                        <w:t>Added to the</w:t>
                      </w:r>
                      <w:r w:rsidRPr="00991764">
                        <w:t xml:space="preserve"> preceding concerns, issues of dealing with loneliness</w:t>
                      </w:r>
                      <w:r>
                        <w:t xml:space="preserve"> and</w:t>
                      </w:r>
                      <w:r w:rsidRPr="00991764">
                        <w:t xml:space="preserve"> depression threaten the well-being of the older population. </w:t>
                      </w:r>
                      <w:r>
                        <w:t>Our rural counties have an especially high degree of isolated individuals</w:t>
                      </w:r>
                      <w:r w:rsidR="004C73B2">
                        <w:t xml:space="preserve"> due the geography of the area</w:t>
                      </w:r>
                      <w:r>
                        <w:t xml:space="preserve">.  </w:t>
                      </w:r>
                      <w:r w:rsidRPr="00991764">
                        <w:t>Social outlets for seniors are an important factor in their engagement and activity in the community.</w:t>
                      </w:r>
                    </w:p>
                    <w:p w14:paraId="538716D0" w14:textId="6B175784" w:rsidR="00D07F8B" w:rsidRPr="00C226D4" w:rsidRDefault="004C73B2" w:rsidP="004807E2">
                      <w:pPr>
                        <w:jc w:val="both"/>
                        <w:rPr>
                          <w:color w:val="000000" w:themeColor="text1"/>
                        </w:rPr>
                      </w:pPr>
                      <w:r>
                        <w:t>Regarding technology, c</w:t>
                      </w:r>
                      <w:r w:rsidR="00D07F8B">
                        <w:t>lose to 77% of s</w:t>
                      </w:r>
                      <w:r w:rsidR="00D07F8B" w:rsidRPr="00991764">
                        <w:t>eniors indicated</w:t>
                      </w:r>
                      <w:r w:rsidR="00D07F8B" w:rsidRPr="002A37C8">
                        <w:t xml:space="preserve"> they </w:t>
                      </w:r>
                      <w:r w:rsidR="00D07F8B">
                        <w:t>use</w:t>
                      </w:r>
                      <w:r w:rsidR="00D07F8B" w:rsidRPr="002A37C8">
                        <w:t xml:space="preserve"> </w:t>
                      </w:r>
                      <w:r w:rsidR="00D07F8B">
                        <w:t xml:space="preserve">the computer, while 83% use email and over 78% use the internet. </w:t>
                      </w:r>
                      <w:r w:rsidR="00D07F8B" w:rsidRPr="002A37C8">
                        <w:t xml:space="preserve">In addition, </w:t>
                      </w:r>
                      <w:r w:rsidR="00D07F8B">
                        <w:t>45%</w:t>
                      </w:r>
                      <w:r w:rsidR="00D07F8B" w:rsidRPr="00991764">
                        <w:t xml:space="preserve"> noted</w:t>
                      </w:r>
                      <w:r w:rsidR="00D07F8B" w:rsidRPr="002A37C8">
                        <w:t xml:space="preserve"> they use Facebook</w:t>
                      </w:r>
                      <w:r w:rsidR="00D07F8B">
                        <w:t>, approximately 75% use</w:t>
                      </w:r>
                      <w:r w:rsidR="00D07F8B" w:rsidRPr="002A37C8">
                        <w:t xml:space="preserve"> smartphones, and </w:t>
                      </w:r>
                      <w:r w:rsidR="00D07F8B">
                        <w:t xml:space="preserve">42% use </w:t>
                      </w:r>
                      <w:r w:rsidR="00D07F8B" w:rsidRPr="002A37C8">
                        <w:t xml:space="preserve">iPads. </w:t>
                      </w:r>
                      <w:r w:rsidR="00D07F8B">
                        <w:t>This technology information is useful because d</w:t>
                      </w:r>
                      <w:r w:rsidR="00D07F8B" w:rsidRPr="00991764">
                        <w:t>espite</w:t>
                      </w:r>
                      <w:r w:rsidR="00D07F8B">
                        <w:t xml:space="preserve"> numerous outreach efforts by our Agency, </w:t>
                      </w:r>
                      <w:r w:rsidR="005A5943">
                        <w:t>33%</w:t>
                      </w:r>
                      <w:r w:rsidR="00D07F8B">
                        <w:t xml:space="preserve"> of those surveyed</w:t>
                      </w:r>
                      <w:r w:rsidR="00D07F8B" w:rsidRPr="00991764">
                        <w:t xml:space="preserve"> expressed concern of knowing what services were available to them in their community</w:t>
                      </w:r>
                      <w:r w:rsidR="00D07F8B">
                        <w:t>.</w:t>
                      </w:r>
                      <w:r w:rsidR="00D07F8B" w:rsidRPr="00991764">
                        <w:t xml:space="preserve"> </w:t>
                      </w:r>
                      <w:r w:rsidR="00D07F8B">
                        <w:t>The Agency can use technology to our advantage as we expand the</w:t>
                      </w:r>
                      <w:r w:rsidR="00D07F8B" w:rsidRPr="00C226D4">
                        <w:t xml:space="preserve"> ways </w:t>
                      </w:r>
                      <w:r w:rsidR="00D07F8B">
                        <w:t>we provide</w:t>
                      </w:r>
                      <w:r w:rsidR="00D07F8B" w:rsidRPr="00C226D4">
                        <w:t xml:space="preserve"> information</w:t>
                      </w:r>
                      <w:r w:rsidR="00D07F8B">
                        <w:t xml:space="preserve"> and resources</w:t>
                      </w:r>
                      <w:r w:rsidR="00D07F8B" w:rsidRPr="00C226D4">
                        <w:t xml:space="preserve"> to the older adult population. </w:t>
                      </w:r>
                    </w:p>
                    <w:p w14:paraId="58CD391D" w14:textId="737DB2B2" w:rsidR="000B26AC" w:rsidRDefault="00D07F8B" w:rsidP="00BD6A9B">
                      <w:pPr>
                        <w:jc w:val="both"/>
                      </w:pPr>
                      <w:r w:rsidRPr="007C0CBA">
                        <w:rPr>
                          <w:color w:val="000000" w:themeColor="text1"/>
                        </w:rPr>
                        <w:t>It has been said, “</w:t>
                      </w:r>
                      <w:r>
                        <w:rPr>
                          <w:color w:val="000000" w:themeColor="text1"/>
                        </w:rPr>
                        <w:t xml:space="preserve">Life is not merely being alive, but being well,” Marcus Valerius Martialis.  </w:t>
                      </w:r>
                      <w:r w:rsidRPr="007C0CBA">
                        <w:rPr>
                          <w:color w:val="000000" w:themeColor="text1"/>
                        </w:rPr>
                        <w:t xml:space="preserve">Results </w:t>
                      </w:r>
                      <w:r w:rsidRPr="007C0CBA">
                        <w:t xml:space="preserve">from the </w:t>
                      </w:r>
                      <w:r w:rsidR="000B26AC">
                        <w:t xml:space="preserve">A12AA and CASOA </w:t>
                      </w:r>
                      <w:r w:rsidRPr="007C0CBA">
                        <w:t xml:space="preserve">survey showed </w:t>
                      </w:r>
                      <w:r w:rsidR="000B26AC">
                        <w:t>over 75% rated their health</w:t>
                      </w:r>
                      <w:r w:rsidRPr="007C0CBA">
                        <w:t xml:space="preserve"> was </w:t>
                      </w:r>
                      <w:r>
                        <w:t xml:space="preserve">good or </w:t>
                      </w:r>
                      <w:r w:rsidR="008C4884">
                        <w:t>excellent</w:t>
                      </w:r>
                      <w:r>
                        <w:t>.</w:t>
                      </w:r>
                      <w:r w:rsidRPr="007C0CBA">
                        <w:t xml:space="preserve">  </w:t>
                      </w:r>
                      <w:r w:rsidR="000B26AC">
                        <w:t xml:space="preserve">According to the CASOA survey, 87% rated their mental health as excellent or good.  The survey conversely indicated 36% reporting physical health challenges and 25% reporting mental health challenges.  </w:t>
                      </w:r>
                      <w:r w:rsidR="00E11B1D">
                        <w:t xml:space="preserve">One third of the respondents indicated that healthcare </w:t>
                      </w:r>
                      <w:r w:rsidR="00B709DE">
                        <w:t>can be a challenge in our rural areas.</w:t>
                      </w:r>
                    </w:p>
                    <w:p w14:paraId="3D5FD581" w14:textId="251D6A41" w:rsidR="00D07F8B" w:rsidRPr="00691C18" w:rsidRDefault="00D07F8B" w:rsidP="00BD6A9B">
                      <w:pPr>
                        <w:jc w:val="both"/>
                      </w:pPr>
                      <w:r w:rsidRPr="00691C18">
                        <w:t xml:space="preserve">Caregiving exacts a heavy emotional, physical, and financial toll. Out of the </w:t>
                      </w:r>
                      <w:r>
                        <w:t xml:space="preserve">many </w:t>
                      </w:r>
                      <w:r w:rsidRPr="00691C18">
                        <w:t xml:space="preserve">respondents, </w:t>
                      </w:r>
                      <w:r>
                        <w:t>over 118</w:t>
                      </w:r>
                      <w:r w:rsidRPr="00691C18">
                        <w:t xml:space="preserve"> </w:t>
                      </w:r>
                      <w:proofErr w:type="gramStart"/>
                      <w:r w:rsidRPr="00691C18">
                        <w:t>care</w:t>
                      </w:r>
                      <w:proofErr w:type="gramEnd"/>
                      <w:r w:rsidRPr="00691C18">
                        <w:t xml:space="preserve"> for a</w:t>
                      </w:r>
                      <w:r>
                        <w:t>nother</w:t>
                      </w:r>
                      <w:r w:rsidRPr="00691C18">
                        <w:t xml:space="preserve"> person</w:t>
                      </w:r>
                      <w:r>
                        <w:t xml:space="preserve">. </w:t>
                      </w:r>
                      <w:r w:rsidRPr="00691C18">
                        <w:t xml:space="preserve">Providing support services to an </w:t>
                      </w:r>
                      <w:r w:rsidR="00B709DE" w:rsidRPr="00691C18">
                        <w:t>ever-growing</w:t>
                      </w:r>
                      <w:r w:rsidRPr="00691C18">
                        <w:t xml:space="preserve"> population </w:t>
                      </w:r>
                      <w:r>
                        <w:t>is</w:t>
                      </w:r>
                      <w:r w:rsidRPr="00691C18">
                        <w:t xml:space="preserve"> challenging and require</w:t>
                      </w:r>
                      <w:r>
                        <w:t>s</w:t>
                      </w:r>
                      <w:r w:rsidRPr="00691C18">
                        <w:t xml:space="preserve"> collaboration with the aging network and community partners to provide support groups, respite, and </w:t>
                      </w:r>
                      <w:r>
                        <w:t>other support services</w:t>
                      </w:r>
                      <w:r w:rsidRPr="00691C18">
                        <w:t xml:space="preserve">. </w:t>
                      </w:r>
                      <w:r>
                        <w:t xml:space="preserve">  We collected specific caregiver information but there is a considerable segment of those surveyed that did not identify themselves as ‘</w:t>
                      </w:r>
                      <w:proofErr w:type="gramStart"/>
                      <w:r>
                        <w:t>caregivers’</w:t>
                      </w:r>
                      <w:proofErr w:type="gramEnd"/>
                      <w:r>
                        <w:t>.  They indicated they would use respite, a caregiver program and in home private caregiver if it were available for them.</w:t>
                      </w:r>
                      <w:r w:rsidRPr="00691C18">
                        <w:t xml:space="preserve"> </w:t>
                      </w:r>
                    </w:p>
                    <w:p w14:paraId="208E8990" w14:textId="29F29A1D" w:rsidR="00D07F8B" w:rsidRDefault="00D07F8B" w:rsidP="00BD6A9B">
                      <w:pPr>
                        <w:jc w:val="both"/>
                      </w:pPr>
                      <w:r w:rsidRPr="00691C18">
                        <w:t xml:space="preserve">It is the desire of the Agency </w:t>
                      </w:r>
                      <w:r>
                        <w:t xml:space="preserve">that this survey </w:t>
                      </w:r>
                      <w:r w:rsidR="00544586">
                        <w:t>broadens</w:t>
                      </w:r>
                      <w:r w:rsidRPr="000D3E82">
                        <w:t xml:space="preserve"> your interest in the older adult community and </w:t>
                      </w:r>
                      <w:r>
                        <w:t>engages</w:t>
                      </w:r>
                      <w:r w:rsidRPr="000D3E82">
                        <w:t xml:space="preserve"> stakeholders throughout our communities to</w:t>
                      </w:r>
                      <w:r w:rsidRPr="00691C18">
                        <w:t xml:space="preserve"> seek solutions to encourage and enhance productive aging</w:t>
                      </w:r>
                      <w:r>
                        <w:t xml:space="preserve">.  The </w:t>
                      </w:r>
                      <w:proofErr w:type="gramStart"/>
                      <w:r>
                        <w:t>ultimate goal</w:t>
                      </w:r>
                      <w:proofErr w:type="gramEnd"/>
                      <w:r>
                        <w:t xml:space="preserve"> is to develop services to support aging in place and keep</w:t>
                      </w:r>
                      <w:r w:rsidR="004C73B2">
                        <w:t xml:space="preserve"> a high standard in the delivery of</w:t>
                      </w:r>
                      <w:r>
                        <w:t xml:space="preserve"> </w:t>
                      </w:r>
                      <w:r w:rsidR="004C73B2">
                        <w:t>those while keeping them</w:t>
                      </w:r>
                      <w:r>
                        <w:t xml:space="preserve"> funded and feasible.</w:t>
                      </w:r>
                    </w:p>
                  </w:txbxContent>
                </v:textbox>
              </v:shape>
            </w:pict>
          </mc:Fallback>
        </mc:AlternateContent>
      </w:r>
    </w:p>
    <w:p w14:paraId="6F533692" w14:textId="77777777" w:rsidR="00EA121E" w:rsidRDefault="00EA121E" w:rsidP="00EA121E"/>
    <w:p w14:paraId="66618083" w14:textId="77777777" w:rsidR="00AA3DE7" w:rsidRDefault="00AA3DE7" w:rsidP="00EA121E"/>
    <w:p w14:paraId="458C1CFF" w14:textId="77777777" w:rsidR="00AA3DE7" w:rsidRDefault="00AA3DE7" w:rsidP="00EA121E"/>
    <w:p w14:paraId="2B4142B2" w14:textId="77777777" w:rsidR="00AA3DE7" w:rsidRDefault="00AA3DE7" w:rsidP="00EA121E"/>
    <w:p w14:paraId="01A87B43" w14:textId="77777777" w:rsidR="00AA3DE7" w:rsidRDefault="00AA3DE7" w:rsidP="00EA121E"/>
    <w:p w14:paraId="378D6F97" w14:textId="77777777" w:rsidR="00AA3DE7" w:rsidRDefault="00AA3DE7" w:rsidP="00EA121E"/>
    <w:p w14:paraId="47FEBAD0" w14:textId="77777777" w:rsidR="00AA3DE7" w:rsidRDefault="00AA3DE7" w:rsidP="00EA121E"/>
    <w:p w14:paraId="1251A365" w14:textId="77777777" w:rsidR="00AA3DE7" w:rsidRDefault="00AA3DE7" w:rsidP="00EA121E"/>
    <w:p w14:paraId="60F60765" w14:textId="77777777" w:rsidR="00AA3DE7" w:rsidRDefault="00AA3DE7" w:rsidP="00EA121E"/>
    <w:p w14:paraId="5986A640" w14:textId="77777777" w:rsidR="00AA3DE7" w:rsidRDefault="00AA3DE7" w:rsidP="00EA121E"/>
    <w:p w14:paraId="1DA4C90F" w14:textId="77777777" w:rsidR="00AA3DE7" w:rsidRDefault="00AA3DE7" w:rsidP="00EA121E"/>
    <w:p w14:paraId="55C1F5D3" w14:textId="77777777" w:rsidR="00AA3DE7" w:rsidRDefault="00AA3DE7" w:rsidP="00EA121E"/>
    <w:p w14:paraId="0D009465" w14:textId="77777777" w:rsidR="00AA3DE7" w:rsidRDefault="00AA3DE7" w:rsidP="00EA121E"/>
    <w:p w14:paraId="6A499A04" w14:textId="77777777" w:rsidR="00AA3DE7" w:rsidRDefault="00AA3DE7" w:rsidP="00EA121E"/>
    <w:p w14:paraId="24A6758E" w14:textId="77777777" w:rsidR="00AA3DE7" w:rsidRDefault="00AA3DE7" w:rsidP="00EA121E"/>
    <w:p w14:paraId="20F883DB" w14:textId="77777777" w:rsidR="00AA3DE7" w:rsidRDefault="00AA3DE7" w:rsidP="00EA121E"/>
    <w:p w14:paraId="78E73608" w14:textId="77777777" w:rsidR="00AA3DE7" w:rsidRDefault="00AA3DE7" w:rsidP="00EA121E"/>
    <w:p w14:paraId="5910CA10" w14:textId="77777777" w:rsidR="00AA3DE7" w:rsidRDefault="00AA3DE7" w:rsidP="00EA121E"/>
    <w:p w14:paraId="7424BD13" w14:textId="77777777" w:rsidR="00AA3DE7" w:rsidRDefault="00AA3DE7" w:rsidP="00EA121E"/>
    <w:p w14:paraId="40766602" w14:textId="77777777" w:rsidR="00AA3DE7" w:rsidRDefault="00AA3DE7" w:rsidP="00EA121E"/>
    <w:p w14:paraId="193427FB" w14:textId="77777777" w:rsidR="00AA3DE7" w:rsidRDefault="00AA3DE7" w:rsidP="00EA121E"/>
    <w:p w14:paraId="00EE8614" w14:textId="77777777" w:rsidR="00AA3DE7" w:rsidRDefault="00AA3DE7" w:rsidP="00EA121E"/>
    <w:p w14:paraId="599A6217" w14:textId="77777777" w:rsidR="00EA121E" w:rsidRDefault="00EA121E" w:rsidP="00EA121E"/>
    <w:p w14:paraId="12B1E85F" w14:textId="77777777" w:rsidR="00EA121E" w:rsidRDefault="00AA3DE7" w:rsidP="00EA121E">
      <w:r>
        <w:rPr>
          <w:noProof/>
        </w:rPr>
        <w:lastRenderedPageBreak/>
        <mc:AlternateContent>
          <mc:Choice Requires="wpg">
            <w:drawing>
              <wp:anchor distT="0" distB="0" distL="114300" distR="114300" simplePos="0" relativeHeight="251543040" behindDoc="0" locked="0" layoutInCell="1" allowOverlap="1" wp14:anchorId="685AF2ED" wp14:editId="04264A1D">
                <wp:simplePos x="0" y="0"/>
                <wp:positionH relativeFrom="column">
                  <wp:posOffset>-965835</wp:posOffset>
                </wp:positionH>
                <wp:positionV relativeFrom="paragraph">
                  <wp:posOffset>6690</wp:posOffset>
                </wp:positionV>
                <wp:extent cx="7822565" cy="334010"/>
                <wp:effectExtent l="0" t="0" r="6985" b="8890"/>
                <wp:wrapNone/>
                <wp:docPr id="112" name="Group 112"/>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113" name="Rectangle 113"/>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05B7C2E" id="Group 112" o:spid="_x0000_s1026" style="position:absolute;margin-left:-76.05pt;margin-top:.55pt;width:615.95pt;height:26.3pt;z-index:251543040"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">
                <v:rect id="Rectangle 113"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3dBsEA&#10;AADcAAAADwAAAGRycy9kb3ducmV2LnhtbERPTWvCQBC9F/wPywje6iYK0qauEgqCHqTUlvY6ZMck&#10;mJ0Nu1MT/31XKPQ2j/c56+3oOnWlEFvPBvJ5Boq48rbl2sDnx+7xCVQUZIudZzJwowjbzeRhjYX1&#10;A7/T9SS1SiEcCzTQiPSF1rFqyGGc+544cWcfHEqCodY24JDCXacXWbbSDltODQ329NpQdTn9OAN+&#10;zyxf1fF59xYWcuBu+K4PpTGz6Vi+gBIa5V/8597bND9fwv2ZdIH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d3QbBAAAA3AAAAA8AAAAAAAAAAAAAAAAAmAIAAGRycy9kb3du&#10;cmV2LnhtbFBLBQYAAAAABAAEAPUAAACGAw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NgsEA&#10;AADcAAAADwAAAGRycy9kb3ducmV2LnhtbERP22oCMRB9L/gPYQTfatYipaxGUUEQQbCrHzBuxt3V&#10;zSQmqa5/bwqFvs3hXGc670wr7uRDY1nBaJiBIC6tbrhScDys379AhIissbVMCp4UYD7rvU0x1/bB&#10;33QvYiVSCIccFdQxulzKUNZkMAytI07c2XqDMUFfSe3xkcJNKz+y7FMabDg11OhoVVN5LX6Mgk2D&#10;1+1uubvdxvtT4c3aXeTWKTXod4sJiEhd/Bf/uTc6zR+N4feZdIG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JTYLBAAAA3AAAAA8AAAAAAAAAAAAAAAAAmAIAAGRycy9kb3du&#10;cmV2LnhtbFBLBQYAAAAABAAEAPUAAACGAwAAAAA=&#10;" path="m441993,l7809865,r,737870l,737870,441993,xe" fillcolor="#bfbfbf" stroked="f" strokeweight="2pt">
                  <v:path arrowok="t" o:connecttype="custom" o:connectlocs="441993,0;7809865,0;7809865,334010;0,334010;441993,0" o:connectangles="0,0,0,0,0"/>
                </v:shape>
              </v:group>
            </w:pict>
          </mc:Fallback>
        </mc:AlternateContent>
      </w:r>
    </w:p>
    <w:p w14:paraId="4E2C458D" w14:textId="77777777" w:rsidR="00EA121E" w:rsidRDefault="00EA121E" w:rsidP="00EA121E"/>
    <w:p w14:paraId="1374FF2D" w14:textId="77777777" w:rsidR="00EA121E" w:rsidRDefault="00AF5FAB" w:rsidP="00EA121E">
      <w:r>
        <w:rPr>
          <w:noProof/>
        </w:rPr>
        <mc:AlternateContent>
          <mc:Choice Requires="wps">
            <w:drawing>
              <wp:anchor distT="0" distB="0" distL="114300" distR="114300" simplePos="0" relativeHeight="251589120" behindDoc="0" locked="0" layoutInCell="1" allowOverlap="1" wp14:anchorId="4BF5F01C" wp14:editId="35093724">
                <wp:simplePos x="0" y="0"/>
                <wp:positionH relativeFrom="column">
                  <wp:posOffset>-204716</wp:posOffset>
                </wp:positionH>
                <wp:positionV relativeFrom="paragraph">
                  <wp:posOffset>206555</wp:posOffset>
                </wp:positionV>
                <wp:extent cx="6355080" cy="7667909"/>
                <wp:effectExtent l="0" t="0" r="7620" b="9525"/>
                <wp:wrapNone/>
                <wp:docPr id="686" name="Text Box 686"/>
                <wp:cNvGraphicFramePr/>
                <a:graphic xmlns:a="http://schemas.openxmlformats.org/drawingml/2006/main">
                  <a:graphicData uri="http://schemas.microsoft.com/office/word/2010/wordprocessingShape">
                    <wps:wsp>
                      <wps:cNvSpPr txBox="1"/>
                      <wps:spPr>
                        <a:xfrm>
                          <a:off x="0" y="0"/>
                          <a:ext cx="6355080" cy="7667909"/>
                        </a:xfrm>
                        <a:prstGeom prst="rect">
                          <a:avLst/>
                        </a:prstGeom>
                        <a:solidFill>
                          <a:sysClr val="window" lastClr="FFFFFF"/>
                        </a:solidFill>
                        <a:ln w="6350">
                          <a:noFill/>
                        </a:ln>
                        <a:effectLst/>
                      </wps:spPr>
                      <wps:linkedTxbx id="9"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7CDBA" id="Text Box 686" o:spid="_x0000_s1039" type="#_x0000_t202" style="position:absolute;margin-left:-16.1pt;margin-top:16.25pt;width:500.4pt;height:603.7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" fillcolor="window" stroked="f" strokeweight=".5pt">
                <v:textbox>
                  <w:txbxContent/>
                </v:textbox>
              </v:shape>
            </w:pict>
          </mc:Fallback>
        </mc:AlternateContent>
      </w:r>
    </w:p>
    <w:p w14:paraId="0A6E29BB" w14:textId="77777777" w:rsidR="00EA121E" w:rsidRDefault="00EA121E" w:rsidP="00EA121E"/>
    <w:p w14:paraId="3F43B03E" w14:textId="77777777" w:rsidR="00EA121E" w:rsidRDefault="00EA121E" w:rsidP="00EA121E"/>
    <w:p w14:paraId="22CD150A" w14:textId="77777777" w:rsidR="00EA121E" w:rsidRDefault="00EA121E" w:rsidP="00EA121E"/>
    <w:p w14:paraId="30ACE44B" w14:textId="77777777" w:rsidR="00EA121E" w:rsidRDefault="00EA121E" w:rsidP="00EA121E"/>
    <w:p w14:paraId="73BEEBE8" w14:textId="77777777" w:rsidR="00EA121E" w:rsidRDefault="00EA121E" w:rsidP="00EA121E"/>
    <w:p w14:paraId="7E6D1B3D" w14:textId="77777777" w:rsidR="00EA121E" w:rsidRDefault="00EA121E" w:rsidP="00EA121E"/>
    <w:p w14:paraId="3ABAEC05" w14:textId="77777777" w:rsidR="00EA121E" w:rsidRDefault="00EA121E" w:rsidP="00EA121E"/>
    <w:p w14:paraId="2FFD5535" w14:textId="77777777" w:rsidR="00EA121E" w:rsidRDefault="00EA121E"/>
    <w:p w14:paraId="24BAA07B" w14:textId="77777777" w:rsidR="00EA121E" w:rsidRDefault="00EA121E"/>
    <w:p w14:paraId="26AB5A70" w14:textId="77777777" w:rsidR="00EA121E" w:rsidRDefault="00EA121E"/>
    <w:p w14:paraId="16B946AB" w14:textId="77777777" w:rsidR="00EA121E" w:rsidRDefault="00EA121E"/>
    <w:p w14:paraId="5CD8C8A3" w14:textId="77777777" w:rsidR="00EA121E" w:rsidRDefault="00EA121E"/>
    <w:p w14:paraId="0396101A" w14:textId="77777777" w:rsidR="00EA121E" w:rsidRDefault="00EA121E"/>
    <w:p w14:paraId="2EF464BA" w14:textId="77777777" w:rsidR="00EA121E" w:rsidRDefault="00EA121E"/>
    <w:p w14:paraId="70C8FEA5" w14:textId="77777777" w:rsidR="00AA3DE7" w:rsidRDefault="00AA3DE7"/>
    <w:p w14:paraId="69DE004B" w14:textId="77777777" w:rsidR="00AA3DE7" w:rsidRDefault="00AA3DE7"/>
    <w:p w14:paraId="04BE1CEF" w14:textId="77777777" w:rsidR="00AA3DE7" w:rsidRDefault="00AA3DE7"/>
    <w:p w14:paraId="0C68AE95" w14:textId="77777777" w:rsidR="00AA3DE7" w:rsidRDefault="00AA3DE7"/>
    <w:p w14:paraId="26FE2E9F" w14:textId="77777777" w:rsidR="00226608" w:rsidRDefault="00226608"/>
    <w:p w14:paraId="004F4EDA" w14:textId="77777777" w:rsidR="00AA3DE7" w:rsidRDefault="00AA3DE7"/>
    <w:p w14:paraId="7D90A070" w14:textId="77777777" w:rsidR="00AA3DE7" w:rsidRDefault="00AA3DE7"/>
    <w:p w14:paraId="3067DF14" w14:textId="77777777" w:rsidR="00EA121E" w:rsidRDefault="00EA121E"/>
    <w:p w14:paraId="1BE5C3D5" w14:textId="77777777" w:rsidR="00EA121E" w:rsidRDefault="00EA121E"/>
    <w:p w14:paraId="58967361" w14:textId="77777777" w:rsidR="00EA121E" w:rsidRDefault="00EA121E"/>
    <w:p w14:paraId="1ED54880" w14:textId="77777777" w:rsidR="00EA121E" w:rsidRDefault="00097C46">
      <w:r>
        <w:rPr>
          <w:noProof/>
        </w:rPr>
        <w:lastRenderedPageBreak/>
        <mc:AlternateContent>
          <mc:Choice Requires="wpg">
            <w:drawing>
              <wp:anchor distT="0" distB="0" distL="114300" distR="114300" simplePos="0" relativeHeight="251517440" behindDoc="0" locked="0" layoutInCell="1" allowOverlap="1" wp14:anchorId="3D95392B" wp14:editId="20BEFF57">
                <wp:simplePos x="0" y="0"/>
                <wp:positionH relativeFrom="column">
                  <wp:posOffset>-968050</wp:posOffset>
                </wp:positionH>
                <wp:positionV relativeFrom="paragraph">
                  <wp:posOffset>5582</wp:posOffset>
                </wp:positionV>
                <wp:extent cx="7822565" cy="334010"/>
                <wp:effectExtent l="0" t="0" r="6985" b="8890"/>
                <wp:wrapNone/>
                <wp:docPr id="30" name="Group 30"/>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31" name="Rectangle 31"/>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BF85F1" id="Group 30" o:spid="_x0000_s1026" style="position:absolute;margin-left:-76.2pt;margin-top:.45pt;width:615.95pt;height:26.3pt;z-index:251517440"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">
                <v:rect id="Rectangle 31"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b6ocMA&#10;AADbAAAADwAAAGRycy9kb3ducmV2LnhtbESPQWvCQBSE7wX/w/IEb3UTBWlTVwkFQQ9Sakt7fWSf&#10;STD7Nuy+mvjvu0Khx2FmvmHW29F16kohtp4N5PMMFHHlbcu1gc+P3eMTqCjIFjvPZOBGEbabycMa&#10;C+sHfqfrSWqVIBwLNNCI9IXWsWrIYZz7njh5Zx8cSpKh1jbgkOCu04ssW2mHLaeFBnt6bai6nH6c&#10;Ab9nlq/q+Lx7Cws5cDd814fSmNl0LF9ACY3yH/5r762BZQ73L+kH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b6ocMAAADb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yK0cMA&#10;AADbAAAADwAAAGRycy9kb3ducmV2LnhtbESP0WoCMRRE3wv+Q7hC32pWW0pZjaKCIIJgt37AdXPd&#10;Xd3cxCTq9u9NoeDjMDNnmMmsM624kQ+NZQXDQQaCuLS64UrB/mf19gUiRGSNrWVS8EsBZtPeywRz&#10;be/8TbciViJBOOSooI7R5VKGsiaDYWAdcfKO1huMSfpKao/3BDetHGXZpzTYcFqo0dGypvJcXI2C&#10;dYPnzXaxvVw+dofCm5U7yY1T6rXfzccgInXxGf5vr7WC9xH8fUk/QE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yK0cMAAADbAAAADwAAAAAAAAAAAAAAAACYAgAAZHJzL2Rv&#10;d25yZXYueG1sUEsFBgAAAAAEAAQA9QAAAIgDAAAAAA==&#10;" path="m441993,l7809865,r,737870l,737870,441993,xe" fillcolor="#bfbfbf" stroked="f" strokeweight="2pt">
                  <v:path arrowok="t" o:connecttype="custom" o:connectlocs="441993,0;7809865,0;7809865,334010;0,334010;441993,0" o:connectangles="0,0,0,0,0"/>
                </v:shape>
              </v:group>
            </w:pict>
          </mc:Fallback>
        </mc:AlternateContent>
      </w:r>
    </w:p>
    <w:p w14:paraId="774B1E6E" w14:textId="77777777" w:rsidR="00EA121E" w:rsidRDefault="001C1063">
      <w:r>
        <w:rPr>
          <w:noProof/>
        </w:rPr>
        <mc:AlternateContent>
          <mc:Choice Requires="wps">
            <w:drawing>
              <wp:anchor distT="0" distB="0" distL="114300" distR="114300" simplePos="0" relativeHeight="251525632" behindDoc="0" locked="0" layoutInCell="1" allowOverlap="1" wp14:anchorId="5A56627A" wp14:editId="3F0CD32A">
                <wp:simplePos x="0" y="0"/>
                <wp:positionH relativeFrom="column">
                  <wp:posOffset>-230505</wp:posOffset>
                </wp:positionH>
                <wp:positionV relativeFrom="paragraph">
                  <wp:posOffset>168910</wp:posOffset>
                </wp:positionV>
                <wp:extent cx="3027045" cy="41910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302704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512662" w14:textId="77777777" w:rsidR="00D07F8B" w:rsidRPr="001C6F6B" w:rsidRDefault="00D07F8B" w:rsidP="00097C46">
                            <w:pPr>
                              <w:rPr>
                                <w:b/>
                                <w:sz w:val="36"/>
                                <w:szCs w:val="36"/>
                              </w:rPr>
                            </w:pPr>
                            <w:r>
                              <w:rPr>
                                <w:b/>
                                <w:sz w:val="36"/>
                                <w:szCs w:val="36"/>
                              </w:rPr>
                              <w:t>INTRODUCTION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6627A" id="Text Box 37" o:spid="_x0000_s1040" type="#_x0000_t202" style="position:absolute;margin-left:-18.15pt;margin-top:13.3pt;width:238.35pt;height:33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" filled="f" stroked="f" strokeweight=".5pt">
                <v:textbox>
                  <w:txbxContent>
                    <w:p w14:paraId="10512662" w14:textId="77777777" w:rsidR="00D07F8B" w:rsidRPr="001C6F6B" w:rsidRDefault="00D07F8B" w:rsidP="00097C46">
                      <w:pPr>
                        <w:rPr>
                          <w:b/>
                          <w:sz w:val="36"/>
                          <w:szCs w:val="36"/>
                        </w:rPr>
                      </w:pPr>
                      <w:r>
                        <w:rPr>
                          <w:b/>
                          <w:sz w:val="36"/>
                          <w:szCs w:val="36"/>
                        </w:rPr>
                        <w:t>INTRODUCTION</w:t>
                      </w:r>
                    </w:p>
                  </w:txbxContent>
                </v:textbox>
              </v:shape>
            </w:pict>
          </mc:Fallback>
        </mc:AlternateContent>
      </w:r>
    </w:p>
    <w:p w14:paraId="17DB4A30" w14:textId="77777777" w:rsidR="00EA121E" w:rsidRDefault="00EA121E"/>
    <w:p w14:paraId="52B9E063" w14:textId="77777777" w:rsidR="00EA121E" w:rsidRDefault="001C1063">
      <w:r>
        <w:rPr>
          <w:noProof/>
        </w:rPr>
        <mc:AlternateContent>
          <mc:Choice Requires="wps">
            <w:drawing>
              <wp:anchor distT="0" distB="0" distL="114300" distR="114300" simplePos="0" relativeHeight="251535872" behindDoc="0" locked="0" layoutInCell="1" allowOverlap="1" wp14:anchorId="6A0DBADC" wp14:editId="21BB0277">
                <wp:simplePos x="0" y="0"/>
                <wp:positionH relativeFrom="column">
                  <wp:posOffset>-228600</wp:posOffset>
                </wp:positionH>
                <wp:positionV relativeFrom="paragraph">
                  <wp:posOffset>106680</wp:posOffset>
                </wp:positionV>
                <wp:extent cx="6355080" cy="7543800"/>
                <wp:effectExtent l="0" t="0" r="7620" b="0"/>
                <wp:wrapNone/>
                <wp:docPr id="42" name="Text Box 42"/>
                <wp:cNvGraphicFramePr/>
                <a:graphic xmlns:a="http://schemas.openxmlformats.org/drawingml/2006/main">
                  <a:graphicData uri="http://schemas.microsoft.com/office/word/2010/wordprocessingShape">
                    <wps:wsp>
                      <wps:cNvSpPr txBox="1"/>
                      <wps:spPr>
                        <a:xfrm>
                          <a:off x="0" y="0"/>
                          <a:ext cx="6355080" cy="7543800"/>
                        </a:xfrm>
                        <a:prstGeom prst="rect">
                          <a:avLst/>
                        </a:prstGeom>
                        <a:solidFill>
                          <a:sysClr val="window" lastClr="FFFFFF"/>
                        </a:solidFill>
                        <a:ln w="6350">
                          <a:noFill/>
                        </a:ln>
                        <a:effectLst/>
                      </wps:spPr>
                      <wps:txbx>
                        <w:txbxContent>
                          <w:p w14:paraId="589677C6" w14:textId="5608ED19" w:rsidR="00D07F8B" w:rsidRDefault="00D07F8B" w:rsidP="00F61017">
                            <w:pPr>
                              <w:spacing w:after="0"/>
                              <w:jc w:val="both"/>
                              <w:rPr>
                                <w:color w:val="000000"/>
                              </w:rPr>
                            </w:pPr>
                            <w:r w:rsidRPr="00772E3F">
                              <w:rPr>
                                <w:color w:val="000000"/>
                              </w:rPr>
                              <w:t xml:space="preserve">The following report </w:t>
                            </w:r>
                            <w:r w:rsidRPr="008814E9">
                              <w:rPr>
                                <w:color w:val="000000"/>
                              </w:rPr>
                              <w:t>offers quality of life, health and wellness, and demographic data findings specific to the P</w:t>
                            </w:r>
                            <w:r>
                              <w:rPr>
                                <w:color w:val="000000"/>
                              </w:rPr>
                              <w:t>lanning &amp; Service</w:t>
                            </w:r>
                            <w:r w:rsidRPr="008814E9">
                              <w:rPr>
                                <w:color w:val="000000"/>
                              </w:rPr>
                              <w:t xml:space="preserve"> Area (PSA) for Area 12 Agency on Aging (A12AA).  This data connects with a comprehensive </w:t>
                            </w:r>
                            <w:r>
                              <w:rPr>
                                <w:color w:val="000000"/>
                              </w:rPr>
                              <w:t>Community Needs survey A12AA conducted in 2023</w:t>
                            </w:r>
                            <w:r w:rsidRPr="008814E9">
                              <w:rPr>
                                <w:color w:val="000000"/>
                              </w:rPr>
                              <w:t xml:space="preserve"> combined with secondary data sources.  The data is presented in quantitative and qualitative forms.  The </w:t>
                            </w:r>
                            <w:r>
                              <w:rPr>
                                <w:color w:val="000000"/>
                              </w:rPr>
                              <w:t>Community Needs Survey</w:t>
                            </w:r>
                            <w:r w:rsidRPr="008814E9">
                              <w:rPr>
                                <w:color w:val="000000"/>
                              </w:rPr>
                              <w:t xml:space="preserve"> is mandated by the California Department of Aging and the information from the survey will be reflected in the 20</w:t>
                            </w:r>
                            <w:r>
                              <w:rPr>
                                <w:color w:val="000000"/>
                              </w:rPr>
                              <w:t>20</w:t>
                            </w:r>
                            <w:r w:rsidRPr="008814E9">
                              <w:rPr>
                                <w:color w:val="000000"/>
                              </w:rPr>
                              <w:t>-202</w:t>
                            </w:r>
                            <w:r>
                              <w:rPr>
                                <w:color w:val="000000"/>
                              </w:rPr>
                              <w:t>4</w:t>
                            </w:r>
                            <w:r w:rsidRPr="008814E9">
                              <w:rPr>
                                <w:color w:val="000000"/>
                              </w:rPr>
                              <w:t xml:space="preserve"> Area Plan.  A12AA conducts this survey to obtain the most current feedback from older adults and uses this for planning programs and other initiatives.  </w:t>
                            </w:r>
                          </w:p>
                          <w:p w14:paraId="5CF0A5D8" w14:textId="77777777" w:rsidR="00611EE9" w:rsidRDefault="00611EE9" w:rsidP="00F61017">
                            <w:pPr>
                              <w:spacing w:after="0"/>
                              <w:jc w:val="both"/>
                              <w:rPr>
                                <w:color w:val="000000"/>
                              </w:rPr>
                            </w:pPr>
                          </w:p>
                          <w:p w14:paraId="29233B82" w14:textId="69184F98" w:rsidR="00611EE9" w:rsidRDefault="00611EE9" w:rsidP="00F61017">
                            <w:pPr>
                              <w:spacing w:after="0"/>
                              <w:jc w:val="both"/>
                              <w:rPr>
                                <w:color w:val="000000"/>
                              </w:rPr>
                            </w:pPr>
                            <w:r>
                              <w:rPr>
                                <w:color w:val="000000"/>
                              </w:rPr>
                              <w:t xml:space="preserve">The Community Needs Survey partnered </w:t>
                            </w:r>
                            <w:r w:rsidRPr="00075104">
                              <w:rPr>
                                <w:color w:val="000000"/>
                              </w:rPr>
                              <w:t>with the Blue Zones Project for Tuolumne County.  This extraordinary</w:t>
                            </w:r>
                            <w:r w:rsidR="00EE303A" w:rsidRPr="00075104">
                              <w:rPr>
                                <w:color w:val="000000"/>
                              </w:rPr>
                              <w:t xml:space="preserve"> community driven</w:t>
                            </w:r>
                            <w:r w:rsidRPr="00075104">
                              <w:rPr>
                                <w:color w:val="000000"/>
                              </w:rPr>
                              <w:t xml:space="preserve"> project included attention to community living</w:t>
                            </w:r>
                            <w:r w:rsidR="009C39D1" w:rsidRPr="00075104">
                              <w:rPr>
                                <w:color w:val="000000"/>
                              </w:rPr>
                              <w:t>,</w:t>
                            </w:r>
                            <w:r w:rsidRPr="00075104">
                              <w:rPr>
                                <w:color w:val="000000"/>
                              </w:rPr>
                              <w:t xml:space="preserve"> conducted focus groups</w:t>
                            </w:r>
                            <w:r w:rsidR="009C39D1" w:rsidRPr="00075104">
                              <w:rPr>
                                <w:color w:val="000000"/>
                              </w:rPr>
                              <w:t xml:space="preserve"> to isolated individuals, and assisted in the development of questions that covered the health and well-being of individuals.</w:t>
                            </w:r>
                            <w:r w:rsidRPr="00075104">
                              <w:rPr>
                                <w:color w:val="000000"/>
                              </w:rPr>
                              <w:t xml:space="preserve">  The partnership was invaluable with reaching isolated pockets of the community with the survey and garnering input from beyond the questions on the survey.</w:t>
                            </w:r>
                          </w:p>
                          <w:p w14:paraId="1A910DEB" w14:textId="77777777" w:rsidR="00611EE9" w:rsidRDefault="00611EE9" w:rsidP="00F61017">
                            <w:pPr>
                              <w:spacing w:after="0"/>
                              <w:jc w:val="both"/>
                              <w:rPr>
                                <w:color w:val="000000"/>
                              </w:rPr>
                            </w:pPr>
                          </w:p>
                          <w:p w14:paraId="1F7DC0D9" w14:textId="37A4D803" w:rsidR="00D07F8B" w:rsidRDefault="00D07F8B" w:rsidP="0058620F">
                            <w:pPr>
                              <w:spacing w:after="0"/>
                              <w:rPr>
                                <w:rFonts w:ascii="Arial" w:hAnsi="Arial" w:cs="Arial"/>
                                <w:b/>
                                <w:sz w:val="24"/>
                                <w:szCs w:val="24"/>
                              </w:rPr>
                            </w:pPr>
                            <w:r w:rsidRPr="008814E9">
                              <w:rPr>
                                <w:color w:val="000000"/>
                              </w:rPr>
                              <w:t xml:space="preserve">The goal of the data analysis centers on determining the extent of need for both current and future support services (over the course of the next </w:t>
                            </w:r>
                            <w:r w:rsidR="00393BA3" w:rsidRPr="008814E9">
                              <w:rPr>
                                <w:color w:val="000000"/>
                              </w:rPr>
                              <w:t>four-year</w:t>
                            </w:r>
                            <w:r w:rsidRPr="008814E9">
                              <w:rPr>
                                <w:color w:val="000000"/>
                              </w:rPr>
                              <w:t xml:space="preserve"> cycle) within the PSA.  Services include access</w:t>
                            </w:r>
                            <w:r>
                              <w:rPr>
                                <w:color w:val="000000"/>
                              </w:rPr>
                              <w:t>: transportation, information &amp; assistance, outreach, health</w:t>
                            </w:r>
                            <w:r w:rsidR="00EE303A">
                              <w:rPr>
                                <w:color w:val="000000"/>
                              </w:rPr>
                              <w:t>,</w:t>
                            </w:r>
                            <w:r>
                              <w:rPr>
                                <w:color w:val="000000"/>
                              </w:rPr>
                              <w:t xml:space="preserve"> and public information; in-home services:  personal care, homemaker, chore, residential repair/home modification; legal assistance; nutrition. </w:t>
                            </w:r>
                            <w:r w:rsidRPr="0058620F">
                              <w:rPr>
                                <w:rFonts w:ascii="Arial" w:hAnsi="Arial" w:cs="Arial"/>
                                <w:b/>
                                <w:sz w:val="24"/>
                                <w:szCs w:val="24"/>
                              </w:rPr>
                              <w:t xml:space="preserve"> </w:t>
                            </w:r>
                          </w:p>
                          <w:p w14:paraId="365BF71C" w14:textId="77777777" w:rsidR="00D07F8B" w:rsidRDefault="00D07F8B" w:rsidP="0058620F">
                            <w:pPr>
                              <w:spacing w:after="0"/>
                              <w:rPr>
                                <w:rFonts w:ascii="Arial" w:hAnsi="Arial" w:cs="Arial"/>
                                <w:b/>
                                <w:sz w:val="24"/>
                                <w:szCs w:val="24"/>
                              </w:rPr>
                            </w:pPr>
                          </w:p>
                          <w:p w14:paraId="0123C272" w14:textId="77777777" w:rsidR="00D07F8B" w:rsidRDefault="00D07F8B" w:rsidP="0058620F">
                            <w:pPr>
                              <w:spacing w:after="0"/>
                              <w:rPr>
                                <w:rFonts w:ascii="Arial" w:hAnsi="Arial" w:cs="Arial"/>
                                <w:b/>
                                <w:sz w:val="24"/>
                                <w:szCs w:val="24"/>
                              </w:rPr>
                            </w:pPr>
                            <w:r>
                              <w:rPr>
                                <w:rFonts w:cstheme="minorHAnsi"/>
                              </w:rPr>
                              <w:t xml:space="preserve">This Data Analysis includes the findings from the Community Assessment Survey for Older Adults (CASOA) survey conducted simultaneously by California Department of Aging (CDA).  </w:t>
                            </w:r>
                            <w:r>
                              <w:rPr>
                                <w:rFonts w:ascii="Arial" w:hAnsi="Arial" w:cs="Arial"/>
                                <w:b/>
                                <w:sz w:val="24"/>
                                <w:szCs w:val="24"/>
                              </w:rPr>
                              <w:t xml:space="preserve"> </w:t>
                            </w:r>
                          </w:p>
                          <w:p w14:paraId="53E737A6" w14:textId="77777777" w:rsidR="00D07F8B" w:rsidRDefault="00D07F8B" w:rsidP="0058620F">
                            <w:pPr>
                              <w:spacing w:after="0"/>
                              <w:rPr>
                                <w:rFonts w:ascii="Arial" w:hAnsi="Arial" w:cs="Arial"/>
                                <w:sz w:val="24"/>
                                <w:szCs w:val="24"/>
                              </w:rPr>
                            </w:pPr>
                          </w:p>
                          <w:p w14:paraId="684EC9E6" w14:textId="5C7E419D" w:rsidR="00D07F8B" w:rsidRDefault="00392FDB" w:rsidP="00F61017">
                            <w:pPr>
                              <w:spacing w:after="0"/>
                              <w:jc w:val="both"/>
                              <w:rPr>
                                <w:color w:val="000000"/>
                              </w:rPr>
                            </w:pPr>
                            <w:r w:rsidRPr="005E14CD">
                              <w:rPr>
                                <w:color w:val="000000"/>
                              </w:rPr>
                              <w:t>A12AA s</w:t>
                            </w:r>
                            <w:r w:rsidR="00D07F8B" w:rsidRPr="005E14CD">
                              <w:rPr>
                                <w:color w:val="000000"/>
                              </w:rPr>
                              <w:t xml:space="preserve">urvey sections centered on </w:t>
                            </w:r>
                            <w:r w:rsidRPr="005E14CD">
                              <w:rPr>
                                <w:color w:val="000000"/>
                              </w:rPr>
                              <w:t xml:space="preserve">demographics, nutrition, </w:t>
                            </w:r>
                            <w:r w:rsidR="00EE303A" w:rsidRPr="005E14CD">
                              <w:rPr>
                                <w:color w:val="000000"/>
                              </w:rPr>
                              <w:t>transportation, needs</w:t>
                            </w:r>
                            <w:r w:rsidR="00D07F8B" w:rsidRPr="005E14CD">
                              <w:rPr>
                                <w:color w:val="000000"/>
                              </w:rPr>
                              <w:t xml:space="preserve"> and concerns, service utilization, </w:t>
                            </w:r>
                            <w:r w:rsidR="00745D42" w:rsidRPr="005E14CD">
                              <w:rPr>
                                <w:color w:val="000000"/>
                              </w:rPr>
                              <w:t xml:space="preserve">community living, </w:t>
                            </w:r>
                            <w:r w:rsidR="00D07F8B" w:rsidRPr="005E14CD">
                              <w:rPr>
                                <w:color w:val="000000"/>
                              </w:rPr>
                              <w:t>and caregivers.</w:t>
                            </w:r>
                            <w:r w:rsidR="00D07F8B" w:rsidRPr="00772E3F">
                              <w:rPr>
                                <w:color w:val="000000"/>
                              </w:rPr>
                              <w:t xml:space="preserve">  </w:t>
                            </w:r>
                            <w:r>
                              <w:rPr>
                                <w:color w:val="000000"/>
                              </w:rPr>
                              <w:t>CASOA survey sections evaluated their communities as livable communities for older adults within six domains:  Community Design, Employment and Finances, Equity and Inclusivity, Health and Wellness, Information and Assistance, and Product Activities.</w:t>
                            </w:r>
                          </w:p>
                          <w:p w14:paraId="777C5FCC" w14:textId="77777777" w:rsidR="00392FDB" w:rsidRDefault="00392FDB" w:rsidP="00F61017">
                            <w:pPr>
                              <w:spacing w:after="0"/>
                              <w:jc w:val="both"/>
                              <w:rPr>
                                <w:color w:val="000000"/>
                              </w:rPr>
                            </w:pPr>
                          </w:p>
                          <w:p w14:paraId="6E69E90F" w14:textId="68A83D85" w:rsidR="009B7BFA" w:rsidRDefault="009B7BFA" w:rsidP="009B7BFA">
                            <w:pPr>
                              <w:spacing w:after="0"/>
                              <w:jc w:val="both"/>
                              <w:rPr>
                                <w:color w:val="000000"/>
                              </w:rPr>
                            </w:pPr>
                            <w:r>
                              <w:rPr>
                                <w:color w:val="000000"/>
                              </w:rPr>
                              <w:t>Data Sources include:</w:t>
                            </w:r>
                          </w:p>
                          <w:p w14:paraId="48954B73" w14:textId="70725D15" w:rsidR="009B7BFA" w:rsidRPr="009B7BFA" w:rsidRDefault="009B7BFA" w:rsidP="009B7BFA">
                            <w:pPr>
                              <w:pStyle w:val="ListParagraph"/>
                              <w:numPr>
                                <w:ilvl w:val="0"/>
                                <w:numId w:val="23"/>
                              </w:numPr>
                              <w:spacing w:after="0"/>
                              <w:jc w:val="both"/>
                              <w:rPr>
                                <w:color w:val="000000"/>
                              </w:rPr>
                            </w:pPr>
                            <w:r w:rsidRPr="009B7BFA">
                              <w:rPr>
                                <w:color w:val="000000"/>
                              </w:rPr>
                              <w:t>US Census</w:t>
                            </w:r>
                          </w:p>
                          <w:p w14:paraId="4AD7EFEF" w14:textId="126AD70F" w:rsidR="009B7BFA" w:rsidRDefault="009B7BFA" w:rsidP="009B7BFA">
                            <w:pPr>
                              <w:pStyle w:val="ListParagraph"/>
                              <w:numPr>
                                <w:ilvl w:val="0"/>
                                <w:numId w:val="23"/>
                              </w:numPr>
                              <w:spacing w:after="0"/>
                              <w:jc w:val="both"/>
                              <w:rPr>
                                <w:color w:val="000000"/>
                              </w:rPr>
                            </w:pPr>
                            <w:r>
                              <w:rPr>
                                <w:color w:val="000000"/>
                              </w:rPr>
                              <w:t>American Community Survey</w:t>
                            </w:r>
                          </w:p>
                          <w:p w14:paraId="698F3317" w14:textId="124C8DE8" w:rsidR="009B7BFA" w:rsidRDefault="009B7BFA" w:rsidP="009B7BFA">
                            <w:pPr>
                              <w:pStyle w:val="ListParagraph"/>
                              <w:numPr>
                                <w:ilvl w:val="0"/>
                                <w:numId w:val="23"/>
                              </w:numPr>
                              <w:spacing w:after="0"/>
                              <w:jc w:val="both"/>
                              <w:rPr>
                                <w:color w:val="000000"/>
                              </w:rPr>
                            </w:pPr>
                            <w:r>
                              <w:rPr>
                                <w:color w:val="000000"/>
                              </w:rPr>
                              <w:t>CASOA – Community Assessment Survey for Older Adults (CDA)</w:t>
                            </w:r>
                          </w:p>
                          <w:p w14:paraId="09503251" w14:textId="31834E84" w:rsidR="009B7BFA" w:rsidRDefault="009B7BFA" w:rsidP="009B7BFA">
                            <w:pPr>
                              <w:pStyle w:val="ListParagraph"/>
                              <w:numPr>
                                <w:ilvl w:val="0"/>
                                <w:numId w:val="23"/>
                              </w:numPr>
                              <w:spacing w:after="0"/>
                              <w:jc w:val="both"/>
                              <w:rPr>
                                <w:color w:val="000000"/>
                              </w:rPr>
                            </w:pPr>
                            <w:r>
                              <w:rPr>
                                <w:color w:val="000000"/>
                              </w:rPr>
                              <w:t>Mariposa County Community Health Assessment</w:t>
                            </w:r>
                          </w:p>
                          <w:p w14:paraId="4C3EAA99" w14:textId="5ABC4CB8" w:rsidR="009B7BFA" w:rsidRDefault="009B7BFA" w:rsidP="009B7BFA">
                            <w:pPr>
                              <w:pStyle w:val="ListParagraph"/>
                              <w:numPr>
                                <w:ilvl w:val="0"/>
                                <w:numId w:val="23"/>
                              </w:numPr>
                              <w:spacing w:after="0"/>
                              <w:jc w:val="both"/>
                              <w:rPr>
                                <w:color w:val="000000"/>
                              </w:rPr>
                            </w:pPr>
                            <w:r>
                              <w:rPr>
                                <w:color w:val="000000"/>
                              </w:rPr>
                              <w:t>Elder Index, UMass Boston</w:t>
                            </w:r>
                          </w:p>
                          <w:p w14:paraId="6E7037A4" w14:textId="701BD409" w:rsidR="009B7BFA" w:rsidRDefault="009B7BFA" w:rsidP="009B7BFA">
                            <w:pPr>
                              <w:pStyle w:val="ListParagraph"/>
                              <w:numPr>
                                <w:ilvl w:val="0"/>
                                <w:numId w:val="23"/>
                              </w:numPr>
                              <w:spacing w:after="0"/>
                              <w:jc w:val="both"/>
                              <w:rPr>
                                <w:color w:val="000000"/>
                              </w:rPr>
                            </w:pPr>
                            <w:r>
                              <w:rPr>
                                <w:color w:val="000000"/>
                              </w:rPr>
                              <w:t>Tuolumne County Community Health Needs Assessment</w:t>
                            </w:r>
                          </w:p>
                          <w:p w14:paraId="444F5BF2" w14:textId="74B98DF5" w:rsidR="009B7BFA" w:rsidRDefault="009B7BFA" w:rsidP="009B7BFA">
                            <w:pPr>
                              <w:pStyle w:val="ListParagraph"/>
                              <w:numPr>
                                <w:ilvl w:val="0"/>
                                <w:numId w:val="23"/>
                              </w:numPr>
                              <w:spacing w:after="0"/>
                              <w:jc w:val="both"/>
                              <w:rPr>
                                <w:color w:val="000000"/>
                              </w:rPr>
                            </w:pPr>
                            <w:r>
                              <w:rPr>
                                <w:color w:val="000000"/>
                              </w:rPr>
                              <w:t>Calaveras County Community Health Assessment</w:t>
                            </w:r>
                          </w:p>
                          <w:p w14:paraId="32B81758" w14:textId="7A3BC4DF" w:rsidR="009B7BFA" w:rsidRPr="009B7BFA" w:rsidRDefault="009B7BFA" w:rsidP="009B7BFA">
                            <w:pPr>
                              <w:pStyle w:val="ListParagraph"/>
                              <w:numPr>
                                <w:ilvl w:val="0"/>
                                <w:numId w:val="23"/>
                              </w:numPr>
                              <w:spacing w:after="0"/>
                              <w:jc w:val="both"/>
                              <w:rPr>
                                <w:color w:val="000000"/>
                              </w:rPr>
                            </w:pPr>
                            <w:r>
                              <w:rPr>
                                <w:color w:val="000000"/>
                              </w:rPr>
                              <w:t>AARP Livability Study</w:t>
                            </w:r>
                          </w:p>
                          <w:p w14:paraId="31A465C1" w14:textId="77777777" w:rsidR="00D07F8B" w:rsidRDefault="00D07F8B" w:rsidP="00F61017"/>
                          <w:p w14:paraId="0AE077DB" w14:textId="77777777" w:rsidR="00D07F8B" w:rsidRDefault="00D07F8B" w:rsidP="001C10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DBADC" id="Text Box 42" o:spid="_x0000_s1041" type="#_x0000_t202" style="position:absolute;margin-left:-18pt;margin-top:8.4pt;width:500.4pt;height:594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" fillcolor="window" stroked="f" strokeweight=".5pt">
                <v:textbox>
                  <w:txbxContent>
                    <w:p w14:paraId="589677C6" w14:textId="5608ED19" w:rsidR="00D07F8B" w:rsidRDefault="00D07F8B" w:rsidP="00F61017">
                      <w:pPr>
                        <w:spacing w:after="0"/>
                        <w:jc w:val="both"/>
                        <w:rPr>
                          <w:color w:val="000000"/>
                        </w:rPr>
                      </w:pPr>
                      <w:r w:rsidRPr="00772E3F">
                        <w:rPr>
                          <w:color w:val="000000"/>
                        </w:rPr>
                        <w:t xml:space="preserve">The following report </w:t>
                      </w:r>
                      <w:r w:rsidRPr="008814E9">
                        <w:rPr>
                          <w:color w:val="000000"/>
                        </w:rPr>
                        <w:t>offers quality of life, health and wellness, and demographic data findings specific to the P</w:t>
                      </w:r>
                      <w:r>
                        <w:rPr>
                          <w:color w:val="000000"/>
                        </w:rPr>
                        <w:t>lanning &amp; Service</w:t>
                      </w:r>
                      <w:r w:rsidRPr="008814E9">
                        <w:rPr>
                          <w:color w:val="000000"/>
                        </w:rPr>
                        <w:t xml:space="preserve"> Area (PSA) for Area 12 Agency on Aging (A12AA).  This data connects with a comprehensive </w:t>
                      </w:r>
                      <w:r>
                        <w:rPr>
                          <w:color w:val="000000"/>
                        </w:rPr>
                        <w:t>Community Needs survey A12AA conducted in 2023</w:t>
                      </w:r>
                      <w:r w:rsidRPr="008814E9">
                        <w:rPr>
                          <w:color w:val="000000"/>
                        </w:rPr>
                        <w:t xml:space="preserve"> combined with secondary data sources.  The data is presented in quantitative and qualitative forms.  The </w:t>
                      </w:r>
                      <w:r>
                        <w:rPr>
                          <w:color w:val="000000"/>
                        </w:rPr>
                        <w:t>Community Needs Survey</w:t>
                      </w:r>
                      <w:r w:rsidRPr="008814E9">
                        <w:rPr>
                          <w:color w:val="000000"/>
                        </w:rPr>
                        <w:t xml:space="preserve"> is mandated by the California Department of Aging and the information from the survey will be reflected in the 20</w:t>
                      </w:r>
                      <w:r>
                        <w:rPr>
                          <w:color w:val="000000"/>
                        </w:rPr>
                        <w:t>20</w:t>
                      </w:r>
                      <w:r w:rsidRPr="008814E9">
                        <w:rPr>
                          <w:color w:val="000000"/>
                        </w:rPr>
                        <w:t>-202</w:t>
                      </w:r>
                      <w:r>
                        <w:rPr>
                          <w:color w:val="000000"/>
                        </w:rPr>
                        <w:t>4</w:t>
                      </w:r>
                      <w:r w:rsidRPr="008814E9">
                        <w:rPr>
                          <w:color w:val="000000"/>
                        </w:rPr>
                        <w:t xml:space="preserve"> Area Plan.  A12AA conducts this survey to obtain the most current feedback from older adults and uses this for planning programs and other initiatives.  </w:t>
                      </w:r>
                    </w:p>
                    <w:p w14:paraId="5CF0A5D8" w14:textId="77777777" w:rsidR="00611EE9" w:rsidRDefault="00611EE9" w:rsidP="00F61017">
                      <w:pPr>
                        <w:spacing w:after="0"/>
                        <w:jc w:val="both"/>
                        <w:rPr>
                          <w:color w:val="000000"/>
                        </w:rPr>
                      </w:pPr>
                    </w:p>
                    <w:p w14:paraId="29233B82" w14:textId="69184F98" w:rsidR="00611EE9" w:rsidRDefault="00611EE9" w:rsidP="00F61017">
                      <w:pPr>
                        <w:spacing w:after="0"/>
                        <w:jc w:val="both"/>
                        <w:rPr>
                          <w:color w:val="000000"/>
                        </w:rPr>
                      </w:pPr>
                      <w:r>
                        <w:rPr>
                          <w:color w:val="000000"/>
                        </w:rPr>
                        <w:t xml:space="preserve">The Community Needs Survey partnered </w:t>
                      </w:r>
                      <w:r w:rsidRPr="00075104">
                        <w:rPr>
                          <w:color w:val="000000"/>
                        </w:rPr>
                        <w:t>with the Blue Zones Project for Tuolumne County.  This extraordinary</w:t>
                      </w:r>
                      <w:r w:rsidR="00EE303A" w:rsidRPr="00075104">
                        <w:rPr>
                          <w:color w:val="000000"/>
                        </w:rPr>
                        <w:t xml:space="preserve"> community driven</w:t>
                      </w:r>
                      <w:r w:rsidRPr="00075104">
                        <w:rPr>
                          <w:color w:val="000000"/>
                        </w:rPr>
                        <w:t xml:space="preserve"> project included attention to community living</w:t>
                      </w:r>
                      <w:r w:rsidR="009C39D1" w:rsidRPr="00075104">
                        <w:rPr>
                          <w:color w:val="000000"/>
                        </w:rPr>
                        <w:t>,</w:t>
                      </w:r>
                      <w:r w:rsidRPr="00075104">
                        <w:rPr>
                          <w:color w:val="000000"/>
                        </w:rPr>
                        <w:t xml:space="preserve"> conducted focus groups</w:t>
                      </w:r>
                      <w:r w:rsidR="009C39D1" w:rsidRPr="00075104">
                        <w:rPr>
                          <w:color w:val="000000"/>
                        </w:rPr>
                        <w:t xml:space="preserve"> to isolated individuals, and assisted in the development of questions that covered the health and well-being of individuals.</w:t>
                      </w:r>
                      <w:r w:rsidRPr="00075104">
                        <w:rPr>
                          <w:color w:val="000000"/>
                        </w:rPr>
                        <w:t xml:space="preserve">  The partnership was invaluable with reaching isolated pockets of the community with the survey and garnering input from beyond the questions on the survey.</w:t>
                      </w:r>
                    </w:p>
                    <w:p w14:paraId="1A910DEB" w14:textId="77777777" w:rsidR="00611EE9" w:rsidRDefault="00611EE9" w:rsidP="00F61017">
                      <w:pPr>
                        <w:spacing w:after="0"/>
                        <w:jc w:val="both"/>
                        <w:rPr>
                          <w:color w:val="000000"/>
                        </w:rPr>
                      </w:pPr>
                    </w:p>
                    <w:p w14:paraId="1F7DC0D9" w14:textId="37A4D803" w:rsidR="00D07F8B" w:rsidRDefault="00D07F8B" w:rsidP="0058620F">
                      <w:pPr>
                        <w:spacing w:after="0"/>
                        <w:rPr>
                          <w:rFonts w:ascii="Arial" w:hAnsi="Arial" w:cs="Arial"/>
                          <w:b/>
                          <w:sz w:val="24"/>
                          <w:szCs w:val="24"/>
                        </w:rPr>
                      </w:pPr>
                      <w:r w:rsidRPr="008814E9">
                        <w:rPr>
                          <w:color w:val="000000"/>
                        </w:rPr>
                        <w:t xml:space="preserve">The goal of the data analysis centers on determining the extent of need for both current and future support services (over the course of the next </w:t>
                      </w:r>
                      <w:r w:rsidR="00393BA3" w:rsidRPr="008814E9">
                        <w:rPr>
                          <w:color w:val="000000"/>
                        </w:rPr>
                        <w:t>four-year</w:t>
                      </w:r>
                      <w:r w:rsidRPr="008814E9">
                        <w:rPr>
                          <w:color w:val="000000"/>
                        </w:rPr>
                        <w:t xml:space="preserve"> cycle) within the PSA.  Services include access</w:t>
                      </w:r>
                      <w:r>
                        <w:rPr>
                          <w:color w:val="000000"/>
                        </w:rPr>
                        <w:t>: transportation, information &amp; assistance, outreach, health</w:t>
                      </w:r>
                      <w:r w:rsidR="00EE303A">
                        <w:rPr>
                          <w:color w:val="000000"/>
                        </w:rPr>
                        <w:t>,</w:t>
                      </w:r>
                      <w:r>
                        <w:rPr>
                          <w:color w:val="000000"/>
                        </w:rPr>
                        <w:t xml:space="preserve"> and public information; in-home services:  personal care, homemaker, chore, residential repair/home modification; legal assistance; nutrition. </w:t>
                      </w:r>
                      <w:r w:rsidRPr="0058620F">
                        <w:rPr>
                          <w:rFonts w:ascii="Arial" w:hAnsi="Arial" w:cs="Arial"/>
                          <w:b/>
                          <w:sz w:val="24"/>
                          <w:szCs w:val="24"/>
                        </w:rPr>
                        <w:t xml:space="preserve"> </w:t>
                      </w:r>
                    </w:p>
                    <w:p w14:paraId="365BF71C" w14:textId="77777777" w:rsidR="00D07F8B" w:rsidRDefault="00D07F8B" w:rsidP="0058620F">
                      <w:pPr>
                        <w:spacing w:after="0"/>
                        <w:rPr>
                          <w:rFonts w:ascii="Arial" w:hAnsi="Arial" w:cs="Arial"/>
                          <w:b/>
                          <w:sz w:val="24"/>
                          <w:szCs w:val="24"/>
                        </w:rPr>
                      </w:pPr>
                    </w:p>
                    <w:p w14:paraId="0123C272" w14:textId="77777777" w:rsidR="00D07F8B" w:rsidRDefault="00D07F8B" w:rsidP="0058620F">
                      <w:pPr>
                        <w:spacing w:after="0"/>
                        <w:rPr>
                          <w:rFonts w:ascii="Arial" w:hAnsi="Arial" w:cs="Arial"/>
                          <w:b/>
                          <w:sz w:val="24"/>
                          <w:szCs w:val="24"/>
                        </w:rPr>
                      </w:pPr>
                      <w:r>
                        <w:rPr>
                          <w:rFonts w:cstheme="minorHAnsi"/>
                        </w:rPr>
                        <w:t xml:space="preserve">This Data Analysis includes the findings from the Community Assessment Survey for Older Adults (CASOA) survey conducted simultaneously by California Department of Aging (CDA).  </w:t>
                      </w:r>
                      <w:r>
                        <w:rPr>
                          <w:rFonts w:ascii="Arial" w:hAnsi="Arial" w:cs="Arial"/>
                          <w:b/>
                          <w:sz w:val="24"/>
                          <w:szCs w:val="24"/>
                        </w:rPr>
                        <w:t xml:space="preserve"> </w:t>
                      </w:r>
                    </w:p>
                    <w:p w14:paraId="53E737A6" w14:textId="77777777" w:rsidR="00D07F8B" w:rsidRDefault="00D07F8B" w:rsidP="0058620F">
                      <w:pPr>
                        <w:spacing w:after="0"/>
                        <w:rPr>
                          <w:rFonts w:ascii="Arial" w:hAnsi="Arial" w:cs="Arial"/>
                          <w:sz w:val="24"/>
                          <w:szCs w:val="24"/>
                        </w:rPr>
                      </w:pPr>
                    </w:p>
                    <w:p w14:paraId="684EC9E6" w14:textId="5C7E419D" w:rsidR="00D07F8B" w:rsidRDefault="00392FDB" w:rsidP="00F61017">
                      <w:pPr>
                        <w:spacing w:after="0"/>
                        <w:jc w:val="both"/>
                        <w:rPr>
                          <w:color w:val="000000"/>
                        </w:rPr>
                      </w:pPr>
                      <w:r w:rsidRPr="005E14CD">
                        <w:rPr>
                          <w:color w:val="000000"/>
                        </w:rPr>
                        <w:t>A12AA s</w:t>
                      </w:r>
                      <w:r w:rsidR="00D07F8B" w:rsidRPr="005E14CD">
                        <w:rPr>
                          <w:color w:val="000000"/>
                        </w:rPr>
                        <w:t xml:space="preserve">urvey sections centered on </w:t>
                      </w:r>
                      <w:r w:rsidRPr="005E14CD">
                        <w:rPr>
                          <w:color w:val="000000"/>
                        </w:rPr>
                        <w:t xml:space="preserve">demographics, nutrition, </w:t>
                      </w:r>
                      <w:r w:rsidR="00EE303A" w:rsidRPr="005E14CD">
                        <w:rPr>
                          <w:color w:val="000000"/>
                        </w:rPr>
                        <w:t>transportation, needs</w:t>
                      </w:r>
                      <w:r w:rsidR="00D07F8B" w:rsidRPr="005E14CD">
                        <w:rPr>
                          <w:color w:val="000000"/>
                        </w:rPr>
                        <w:t xml:space="preserve"> and concerns, service utilization, </w:t>
                      </w:r>
                      <w:r w:rsidR="00745D42" w:rsidRPr="005E14CD">
                        <w:rPr>
                          <w:color w:val="000000"/>
                        </w:rPr>
                        <w:t xml:space="preserve">community living, </w:t>
                      </w:r>
                      <w:r w:rsidR="00D07F8B" w:rsidRPr="005E14CD">
                        <w:rPr>
                          <w:color w:val="000000"/>
                        </w:rPr>
                        <w:t>and caregivers.</w:t>
                      </w:r>
                      <w:r w:rsidR="00D07F8B" w:rsidRPr="00772E3F">
                        <w:rPr>
                          <w:color w:val="000000"/>
                        </w:rPr>
                        <w:t xml:space="preserve">  </w:t>
                      </w:r>
                      <w:r>
                        <w:rPr>
                          <w:color w:val="000000"/>
                        </w:rPr>
                        <w:t>CASOA survey sections evaluated their communities as livable communities for older adults within six domains:  Community Design, Employment and Finances, Equity and Inclusivity, Health and Wellness, Information and Assistance, and Product Activities.</w:t>
                      </w:r>
                    </w:p>
                    <w:p w14:paraId="777C5FCC" w14:textId="77777777" w:rsidR="00392FDB" w:rsidRDefault="00392FDB" w:rsidP="00F61017">
                      <w:pPr>
                        <w:spacing w:after="0"/>
                        <w:jc w:val="both"/>
                        <w:rPr>
                          <w:color w:val="000000"/>
                        </w:rPr>
                      </w:pPr>
                    </w:p>
                    <w:p w14:paraId="6E69E90F" w14:textId="68A83D85" w:rsidR="009B7BFA" w:rsidRDefault="009B7BFA" w:rsidP="009B7BFA">
                      <w:pPr>
                        <w:spacing w:after="0"/>
                        <w:jc w:val="both"/>
                        <w:rPr>
                          <w:color w:val="000000"/>
                        </w:rPr>
                      </w:pPr>
                      <w:r>
                        <w:rPr>
                          <w:color w:val="000000"/>
                        </w:rPr>
                        <w:t>Data Sources include:</w:t>
                      </w:r>
                    </w:p>
                    <w:p w14:paraId="48954B73" w14:textId="70725D15" w:rsidR="009B7BFA" w:rsidRPr="009B7BFA" w:rsidRDefault="009B7BFA" w:rsidP="009B7BFA">
                      <w:pPr>
                        <w:pStyle w:val="ListParagraph"/>
                        <w:numPr>
                          <w:ilvl w:val="0"/>
                          <w:numId w:val="23"/>
                        </w:numPr>
                        <w:spacing w:after="0"/>
                        <w:jc w:val="both"/>
                        <w:rPr>
                          <w:color w:val="000000"/>
                        </w:rPr>
                      </w:pPr>
                      <w:r w:rsidRPr="009B7BFA">
                        <w:rPr>
                          <w:color w:val="000000"/>
                        </w:rPr>
                        <w:t>US Census</w:t>
                      </w:r>
                    </w:p>
                    <w:p w14:paraId="4AD7EFEF" w14:textId="126AD70F" w:rsidR="009B7BFA" w:rsidRDefault="009B7BFA" w:rsidP="009B7BFA">
                      <w:pPr>
                        <w:pStyle w:val="ListParagraph"/>
                        <w:numPr>
                          <w:ilvl w:val="0"/>
                          <w:numId w:val="23"/>
                        </w:numPr>
                        <w:spacing w:after="0"/>
                        <w:jc w:val="both"/>
                        <w:rPr>
                          <w:color w:val="000000"/>
                        </w:rPr>
                      </w:pPr>
                      <w:r>
                        <w:rPr>
                          <w:color w:val="000000"/>
                        </w:rPr>
                        <w:t>American Community Survey</w:t>
                      </w:r>
                    </w:p>
                    <w:p w14:paraId="698F3317" w14:textId="124C8DE8" w:rsidR="009B7BFA" w:rsidRDefault="009B7BFA" w:rsidP="009B7BFA">
                      <w:pPr>
                        <w:pStyle w:val="ListParagraph"/>
                        <w:numPr>
                          <w:ilvl w:val="0"/>
                          <w:numId w:val="23"/>
                        </w:numPr>
                        <w:spacing w:after="0"/>
                        <w:jc w:val="both"/>
                        <w:rPr>
                          <w:color w:val="000000"/>
                        </w:rPr>
                      </w:pPr>
                      <w:r>
                        <w:rPr>
                          <w:color w:val="000000"/>
                        </w:rPr>
                        <w:t>CASOA – Community Assessment Survey for Older Adults (CDA)</w:t>
                      </w:r>
                    </w:p>
                    <w:p w14:paraId="09503251" w14:textId="31834E84" w:rsidR="009B7BFA" w:rsidRDefault="009B7BFA" w:rsidP="009B7BFA">
                      <w:pPr>
                        <w:pStyle w:val="ListParagraph"/>
                        <w:numPr>
                          <w:ilvl w:val="0"/>
                          <w:numId w:val="23"/>
                        </w:numPr>
                        <w:spacing w:after="0"/>
                        <w:jc w:val="both"/>
                        <w:rPr>
                          <w:color w:val="000000"/>
                        </w:rPr>
                      </w:pPr>
                      <w:r>
                        <w:rPr>
                          <w:color w:val="000000"/>
                        </w:rPr>
                        <w:t>Mariposa County Community Health Assessment</w:t>
                      </w:r>
                    </w:p>
                    <w:p w14:paraId="4C3EAA99" w14:textId="5ABC4CB8" w:rsidR="009B7BFA" w:rsidRDefault="009B7BFA" w:rsidP="009B7BFA">
                      <w:pPr>
                        <w:pStyle w:val="ListParagraph"/>
                        <w:numPr>
                          <w:ilvl w:val="0"/>
                          <w:numId w:val="23"/>
                        </w:numPr>
                        <w:spacing w:after="0"/>
                        <w:jc w:val="both"/>
                        <w:rPr>
                          <w:color w:val="000000"/>
                        </w:rPr>
                      </w:pPr>
                      <w:r>
                        <w:rPr>
                          <w:color w:val="000000"/>
                        </w:rPr>
                        <w:t>Elder Index, UMass Boston</w:t>
                      </w:r>
                    </w:p>
                    <w:p w14:paraId="6E7037A4" w14:textId="701BD409" w:rsidR="009B7BFA" w:rsidRDefault="009B7BFA" w:rsidP="009B7BFA">
                      <w:pPr>
                        <w:pStyle w:val="ListParagraph"/>
                        <w:numPr>
                          <w:ilvl w:val="0"/>
                          <w:numId w:val="23"/>
                        </w:numPr>
                        <w:spacing w:after="0"/>
                        <w:jc w:val="both"/>
                        <w:rPr>
                          <w:color w:val="000000"/>
                        </w:rPr>
                      </w:pPr>
                      <w:r>
                        <w:rPr>
                          <w:color w:val="000000"/>
                        </w:rPr>
                        <w:t>Tuolumne County Community Health Needs Assessment</w:t>
                      </w:r>
                    </w:p>
                    <w:p w14:paraId="444F5BF2" w14:textId="74B98DF5" w:rsidR="009B7BFA" w:rsidRDefault="009B7BFA" w:rsidP="009B7BFA">
                      <w:pPr>
                        <w:pStyle w:val="ListParagraph"/>
                        <w:numPr>
                          <w:ilvl w:val="0"/>
                          <w:numId w:val="23"/>
                        </w:numPr>
                        <w:spacing w:after="0"/>
                        <w:jc w:val="both"/>
                        <w:rPr>
                          <w:color w:val="000000"/>
                        </w:rPr>
                      </w:pPr>
                      <w:r>
                        <w:rPr>
                          <w:color w:val="000000"/>
                        </w:rPr>
                        <w:t>Calaveras County Community Health Assessment</w:t>
                      </w:r>
                    </w:p>
                    <w:p w14:paraId="32B81758" w14:textId="7A3BC4DF" w:rsidR="009B7BFA" w:rsidRPr="009B7BFA" w:rsidRDefault="009B7BFA" w:rsidP="009B7BFA">
                      <w:pPr>
                        <w:pStyle w:val="ListParagraph"/>
                        <w:numPr>
                          <w:ilvl w:val="0"/>
                          <w:numId w:val="23"/>
                        </w:numPr>
                        <w:spacing w:after="0"/>
                        <w:jc w:val="both"/>
                        <w:rPr>
                          <w:color w:val="000000"/>
                        </w:rPr>
                      </w:pPr>
                      <w:r>
                        <w:rPr>
                          <w:color w:val="000000"/>
                        </w:rPr>
                        <w:t>AARP Livability Study</w:t>
                      </w:r>
                    </w:p>
                    <w:p w14:paraId="31A465C1" w14:textId="77777777" w:rsidR="00D07F8B" w:rsidRDefault="00D07F8B" w:rsidP="00F61017"/>
                    <w:p w14:paraId="0AE077DB" w14:textId="77777777" w:rsidR="00D07F8B" w:rsidRDefault="00D07F8B" w:rsidP="001C1063"/>
                  </w:txbxContent>
                </v:textbox>
              </v:shape>
            </w:pict>
          </mc:Fallback>
        </mc:AlternateContent>
      </w:r>
    </w:p>
    <w:p w14:paraId="3FE224B6" w14:textId="77777777" w:rsidR="00EA121E" w:rsidRDefault="00EA121E"/>
    <w:p w14:paraId="61A71F6D" w14:textId="77777777" w:rsidR="00EA121E" w:rsidRDefault="00EA121E"/>
    <w:p w14:paraId="636D731C" w14:textId="77777777" w:rsidR="00EA121E" w:rsidRDefault="00EA121E"/>
    <w:p w14:paraId="78E5E331" w14:textId="77777777" w:rsidR="00EA121E" w:rsidRDefault="00EA121E"/>
    <w:p w14:paraId="2649CFD4" w14:textId="77777777" w:rsidR="00EA121E" w:rsidRDefault="00EA121E"/>
    <w:p w14:paraId="78B6C9C2" w14:textId="77777777" w:rsidR="00EA121E" w:rsidRDefault="00EA121E"/>
    <w:p w14:paraId="17671E33" w14:textId="77777777" w:rsidR="00EA121E" w:rsidRDefault="00EA121E"/>
    <w:p w14:paraId="69FE54C7" w14:textId="77777777" w:rsidR="00EA121E" w:rsidRDefault="00EA121E"/>
    <w:p w14:paraId="5D0756B8" w14:textId="77777777" w:rsidR="00EA121E" w:rsidRDefault="00EA121E"/>
    <w:p w14:paraId="7D96B76B" w14:textId="77777777" w:rsidR="00EA121E" w:rsidRDefault="00EA121E"/>
    <w:p w14:paraId="1A077743" w14:textId="77777777" w:rsidR="00EA121E" w:rsidRDefault="00EA121E"/>
    <w:p w14:paraId="2B7714B1" w14:textId="77777777" w:rsidR="00EA121E" w:rsidRDefault="00EA121E"/>
    <w:p w14:paraId="12618B7E" w14:textId="77777777" w:rsidR="00EA121E" w:rsidRDefault="00EA121E"/>
    <w:p w14:paraId="4331154C" w14:textId="77777777" w:rsidR="00EA121E" w:rsidRDefault="00EA121E"/>
    <w:p w14:paraId="4D0AEB1C" w14:textId="77777777" w:rsidR="00EA121E" w:rsidRDefault="00EA121E"/>
    <w:p w14:paraId="36EA7D98" w14:textId="77777777" w:rsidR="00EA121E" w:rsidRDefault="00EA121E"/>
    <w:p w14:paraId="5CE103B0" w14:textId="77777777" w:rsidR="00EA121E" w:rsidRDefault="00EA121E"/>
    <w:p w14:paraId="3F575E1D" w14:textId="77777777" w:rsidR="00EA121E" w:rsidRDefault="00EA121E"/>
    <w:p w14:paraId="15C25CF3" w14:textId="77777777" w:rsidR="00EA121E" w:rsidRDefault="00EA121E"/>
    <w:p w14:paraId="5C7484A8" w14:textId="77777777" w:rsidR="00EA121E" w:rsidRDefault="00EA121E"/>
    <w:p w14:paraId="7D120B93" w14:textId="77777777" w:rsidR="00EA121E" w:rsidRDefault="00EA121E"/>
    <w:p w14:paraId="385311D8" w14:textId="77777777" w:rsidR="00EA121E" w:rsidRDefault="00EA121E"/>
    <w:p w14:paraId="65E066A8" w14:textId="77777777" w:rsidR="00134829" w:rsidRDefault="00134829"/>
    <w:p w14:paraId="6CCF170A" w14:textId="77777777" w:rsidR="00EA121E" w:rsidRDefault="00097C46">
      <w:r>
        <w:rPr>
          <w:noProof/>
        </w:rPr>
        <w:lastRenderedPageBreak/>
        <mc:AlternateContent>
          <mc:Choice Requires="wpg">
            <w:drawing>
              <wp:anchor distT="0" distB="0" distL="114300" distR="114300" simplePos="0" relativeHeight="251522560" behindDoc="0" locked="0" layoutInCell="1" allowOverlap="1" wp14:anchorId="7ABC1EA6" wp14:editId="1DF0B174">
                <wp:simplePos x="0" y="0"/>
                <wp:positionH relativeFrom="column">
                  <wp:posOffset>-927735</wp:posOffset>
                </wp:positionH>
                <wp:positionV relativeFrom="paragraph">
                  <wp:posOffset>9540</wp:posOffset>
                </wp:positionV>
                <wp:extent cx="7822565" cy="334010"/>
                <wp:effectExtent l="0" t="0" r="6985" b="8890"/>
                <wp:wrapNone/>
                <wp:docPr id="33" name="Group 33"/>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34" name="Rectangle 34"/>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397794A" id="Group 33" o:spid="_x0000_s1026" style="position:absolute;margin-left:-73.05pt;margin-top:.75pt;width:615.95pt;height:26.3pt;z-index:251522560"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">
                <v:rect id="Rectangle 34"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FZOcIA&#10;AADbAAAADwAAAGRycy9kb3ducmV2LnhtbESPQWvCQBSE74X+h+UVequb2lJqdBURBD0UqRW9PrLP&#10;JDT7Nuw+Tfz3riB4HGbmG2Yy612jzhRi7dnA+yADRVx4W3NpYPe3fPsGFQXZYuOZDFwowmz6/DTB&#10;3PqOf+m8lVIlCMccDVQiba51LCpyGAe+JU7e0QeHkmQotQ3YJbhr9DDLvrTDmtNChS0tKir+tydn&#10;wK+YZV/8jJabMJQ1N92hXM+NeX3p52NQQr08wvf2yhr4+ITbl/QD9PQ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QVk5wgAAANsAAAAPAAAAAAAAAAAAAAAAAJgCAABkcnMvZG93&#10;bnJldi54bWxQSwUGAAAAAAQABAD1AAAAhwM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USpcMA&#10;AADbAAAADwAAAGRycy9kb3ducmV2LnhtbESP0WoCMRRE3wv9h3ALvmm21UpZjdIKgghCXfsB183t&#10;7tbNTUyirn9vBKGPw8ycYabzzrTiTD40lhW8DjIQxKXVDVcKfnbL/geIEJE1tpZJwZUCzGfPT1PM&#10;tb3wls5FrESCcMhRQR2jy6UMZU0Gw8A64uT9Wm8wJukrqT1eEty08i3LxtJgw2mhRkeLmspDcTIK&#10;Vg0e1puvzfE4+t4X3izdn1w7pXov3ecERKQu/ocf7ZVWMHyH+5f0A+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USpcMAAADbAAAADwAAAAAAAAAAAAAAAACYAgAAZHJzL2Rv&#10;d25yZXYueG1sUEsFBgAAAAAEAAQA9QAAAIgDAAAAAA==&#10;" path="m441993,l7809865,r,737870l,737870,441993,xe" fillcolor="#bfbfbf" stroked="f" strokeweight="2pt">
                  <v:path arrowok="t" o:connecttype="custom" o:connectlocs="441993,0;7809865,0;7809865,334010;0,334010;441993,0" o:connectangles="0,0,0,0,0"/>
                </v:shape>
              </v:group>
            </w:pict>
          </mc:Fallback>
        </mc:AlternateContent>
      </w:r>
    </w:p>
    <w:p w14:paraId="5FB3DCEE" w14:textId="77777777" w:rsidR="00EA121E" w:rsidRDefault="00EA121E"/>
    <w:p w14:paraId="122F91DF" w14:textId="77777777" w:rsidR="00EA121E" w:rsidRDefault="00F32540">
      <w:r>
        <w:rPr>
          <w:noProof/>
        </w:rPr>
        <mc:AlternateContent>
          <mc:Choice Requires="wps">
            <w:drawing>
              <wp:anchor distT="0" distB="0" distL="114300" distR="114300" simplePos="0" relativeHeight="251527680" behindDoc="0" locked="0" layoutInCell="1" allowOverlap="1" wp14:anchorId="35D47F64" wp14:editId="3427E769">
                <wp:simplePos x="0" y="0"/>
                <wp:positionH relativeFrom="column">
                  <wp:posOffset>-245745</wp:posOffset>
                </wp:positionH>
                <wp:positionV relativeFrom="paragraph">
                  <wp:posOffset>168910</wp:posOffset>
                </wp:positionV>
                <wp:extent cx="3027045" cy="41910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302704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3D0D24" w14:textId="77777777" w:rsidR="00D07F8B" w:rsidRPr="001C6F6B" w:rsidRDefault="00D07F8B" w:rsidP="00097C46">
                            <w:pPr>
                              <w:rPr>
                                <w:b/>
                                <w:sz w:val="36"/>
                                <w:szCs w:val="36"/>
                              </w:rPr>
                            </w:pPr>
                            <w:r>
                              <w:rPr>
                                <w:b/>
                                <w:sz w:val="36"/>
                                <w:szCs w:val="36"/>
                              </w:rPr>
                              <w:t>METHODOLOGY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47F64" id="Text Box 38" o:spid="_x0000_s1042" type="#_x0000_t202" style="position:absolute;margin-left:-19.35pt;margin-top:13.3pt;width:238.35pt;height:33pt;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" filled="f" stroked="f" strokeweight=".5pt">
                <v:textbox>
                  <w:txbxContent>
                    <w:p w14:paraId="473D0D24" w14:textId="77777777" w:rsidR="00D07F8B" w:rsidRPr="001C6F6B" w:rsidRDefault="00D07F8B" w:rsidP="00097C46">
                      <w:pPr>
                        <w:rPr>
                          <w:b/>
                          <w:sz w:val="36"/>
                          <w:szCs w:val="36"/>
                        </w:rPr>
                      </w:pPr>
                      <w:r>
                        <w:rPr>
                          <w:b/>
                          <w:sz w:val="36"/>
                          <w:szCs w:val="36"/>
                        </w:rPr>
                        <w:t>METHODOLOGY</w:t>
                      </w:r>
                    </w:p>
                  </w:txbxContent>
                </v:textbox>
              </v:shape>
            </w:pict>
          </mc:Fallback>
        </mc:AlternateContent>
      </w:r>
    </w:p>
    <w:p w14:paraId="45FBD1B5" w14:textId="77777777" w:rsidR="00EA121E" w:rsidRDefault="00EA121E"/>
    <w:p w14:paraId="68A8E159" w14:textId="77777777" w:rsidR="00EA121E" w:rsidRDefault="00097C46">
      <w:r>
        <w:rPr>
          <w:noProof/>
        </w:rPr>
        <mc:AlternateContent>
          <mc:Choice Requires="wps">
            <w:drawing>
              <wp:anchor distT="0" distB="0" distL="114300" distR="114300" simplePos="0" relativeHeight="251528704" behindDoc="0" locked="0" layoutInCell="1" allowOverlap="1" wp14:anchorId="79E576F1" wp14:editId="7310E68C">
                <wp:simplePos x="0" y="0"/>
                <wp:positionH relativeFrom="column">
                  <wp:posOffset>-243840</wp:posOffset>
                </wp:positionH>
                <wp:positionV relativeFrom="paragraph">
                  <wp:posOffset>30480</wp:posOffset>
                </wp:positionV>
                <wp:extent cx="6355080" cy="7056120"/>
                <wp:effectExtent l="0" t="0" r="7620" b="0"/>
                <wp:wrapNone/>
                <wp:docPr id="39" name="Text Box 39"/>
                <wp:cNvGraphicFramePr/>
                <a:graphic xmlns:a="http://schemas.openxmlformats.org/drawingml/2006/main">
                  <a:graphicData uri="http://schemas.microsoft.com/office/word/2010/wordprocessingShape">
                    <wps:wsp>
                      <wps:cNvSpPr txBox="1"/>
                      <wps:spPr>
                        <a:xfrm>
                          <a:off x="0" y="0"/>
                          <a:ext cx="6355080" cy="70561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7BB054" w14:textId="77777777" w:rsidR="00D07F8B" w:rsidRDefault="00D07F8B" w:rsidP="00F61017">
                            <w:pPr>
                              <w:jc w:val="both"/>
                            </w:pPr>
                            <w:r>
                              <w:t xml:space="preserve">This survey focuses on the collection of </w:t>
                            </w:r>
                            <w:r w:rsidRPr="005134D6">
                              <w:t>both primary and secondary</w:t>
                            </w:r>
                            <w:r>
                              <w:t xml:space="preserve"> data. Primary data collection and </w:t>
                            </w:r>
                            <w:r w:rsidRPr="008814E9">
                              <w:t xml:space="preserve">analysis centers on the Area 12 Agency of Aging </w:t>
                            </w:r>
                            <w:r>
                              <w:t>Community Needs Survey</w:t>
                            </w:r>
                            <w:r w:rsidRPr="008814E9">
                              <w:t xml:space="preserve"> and was filled out by older adults age 50+, adult caregivers 18+ caring for those age 60+ and grandparents age 55+ car</w:t>
                            </w:r>
                            <w:r>
                              <w:t>ing for their grandchildren. The</w:t>
                            </w:r>
                            <w:r w:rsidRPr="008814E9">
                              <w:t xml:space="preserve"> secondary data includes demographic data for the counties included in the </w:t>
                            </w:r>
                            <w:r>
                              <w:t>survey</w:t>
                            </w:r>
                            <w:r w:rsidRPr="008814E9">
                              <w:t xml:space="preserve"> which was</w:t>
                            </w:r>
                            <w:r>
                              <w:t xml:space="preserve"> collected via the </w:t>
                            </w:r>
                            <w:r w:rsidRPr="00BC5FCA">
                              <w:t xml:space="preserve">U.S. Census using the </w:t>
                            </w:r>
                            <w:r>
                              <w:t>American Community Survey, 2018-2022 Estimates</w:t>
                            </w:r>
                            <w:r w:rsidRPr="00BC5FCA">
                              <w:t xml:space="preserve"> tool</w:t>
                            </w:r>
                            <w:r>
                              <w:t xml:space="preserve"> and various county specific Community Health Assessments.  </w:t>
                            </w:r>
                          </w:p>
                          <w:p w14:paraId="792867C5" w14:textId="57F147C4" w:rsidR="00D07F8B" w:rsidRPr="008814E9" w:rsidRDefault="00D07F8B" w:rsidP="00F61017">
                            <w:pPr>
                              <w:jc w:val="both"/>
                            </w:pPr>
                            <w:r w:rsidRPr="008814E9">
                              <w:t xml:space="preserve">The </w:t>
                            </w:r>
                            <w:r>
                              <w:t>Community Needs Survey</w:t>
                            </w:r>
                            <w:r w:rsidRPr="008814E9">
                              <w:t xml:space="preserve"> was distributed </w:t>
                            </w:r>
                            <w:r>
                              <w:t xml:space="preserve">to respondents in the </w:t>
                            </w:r>
                            <w:r w:rsidRPr="008814E9">
                              <w:t xml:space="preserve">five foothill counties in </w:t>
                            </w:r>
                            <w:r>
                              <w:t>Planning &amp; Service Area 12</w:t>
                            </w:r>
                            <w:r w:rsidRPr="008814E9">
                              <w:t xml:space="preserve">:  Alpine, Amador, Calaveras, Mariposa, and Tuolumne.  </w:t>
                            </w:r>
                            <w:r>
                              <w:t xml:space="preserve">The survey was available online for community members to fill in and submit via Survey Monkey. </w:t>
                            </w:r>
                            <w:r w:rsidRPr="00C226D4">
                              <w:t xml:space="preserve">  Of th</w:t>
                            </w:r>
                            <w:r>
                              <w:t>e 63</w:t>
                            </w:r>
                            <w:r w:rsidR="00392FDB">
                              <w:t>5</w:t>
                            </w:r>
                            <w:r>
                              <w:t xml:space="preserve"> that responded to the survey, 2 surveys came from Alpine, 8</w:t>
                            </w:r>
                            <w:r w:rsidR="00392FDB">
                              <w:t>2</w:t>
                            </w:r>
                            <w:r>
                              <w:t xml:space="preserve"> were from Amador, 99 were from Calaveras, 134 were from Mariposa, and 308 </w:t>
                            </w:r>
                            <w:r w:rsidRPr="008814E9">
                              <w:t>were received from Tuolumn</w:t>
                            </w:r>
                            <w:r>
                              <w:t xml:space="preserve">e.  It is important to note </w:t>
                            </w:r>
                            <w:r w:rsidRPr="008814E9">
                              <w:t>the surveys were not randomly distributed.</w:t>
                            </w:r>
                            <w:r>
                              <w:t xml:space="preserve">  </w:t>
                            </w:r>
                            <w:r w:rsidRPr="008814E9">
                              <w:t xml:space="preserve"> Area 12 has a full set of meaningful data findings.  This data is </w:t>
                            </w:r>
                            <w:r w:rsidR="00392FDB">
                              <w:t xml:space="preserve">intrinsically </w:t>
                            </w:r>
                            <w:r w:rsidRPr="008814E9">
                              <w:t xml:space="preserve">valuable for planning purposes.  </w:t>
                            </w:r>
                          </w:p>
                          <w:p w14:paraId="1E21E7EE" w14:textId="3A23F600" w:rsidR="00D07F8B" w:rsidRDefault="00D07F8B" w:rsidP="00163B07">
                            <w:pPr>
                              <w:jc w:val="both"/>
                            </w:pPr>
                            <w:r w:rsidRPr="008814E9">
                              <w:t xml:space="preserve">The survey housed both quantitative and qualitative variables and covered the following </w:t>
                            </w:r>
                            <w:r>
                              <w:t>areas</w:t>
                            </w:r>
                            <w:r w:rsidRPr="008814E9">
                              <w:t xml:space="preserve">:  background information, </w:t>
                            </w:r>
                            <w:r w:rsidR="00392FDB">
                              <w:t>nutrition</w:t>
                            </w:r>
                            <w:r w:rsidRPr="008814E9">
                              <w:t>, activities,</w:t>
                            </w:r>
                            <w:r>
                              <w:t xml:space="preserve"> needs and concerns, services, </w:t>
                            </w:r>
                            <w:r w:rsidR="00392FDB">
                              <w:t xml:space="preserve">community living, </w:t>
                            </w:r>
                            <w:r w:rsidRPr="008814E9">
                              <w:t>and</w:t>
                            </w:r>
                            <w:r>
                              <w:t xml:space="preserve"> a final section on caregivers filled out by caregivers</w:t>
                            </w:r>
                            <w:r w:rsidRPr="008814E9">
                              <w:t>.</w:t>
                            </w:r>
                            <w:r>
                              <w:t xml:space="preserve"> </w:t>
                            </w:r>
                          </w:p>
                          <w:p w14:paraId="33A9D265" w14:textId="34048BCC" w:rsidR="0065711A" w:rsidRPr="005E14CD" w:rsidRDefault="00282275" w:rsidP="00163B07">
                            <w:pPr>
                              <w:jc w:val="both"/>
                            </w:pPr>
                            <w:r>
                              <w:t xml:space="preserve">The Community Assessment Survey for Older Adults (CASOA) was developed by National Research Center at </w:t>
                            </w:r>
                            <w:proofErr w:type="spellStart"/>
                            <w:r>
                              <w:t>Polco</w:t>
                            </w:r>
                            <w:proofErr w:type="spellEnd"/>
                            <w:r>
                              <w:t xml:space="preserve"> (NRC) to provide an accurate, affordable</w:t>
                            </w:r>
                            <w:r w:rsidR="000C5488">
                              <w:t>,</w:t>
                            </w:r>
                            <w:r>
                              <w:t xml:space="preserve"> and easy way to assess and interpret the experience of older adults in the community.  The CASOA survey instrument and its administration are standardized to assure high-quality survey methods.  The survey was customized for the California Department of Aging to reflect the correct local age definition of older adults.</w:t>
                            </w:r>
                            <w:r w:rsidR="004C73B2">
                              <w:rPr>
                                <w:vertAlign w:val="superscript"/>
                              </w:rPr>
                              <w:t xml:space="preserve">1 </w:t>
                            </w:r>
                            <w:r w:rsidR="004C73B2">
                              <w:t xml:space="preserve">  The </w:t>
                            </w:r>
                            <w:r w:rsidR="005E14CD">
                              <w:t xml:space="preserve">CASOA survey was sent to random </w:t>
                            </w:r>
                            <w:r w:rsidR="004C73B2">
                              <w:t xml:space="preserve">55+ </w:t>
                            </w:r>
                            <w:r w:rsidR="005E14CD">
                              <w:t xml:space="preserve">households in the </w:t>
                            </w:r>
                            <w:proofErr w:type="gramStart"/>
                            <w:r w:rsidR="005E14CD">
                              <w:t>five county</w:t>
                            </w:r>
                            <w:proofErr w:type="gramEnd"/>
                            <w:r w:rsidR="005E14CD">
                              <w:t xml:space="preserve"> area.</w:t>
                            </w:r>
                          </w:p>
                          <w:p w14:paraId="15CB5694" w14:textId="3C66E82E" w:rsidR="00D07F8B" w:rsidRDefault="00D07F8B" w:rsidP="00163B07">
                            <w:pPr>
                              <w:jc w:val="both"/>
                            </w:pPr>
                            <w:r>
                              <w:t xml:space="preserve">Surveys were sent to various organizations in the </w:t>
                            </w:r>
                            <w:r w:rsidR="009B7BFA">
                              <w:t>five-county</w:t>
                            </w:r>
                            <w:r>
                              <w:t xml:space="preserve"> region, specifically partnering with the Senior Centers and libraries in each county.  The Area 12 Agency on Aging Advisory Council and the Commission on Aging in each county supported the survey by distributing paper copies and giving out the link to the survey in their specific communities</w:t>
                            </w:r>
                            <w:r w:rsidR="004C73B2">
                              <w:t xml:space="preserve"> and community groups.</w:t>
                            </w:r>
                            <w:r>
                              <w:t xml:space="preserve">  </w:t>
                            </w:r>
                            <w:r w:rsidR="009C39D1">
                              <w:t xml:space="preserve">All the A12AA Providers participated in distributing the survey to their participants.  </w:t>
                            </w:r>
                            <w:r>
                              <w:t xml:space="preserve"> The paper surveys were collected </w:t>
                            </w:r>
                            <w:r w:rsidR="00DE6188">
                              <w:t>via</w:t>
                            </w:r>
                            <w:r>
                              <w:t xml:space="preserve"> Survey Monkey.  This report</w:t>
                            </w:r>
                            <w:r w:rsidRPr="008814E9">
                              <w:t xml:space="preserve"> offer</w:t>
                            </w:r>
                            <w:r>
                              <w:t>s</w:t>
                            </w:r>
                            <w:r w:rsidRPr="008814E9">
                              <w:t xml:space="preserve"> </w:t>
                            </w:r>
                            <w:r>
                              <w:t xml:space="preserve">both </w:t>
                            </w:r>
                            <w:r w:rsidRPr="008814E9">
                              <w:t xml:space="preserve">descriptive </w:t>
                            </w:r>
                            <w:r>
                              <w:t xml:space="preserve">and qualitative analyses.  </w:t>
                            </w:r>
                          </w:p>
                          <w:p w14:paraId="34C51953" w14:textId="77777777" w:rsidR="00D07F8B" w:rsidRDefault="00D07F8B" w:rsidP="00163B07">
                            <w:pPr>
                              <w:jc w:val="both"/>
                            </w:pPr>
                          </w:p>
                          <w:p w14:paraId="7DDB36EC" w14:textId="77777777" w:rsidR="005E14CD" w:rsidRDefault="005E14CD" w:rsidP="00163B07">
                            <w:pPr>
                              <w:jc w:val="both"/>
                              <w:rPr>
                                <w:vertAlign w:val="superscript"/>
                              </w:rPr>
                            </w:pPr>
                          </w:p>
                          <w:p w14:paraId="2229BF54" w14:textId="67608BAC" w:rsidR="00282275" w:rsidRPr="00282275" w:rsidRDefault="00282275" w:rsidP="00163B07">
                            <w:pPr>
                              <w:jc w:val="both"/>
                            </w:pPr>
                            <w:r>
                              <w:rPr>
                                <w:vertAlign w:val="superscript"/>
                              </w:rPr>
                              <w:t>1</w:t>
                            </w:r>
                            <w:r>
                              <w:t>Area 12 Agency on Aging / Community Assessment Survey for Older Adults, p. 147.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E576F1" id="Text Box 39" o:spid="_x0000_s1043" type="#_x0000_t202" style="position:absolute;margin-left:-19.2pt;margin-top:2.4pt;width:500.4pt;height:555.6pt;z-index:25152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" fillcolor="white [3201]" stroked="f" strokeweight=".5pt">
                <v:textbox>
                  <w:txbxContent>
                    <w:p w14:paraId="597BB054" w14:textId="77777777" w:rsidR="00D07F8B" w:rsidRDefault="00D07F8B" w:rsidP="00F61017">
                      <w:pPr>
                        <w:jc w:val="both"/>
                      </w:pPr>
                      <w:r>
                        <w:t xml:space="preserve">This survey focuses on the collection of </w:t>
                      </w:r>
                      <w:r w:rsidRPr="005134D6">
                        <w:t>both primary and secondary</w:t>
                      </w:r>
                      <w:r>
                        <w:t xml:space="preserve"> data. Primary data collection and </w:t>
                      </w:r>
                      <w:r w:rsidRPr="008814E9">
                        <w:t xml:space="preserve">analysis centers on the Area 12 Agency of Aging </w:t>
                      </w:r>
                      <w:r>
                        <w:t>Community Needs Survey</w:t>
                      </w:r>
                      <w:r w:rsidRPr="008814E9">
                        <w:t xml:space="preserve"> and was filled out by older adults age 50+, adult caregivers 18+ caring for those age 60+ and grandparents age 55+ car</w:t>
                      </w:r>
                      <w:r>
                        <w:t>ing for their grandchildren. The</w:t>
                      </w:r>
                      <w:r w:rsidRPr="008814E9">
                        <w:t xml:space="preserve"> secondary data includes demographic data for the counties included in the </w:t>
                      </w:r>
                      <w:r>
                        <w:t>survey</w:t>
                      </w:r>
                      <w:r w:rsidRPr="008814E9">
                        <w:t xml:space="preserve"> which was</w:t>
                      </w:r>
                      <w:r>
                        <w:t xml:space="preserve"> collected via the </w:t>
                      </w:r>
                      <w:r w:rsidRPr="00BC5FCA">
                        <w:t xml:space="preserve">U.S. Census using the </w:t>
                      </w:r>
                      <w:r>
                        <w:t>American Community Survey, 2018-2022 Estimates</w:t>
                      </w:r>
                      <w:r w:rsidRPr="00BC5FCA">
                        <w:t xml:space="preserve"> tool</w:t>
                      </w:r>
                      <w:r>
                        <w:t xml:space="preserve"> and various county specific Community Health Assessments.  </w:t>
                      </w:r>
                    </w:p>
                    <w:p w14:paraId="792867C5" w14:textId="57F147C4" w:rsidR="00D07F8B" w:rsidRPr="008814E9" w:rsidRDefault="00D07F8B" w:rsidP="00F61017">
                      <w:pPr>
                        <w:jc w:val="both"/>
                      </w:pPr>
                      <w:r w:rsidRPr="008814E9">
                        <w:t xml:space="preserve">The </w:t>
                      </w:r>
                      <w:r>
                        <w:t>Community Needs Survey</w:t>
                      </w:r>
                      <w:r w:rsidRPr="008814E9">
                        <w:t xml:space="preserve"> was distributed </w:t>
                      </w:r>
                      <w:r>
                        <w:t xml:space="preserve">to respondents in the </w:t>
                      </w:r>
                      <w:r w:rsidRPr="008814E9">
                        <w:t xml:space="preserve">five foothill counties in </w:t>
                      </w:r>
                      <w:r>
                        <w:t>Planning &amp; Service Area 12</w:t>
                      </w:r>
                      <w:r w:rsidRPr="008814E9">
                        <w:t xml:space="preserve">:  Alpine, Amador, Calaveras, Mariposa, and Tuolumne.  </w:t>
                      </w:r>
                      <w:r>
                        <w:t xml:space="preserve">The survey was available online for community members to fill in and submit via Survey Monkey. </w:t>
                      </w:r>
                      <w:r w:rsidRPr="00C226D4">
                        <w:t xml:space="preserve">  Of th</w:t>
                      </w:r>
                      <w:r>
                        <w:t>e 63</w:t>
                      </w:r>
                      <w:r w:rsidR="00392FDB">
                        <w:t>5</w:t>
                      </w:r>
                      <w:r>
                        <w:t xml:space="preserve"> that responded to the survey, 2 surveys came from Alpine, 8</w:t>
                      </w:r>
                      <w:r w:rsidR="00392FDB">
                        <w:t>2</w:t>
                      </w:r>
                      <w:r>
                        <w:t xml:space="preserve"> were from Amador, 99 were from Calaveras, 134 were from Mariposa, and 308 </w:t>
                      </w:r>
                      <w:r w:rsidRPr="008814E9">
                        <w:t>were received from Tuolumn</w:t>
                      </w:r>
                      <w:r>
                        <w:t xml:space="preserve">e.  It is important to note </w:t>
                      </w:r>
                      <w:r w:rsidRPr="008814E9">
                        <w:t>the surveys were not randomly distributed.</w:t>
                      </w:r>
                      <w:r>
                        <w:t xml:space="preserve">  </w:t>
                      </w:r>
                      <w:r w:rsidRPr="008814E9">
                        <w:t xml:space="preserve"> Area 12 has a full set of meaningful data findings.  This data is </w:t>
                      </w:r>
                      <w:r w:rsidR="00392FDB">
                        <w:t xml:space="preserve">intrinsically </w:t>
                      </w:r>
                      <w:r w:rsidRPr="008814E9">
                        <w:t xml:space="preserve">valuable for planning purposes.  </w:t>
                      </w:r>
                    </w:p>
                    <w:p w14:paraId="1E21E7EE" w14:textId="3A23F600" w:rsidR="00D07F8B" w:rsidRDefault="00D07F8B" w:rsidP="00163B07">
                      <w:pPr>
                        <w:jc w:val="both"/>
                      </w:pPr>
                      <w:r w:rsidRPr="008814E9">
                        <w:t xml:space="preserve">The survey housed both quantitative and qualitative variables and covered the following </w:t>
                      </w:r>
                      <w:r>
                        <w:t>areas</w:t>
                      </w:r>
                      <w:r w:rsidRPr="008814E9">
                        <w:t xml:space="preserve">:  background information, </w:t>
                      </w:r>
                      <w:r w:rsidR="00392FDB">
                        <w:t>nutrition</w:t>
                      </w:r>
                      <w:r w:rsidRPr="008814E9">
                        <w:t>, activities,</w:t>
                      </w:r>
                      <w:r>
                        <w:t xml:space="preserve"> needs and concerns, services, </w:t>
                      </w:r>
                      <w:r w:rsidR="00392FDB">
                        <w:t xml:space="preserve">community living, </w:t>
                      </w:r>
                      <w:r w:rsidRPr="008814E9">
                        <w:t>and</w:t>
                      </w:r>
                      <w:r>
                        <w:t xml:space="preserve"> a final section on caregivers filled out by caregivers</w:t>
                      </w:r>
                      <w:r w:rsidRPr="008814E9">
                        <w:t>.</w:t>
                      </w:r>
                      <w:r>
                        <w:t xml:space="preserve"> </w:t>
                      </w:r>
                    </w:p>
                    <w:p w14:paraId="33A9D265" w14:textId="34048BCC" w:rsidR="0065711A" w:rsidRPr="005E14CD" w:rsidRDefault="00282275" w:rsidP="00163B07">
                      <w:pPr>
                        <w:jc w:val="both"/>
                      </w:pPr>
                      <w:r>
                        <w:t xml:space="preserve">The Community Assessment Survey for Older Adults (CASOA) was developed by National Research Center at </w:t>
                      </w:r>
                      <w:proofErr w:type="spellStart"/>
                      <w:r>
                        <w:t>Polco</w:t>
                      </w:r>
                      <w:proofErr w:type="spellEnd"/>
                      <w:r>
                        <w:t xml:space="preserve"> (NRC) to provide an accurate, affordable</w:t>
                      </w:r>
                      <w:r w:rsidR="000C5488">
                        <w:t>,</w:t>
                      </w:r>
                      <w:r>
                        <w:t xml:space="preserve"> and easy way to assess and interpret the experience of older adults in the community.  The CASOA survey instrument and its administration are standardized to assure high-quality survey methods.  The survey was customized for the California Department of Aging to reflect the correct local age definition of older adults.</w:t>
                      </w:r>
                      <w:r w:rsidR="004C73B2">
                        <w:rPr>
                          <w:vertAlign w:val="superscript"/>
                        </w:rPr>
                        <w:t xml:space="preserve">1 </w:t>
                      </w:r>
                      <w:r w:rsidR="004C73B2">
                        <w:t xml:space="preserve">  The </w:t>
                      </w:r>
                      <w:r w:rsidR="005E14CD">
                        <w:t xml:space="preserve">CASOA survey was sent to random </w:t>
                      </w:r>
                      <w:r w:rsidR="004C73B2">
                        <w:t xml:space="preserve">55+ </w:t>
                      </w:r>
                      <w:r w:rsidR="005E14CD">
                        <w:t xml:space="preserve">households in the </w:t>
                      </w:r>
                      <w:proofErr w:type="gramStart"/>
                      <w:r w:rsidR="005E14CD">
                        <w:t>five county</w:t>
                      </w:r>
                      <w:proofErr w:type="gramEnd"/>
                      <w:r w:rsidR="005E14CD">
                        <w:t xml:space="preserve"> area.</w:t>
                      </w:r>
                    </w:p>
                    <w:p w14:paraId="15CB5694" w14:textId="3C66E82E" w:rsidR="00D07F8B" w:rsidRDefault="00D07F8B" w:rsidP="00163B07">
                      <w:pPr>
                        <w:jc w:val="both"/>
                      </w:pPr>
                      <w:r>
                        <w:t xml:space="preserve">Surveys were sent to various organizations in the </w:t>
                      </w:r>
                      <w:r w:rsidR="009B7BFA">
                        <w:t>five-county</w:t>
                      </w:r>
                      <w:r>
                        <w:t xml:space="preserve"> region, specifically partnering with the Senior Centers and libraries in each county.  The Area 12 Agency on Aging Advisory Council and the Commission on Aging in each county supported the survey by distributing paper copies and giving out the link to the survey in their specific communities</w:t>
                      </w:r>
                      <w:r w:rsidR="004C73B2">
                        <w:t xml:space="preserve"> and community groups.</w:t>
                      </w:r>
                      <w:r>
                        <w:t xml:space="preserve">  </w:t>
                      </w:r>
                      <w:r w:rsidR="009C39D1">
                        <w:t xml:space="preserve">All the A12AA Providers participated in distributing the survey to their participants.  </w:t>
                      </w:r>
                      <w:r>
                        <w:t xml:space="preserve"> The paper surveys were collected </w:t>
                      </w:r>
                      <w:r w:rsidR="00DE6188">
                        <w:t>via</w:t>
                      </w:r>
                      <w:r>
                        <w:t xml:space="preserve"> Survey Monkey.  This report</w:t>
                      </w:r>
                      <w:r w:rsidRPr="008814E9">
                        <w:t xml:space="preserve"> offer</w:t>
                      </w:r>
                      <w:r>
                        <w:t>s</w:t>
                      </w:r>
                      <w:r w:rsidRPr="008814E9">
                        <w:t xml:space="preserve"> </w:t>
                      </w:r>
                      <w:r>
                        <w:t xml:space="preserve">both </w:t>
                      </w:r>
                      <w:r w:rsidRPr="008814E9">
                        <w:t xml:space="preserve">descriptive </w:t>
                      </w:r>
                      <w:r>
                        <w:t xml:space="preserve">and qualitative analyses.  </w:t>
                      </w:r>
                    </w:p>
                    <w:p w14:paraId="34C51953" w14:textId="77777777" w:rsidR="00D07F8B" w:rsidRDefault="00D07F8B" w:rsidP="00163B07">
                      <w:pPr>
                        <w:jc w:val="both"/>
                      </w:pPr>
                    </w:p>
                    <w:p w14:paraId="7DDB36EC" w14:textId="77777777" w:rsidR="005E14CD" w:rsidRDefault="005E14CD" w:rsidP="00163B07">
                      <w:pPr>
                        <w:jc w:val="both"/>
                        <w:rPr>
                          <w:vertAlign w:val="superscript"/>
                        </w:rPr>
                      </w:pPr>
                    </w:p>
                    <w:p w14:paraId="2229BF54" w14:textId="67608BAC" w:rsidR="00282275" w:rsidRPr="00282275" w:rsidRDefault="00282275" w:rsidP="00163B07">
                      <w:pPr>
                        <w:jc w:val="both"/>
                      </w:pPr>
                      <w:r>
                        <w:rPr>
                          <w:vertAlign w:val="superscript"/>
                        </w:rPr>
                        <w:t>1</w:t>
                      </w:r>
                      <w:r>
                        <w:t>Area 12 Agency on Aging / Community Assessment Survey for Older Adults, p. 147.</w:t>
                      </w:r>
                    </w:p>
                  </w:txbxContent>
                </v:textbox>
              </v:shape>
            </w:pict>
          </mc:Fallback>
        </mc:AlternateContent>
      </w:r>
    </w:p>
    <w:p w14:paraId="31D9EFF2" w14:textId="77777777" w:rsidR="00EA121E" w:rsidRDefault="00EA121E"/>
    <w:p w14:paraId="10D6DDE0" w14:textId="77777777" w:rsidR="00EA121E" w:rsidRDefault="00EA121E"/>
    <w:p w14:paraId="1E0A8E61" w14:textId="77777777" w:rsidR="00EA121E" w:rsidRDefault="00EA121E"/>
    <w:p w14:paraId="1604D4F7" w14:textId="77777777" w:rsidR="006E1031" w:rsidRDefault="006E1031"/>
    <w:p w14:paraId="526AC446" w14:textId="77777777" w:rsidR="006E1031" w:rsidRDefault="006E1031"/>
    <w:p w14:paraId="64F88246" w14:textId="77777777" w:rsidR="006E1031" w:rsidRDefault="006E1031"/>
    <w:p w14:paraId="2CAAB742" w14:textId="77777777" w:rsidR="006E1031" w:rsidRDefault="006E1031"/>
    <w:p w14:paraId="2C45342C" w14:textId="77777777" w:rsidR="006E1031" w:rsidRDefault="006E1031"/>
    <w:p w14:paraId="75EF439D" w14:textId="77777777" w:rsidR="006E1031" w:rsidRDefault="006E1031"/>
    <w:p w14:paraId="7701D0BF" w14:textId="77777777" w:rsidR="006E1031" w:rsidRDefault="006E1031"/>
    <w:p w14:paraId="1BB23330" w14:textId="77777777" w:rsidR="006E1031" w:rsidRDefault="006E1031"/>
    <w:p w14:paraId="1E627F66" w14:textId="77777777" w:rsidR="006E1031" w:rsidRDefault="006E1031"/>
    <w:p w14:paraId="43BE200E" w14:textId="77777777" w:rsidR="00521B11" w:rsidRDefault="00521B11"/>
    <w:p w14:paraId="6FE0952C" w14:textId="77777777" w:rsidR="00521B11" w:rsidRDefault="00521B11"/>
    <w:p w14:paraId="15C79BE5" w14:textId="77777777" w:rsidR="00521B11" w:rsidRDefault="00521B11"/>
    <w:p w14:paraId="25B44AAD" w14:textId="77777777" w:rsidR="00521B11" w:rsidRDefault="00521B11"/>
    <w:p w14:paraId="10A1A851" w14:textId="77777777" w:rsidR="00521B11" w:rsidRDefault="00521B11"/>
    <w:p w14:paraId="24C2DA42" w14:textId="77777777" w:rsidR="00521B11" w:rsidRDefault="00521B11"/>
    <w:p w14:paraId="623BDD9B" w14:textId="77777777" w:rsidR="00521B11" w:rsidRDefault="00521B11"/>
    <w:p w14:paraId="2DB17606" w14:textId="77777777" w:rsidR="00521B11" w:rsidRDefault="00521B11"/>
    <w:p w14:paraId="0C09A18B" w14:textId="77777777" w:rsidR="00521B11" w:rsidRDefault="00521B11"/>
    <w:p w14:paraId="68871168" w14:textId="77777777" w:rsidR="008D16C1" w:rsidRDefault="008D16C1">
      <w:r>
        <w:br w:type="page"/>
      </w:r>
    </w:p>
    <w:p w14:paraId="20B3C0AA" w14:textId="77777777" w:rsidR="00935BE9" w:rsidRDefault="00935BE9">
      <w:pPr>
        <w:sectPr w:rsidR="00935BE9" w:rsidSect="00FC1B21">
          <w:footerReference w:type="default" r:id="rId16"/>
          <w:pgSz w:w="12240" w:h="15840"/>
          <w:pgMar w:top="720" w:right="1440" w:bottom="720" w:left="1440" w:header="720" w:footer="720" w:gutter="0"/>
          <w:pgNumType w:fmt="lowerRoman" w:start="1"/>
          <w:cols w:space="720"/>
          <w:docGrid w:linePitch="360"/>
        </w:sectPr>
      </w:pPr>
    </w:p>
    <w:p w14:paraId="2AF2F33B" w14:textId="77777777" w:rsidR="0009698B" w:rsidRDefault="0009698B"/>
    <w:p w14:paraId="4569DE1F" w14:textId="77777777" w:rsidR="009D7CF8" w:rsidRDefault="002F7539">
      <w:r>
        <w:rPr>
          <w:b/>
          <w:noProof/>
          <w:sz w:val="48"/>
          <w:szCs w:val="48"/>
        </w:rPr>
        <mc:AlternateContent>
          <mc:Choice Requires="wpg">
            <w:drawing>
              <wp:anchor distT="0" distB="0" distL="114300" distR="114300" simplePos="0" relativeHeight="251479552" behindDoc="0" locked="0" layoutInCell="1" allowOverlap="1" wp14:anchorId="6A697162" wp14:editId="6A2FA56D">
                <wp:simplePos x="0" y="0"/>
                <wp:positionH relativeFrom="column">
                  <wp:posOffset>-914400</wp:posOffset>
                </wp:positionH>
                <wp:positionV relativeFrom="paragraph">
                  <wp:posOffset>3963035</wp:posOffset>
                </wp:positionV>
                <wp:extent cx="7809865" cy="5653405"/>
                <wp:effectExtent l="0" t="0" r="635" b="4445"/>
                <wp:wrapNone/>
                <wp:docPr id="71" name="Group 71"/>
                <wp:cNvGraphicFramePr/>
                <a:graphic xmlns:a="http://schemas.openxmlformats.org/drawingml/2006/main">
                  <a:graphicData uri="http://schemas.microsoft.com/office/word/2010/wordprocessingGroup">
                    <wpg:wgp>
                      <wpg:cNvGrpSpPr/>
                      <wpg:grpSpPr>
                        <a:xfrm>
                          <a:off x="0" y="0"/>
                          <a:ext cx="7809865" cy="5653405"/>
                          <a:chOff x="0" y="0"/>
                          <a:chExt cx="7809865" cy="5205730"/>
                        </a:xfrm>
                      </wpg:grpSpPr>
                      <wps:wsp>
                        <wps:cNvPr id="72" name="Rectangle 14"/>
                        <wps:cNvSpPr/>
                        <wps:spPr>
                          <a:xfrm>
                            <a:off x="0" y="0"/>
                            <a:ext cx="7809865" cy="73787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875024" y="0"/>
                                </a:moveTo>
                                <a:lnTo>
                                  <a:pt x="7809865" y="0"/>
                                </a:lnTo>
                                <a:lnTo>
                                  <a:pt x="7809865" y="737870"/>
                                </a:lnTo>
                                <a:lnTo>
                                  <a:pt x="0" y="737870"/>
                                </a:lnTo>
                                <a:lnTo>
                                  <a:pt x="875024" y="0"/>
                                </a:lnTo>
                                <a:close/>
                              </a:path>
                            </a:pathLst>
                          </a:custGeom>
                          <a:solidFill>
                            <a:srgbClr val="1F497D">
                              <a:lumMod val="75000"/>
                              <a:alpha val="83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Text Box 73"/>
                        <wps:cNvSpPr txBox="1"/>
                        <wps:spPr>
                          <a:xfrm>
                            <a:off x="2652037" y="114300"/>
                            <a:ext cx="4713963" cy="548640"/>
                          </a:xfrm>
                          <a:prstGeom prst="rect">
                            <a:avLst/>
                          </a:prstGeom>
                          <a:noFill/>
                          <a:ln w="6350">
                            <a:noFill/>
                          </a:ln>
                          <a:effectLst/>
                        </wps:spPr>
                        <wps:txbx>
                          <w:txbxContent>
                            <w:p w14:paraId="4A322D31" w14:textId="77777777" w:rsidR="00D07F8B" w:rsidRPr="00DB5691" w:rsidRDefault="00D07F8B" w:rsidP="0009698B">
                              <w:pPr>
                                <w:jc w:val="right"/>
                                <w:rPr>
                                  <w:b/>
                                  <w:color w:val="D9D9D9" w:themeColor="background1" w:themeShade="D9"/>
                                  <w:sz w:val="56"/>
                                  <w:szCs w:val="56"/>
                                </w:rPr>
                              </w:pPr>
                              <w:r>
                                <w:rPr>
                                  <w:b/>
                                  <w:color w:val="D9D9D9" w:themeColor="background1" w:themeShade="D9"/>
                                  <w:sz w:val="56"/>
                                  <w:szCs w:val="56"/>
                                </w:rPr>
                                <w:t>DEMOGRAPHICS</w:t>
                              </w:r>
                            </w:p>
                            <w:p w14:paraId="01FC87CC" w14:textId="77777777" w:rsidR="00D07F8B" w:rsidRDefault="00D07F8B" w:rsidP="0009698B">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Text Box 74"/>
                        <wps:cNvSpPr txBox="1"/>
                        <wps:spPr>
                          <a:xfrm>
                            <a:off x="0" y="857250"/>
                            <a:ext cx="7787640" cy="4348480"/>
                          </a:xfrm>
                          <a:prstGeom prst="rect">
                            <a:avLst/>
                          </a:prstGeom>
                          <a:solidFill>
                            <a:sysClr val="window" lastClr="FFFFFF">
                              <a:lumMod val="95000"/>
                            </a:sysClr>
                          </a:solidFill>
                          <a:ln w="6350">
                            <a:noFill/>
                          </a:ln>
                          <a:effectLst/>
                        </wps:spPr>
                        <wps:txbx>
                          <w:txbxContent>
                            <w:p w14:paraId="1D60C3CD" w14:textId="77777777" w:rsidR="00D07F8B" w:rsidRDefault="00D07F8B" w:rsidP="0009698B">
                              <w:pPr>
                                <w:rPr>
                                  <w:i/>
                                  <w:color w:val="244061" w:themeColor="accent1" w:themeShade="80"/>
                                  <w:sz w:val="28"/>
                                </w:rPr>
                              </w:pPr>
                              <w:r w:rsidRPr="00566BC0">
                                <w:rPr>
                                  <w:i/>
                                  <w:color w:val="244061" w:themeColor="accent1" w:themeShade="80"/>
                                  <w:sz w:val="28"/>
                                </w:rPr>
                                <w:t xml:space="preserve">This section offers a comprehensive look at demographic data for the </w:t>
                              </w:r>
                              <w:r>
                                <w:rPr>
                                  <w:i/>
                                  <w:color w:val="244061" w:themeColor="accent1" w:themeShade="80"/>
                                  <w:sz w:val="28"/>
                                </w:rPr>
                                <w:t>Planning and</w:t>
                              </w:r>
                              <w:r w:rsidRPr="00566BC0">
                                <w:rPr>
                                  <w:i/>
                                  <w:color w:val="244061" w:themeColor="accent1" w:themeShade="80"/>
                                  <w:sz w:val="28"/>
                                </w:rPr>
                                <w:t xml:space="preserve"> Service Area for Area 12 Agency on Aging.  This data includes secondary sources and survey findings.  </w:t>
                              </w:r>
                            </w:p>
                            <w:p w14:paraId="56FEC410" w14:textId="38593FB7" w:rsidR="00D07F8B" w:rsidRPr="00F26135" w:rsidRDefault="00D07F8B" w:rsidP="00F26135">
                              <w:pPr>
                                <w:rPr>
                                  <w:i/>
                                  <w:color w:val="244061" w:themeColor="accent1" w:themeShade="80"/>
                                  <w:sz w:val="28"/>
                                </w:rPr>
                              </w:pPr>
                              <w:r w:rsidRPr="00566BC0">
                                <w:rPr>
                                  <w:i/>
                                  <w:color w:val="244061" w:themeColor="accent1" w:themeShade="80"/>
                                  <w:sz w:val="28"/>
                                </w:rPr>
                                <w:t>Topic</w:t>
                              </w:r>
                              <w:r>
                                <w:rPr>
                                  <w:i/>
                                  <w:color w:val="244061" w:themeColor="accent1" w:themeShade="80"/>
                                  <w:sz w:val="28"/>
                                </w:rPr>
                                <w:t>s</w:t>
                              </w:r>
                              <w:r w:rsidRPr="00566BC0">
                                <w:rPr>
                                  <w:i/>
                                  <w:color w:val="244061" w:themeColor="accent1" w:themeShade="80"/>
                                  <w:sz w:val="28"/>
                                </w:rPr>
                                <w:t xml:space="preserve"> center on:</w:t>
                              </w:r>
                            </w:p>
                            <w:p w14:paraId="0BBFE9D2" w14:textId="2D54A419" w:rsidR="002652A9" w:rsidRDefault="0074231F" w:rsidP="002652A9">
                              <w:pPr>
                                <w:pStyle w:val="ListParagraph"/>
                                <w:numPr>
                                  <w:ilvl w:val="0"/>
                                  <w:numId w:val="3"/>
                                </w:numPr>
                                <w:rPr>
                                  <w:i/>
                                  <w:color w:val="244061" w:themeColor="accent1" w:themeShade="80"/>
                                  <w:sz w:val="28"/>
                                </w:rPr>
                              </w:pPr>
                              <w:r>
                                <w:rPr>
                                  <w:i/>
                                  <w:color w:val="244061" w:themeColor="accent1" w:themeShade="80"/>
                                  <w:sz w:val="28"/>
                                </w:rPr>
                                <w:t>Older Adult Population</w:t>
                              </w:r>
                            </w:p>
                            <w:p w14:paraId="2EFDFAD7" w14:textId="2C8730C3" w:rsidR="002652A9" w:rsidRDefault="0074231F" w:rsidP="002652A9">
                              <w:pPr>
                                <w:pStyle w:val="ListParagraph"/>
                                <w:numPr>
                                  <w:ilvl w:val="0"/>
                                  <w:numId w:val="3"/>
                                </w:numPr>
                                <w:rPr>
                                  <w:i/>
                                  <w:color w:val="244061" w:themeColor="accent1" w:themeShade="80"/>
                                  <w:sz w:val="28"/>
                                </w:rPr>
                              </w:pPr>
                              <w:r>
                                <w:rPr>
                                  <w:i/>
                                  <w:color w:val="244061" w:themeColor="accent1" w:themeShade="80"/>
                                  <w:sz w:val="28"/>
                                </w:rPr>
                                <w:t>Gender, Ethnicity, Sexual Orientation, Marital Status</w:t>
                              </w:r>
                            </w:p>
                            <w:p w14:paraId="23AC45E4" w14:textId="5B08642A" w:rsidR="002652A9" w:rsidRPr="002652A9" w:rsidRDefault="0074231F" w:rsidP="002652A9">
                              <w:pPr>
                                <w:pStyle w:val="ListParagraph"/>
                                <w:numPr>
                                  <w:ilvl w:val="0"/>
                                  <w:numId w:val="3"/>
                                </w:numPr>
                                <w:rPr>
                                  <w:i/>
                                  <w:color w:val="244061" w:themeColor="accent1" w:themeShade="80"/>
                                  <w:sz w:val="28"/>
                                </w:rPr>
                              </w:pPr>
                              <w:r>
                                <w:rPr>
                                  <w:i/>
                                  <w:color w:val="244061" w:themeColor="accent1" w:themeShade="80"/>
                                  <w:sz w:val="28"/>
                                </w:rPr>
                                <w:t>Employment, Income, Education</w:t>
                              </w:r>
                            </w:p>
                            <w:p w14:paraId="55B767C0" w14:textId="4AB7AB0C" w:rsidR="002652A9" w:rsidRDefault="0074231F" w:rsidP="002652A9">
                              <w:pPr>
                                <w:pStyle w:val="ListParagraph"/>
                                <w:numPr>
                                  <w:ilvl w:val="0"/>
                                  <w:numId w:val="3"/>
                                </w:numPr>
                                <w:rPr>
                                  <w:i/>
                                  <w:color w:val="244061" w:themeColor="accent1" w:themeShade="80"/>
                                  <w:sz w:val="28"/>
                                </w:rPr>
                              </w:pPr>
                              <w:r>
                                <w:rPr>
                                  <w:i/>
                                  <w:color w:val="244061" w:themeColor="accent1" w:themeShade="80"/>
                                  <w:sz w:val="28"/>
                                </w:rPr>
                                <w:t>Housing</w:t>
                              </w:r>
                            </w:p>
                            <w:p w14:paraId="7BDB7993" w14:textId="60EFD465" w:rsidR="002652A9" w:rsidRDefault="0074231F" w:rsidP="002652A9">
                              <w:pPr>
                                <w:pStyle w:val="ListParagraph"/>
                                <w:numPr>
                                  <w:ilvl w:val="0"/>
                                  <w:numId w:val="3"/>
                                </w:numPr>
                                <w:rPr>
                                  <w:i/>
                                  <w:color w:val="244061" w:themeColor="accent1" w:themeShade="80"/>
                                  <w:sz w:val="28"/>
                                </w:rPr>
                              </w:pPr>
                              <w:r>
                                <w:rPr>
                                  <w:i/>
                                  <w:color w:val="244061" w:themeColor="accent1" w:themeShade="80"/>
                                  <w:sz w:val="28"/>
                                </w:rPr>
                                <w:t>Health Insurance</w:t>
                              </w:r>
                            </w:p>
                            <w:p w14:paraId="25BDBAC6" w14:textId="51F8B3C2" w:rsidR="002652A9" w:rsidRPr="002652A9" w:rsidRDefault="0074231F" w:rsidP="002652A9">
                              <w:pPr>
                                <w:pStyle w:val="ListParagraph"/>
                                <w:numPr>
                                  <w:ilvl w:val="0"/>
                                  <w:numId w:val="3"/>
                                </w:numPr>
                                <w:rPr>
                                  <w:i/>
                                  <w:color w:val="244061" w:themeColor="accent1" w:themeShade="80"/>
                                  <w:sz w:val="28"/>
                                </w:rPr>
                              </w:pPr>
                              <w:r>
                                <w:rPr>
                                  <w:i/>
                                  <w:color w:val="244061" w:themeColor="accent1" w:themeShade="80"/>
                                  <w:sz w:val="28"/>
                                </w:rPr>
                                <w:t>Veterans</w:t>
                              </w:r>
                            </w:p>
                            <w:p w14:paraId="0BF056DB" w14:textId="4D1019B2" w:rsidR="002652A9" w:rsidRPr="0074231F" w:rsidRDefault="0074231F" w:rsidP="005C3412">
                              <w:pPr>
                                <w:pStyle w:val="ListParagraph"/>
                                <w:numPr>
                                  <w:ilvl w:val="0"/>
                                  <w:numId w:val="3"/>
                                </w:numPr>
                                <w:rPr>
                                  <w:i/>
                                  <w:color w:val="244061" w:themeColor="accent1" w:themeShade="80"/>
                                  <w:sz w:val="28"/>
                                </w:rPr>
                              </w:pPr>
                              <w:r w:rsidRPr="0074231F">
                                <w:rPr>
                                  <w:i/>
                                  <w:color w:val="244061" w:themeColor="accent1" w:themeShade="80"/>
                                  <w:sz w:val="28"/>
                                </w:rPr>
                                <w:t>Technology</w:t>
                              </w:r>
                            </w:p>
                            <w:p w14:paraId="743E7640" w14:textId="77777777" w:rsidR="00D07F8B" w:rsidRDefault="00D07F8B" w:rsidP="00DC4136">
                              <w:pPr>
                                <w:pStyle w:val="ListParagraph"/>
                                <w:ind w:left="773"/>
                                <w:rPr>
                                  <w:i/>
                                  <w:color w:val="244061" w:themeColor="accent1" w:themeShade="80"/>
                                  <w:sz w:val="28"/>
                                </w:rPr>
                              </w:pPr>
                            </w:p>
                            <w:p w14:paraId="1B4B6771" w14:textId="77777777" w:rsidR="00D07F8B" w:rsidRDefault="00D07F8B" w:rsidP="00DC4136">
                              <w:pPr>
                                <w:pStyle w:val="ListParagraph"/>
                                <w:ind w:left="773"/>
                                <w:rPr>
                                  <w:i/>
                                  <w:color w:val="244061" w:themeColor="accent1" w:themeShade="80"/>
                                  <w:sz w:val="28"/>
                                </w:rPr>
                              </w:pPr>
                            </w:p>
                            <w:p w14:paraId="36CC2CFF" w14:textId="77777777" w:rsidR="00D07F8B" w:rsidRDefault="00D07F8B" w:rsidP="00DC4136">
                              <w:pPr>
                                <w:pStyle w:val="ListParagraph"/>
                                <w:ind w:left="773"/>
                                <w:rPr>
                                  <w:i/>
                                  <w:color w:val="244061" w:themeColor="accent1" w:themeShade="80"/>
                                  <w:sz w:val="28"/>
                                </w:rPr>
                              </w:pPr>
                            </w:p>
                            <w:p w14:paraId="51E70F66" w14:textId="77777777" w:rsidR="00D07F8B" w:rsidRPr="00566BC0" w:rsidRDefault="00D07F8B" w:rsidP="00DC4136">
                              <w:pPr>
                                <w:pStyle w:val="ListParagraph"/>
                                <w:ind w:left="773"/>
                                <w:rPr>
                                  <w:i/>
                                  <w:color w:val="244061" w:themeColor="accent1" w:themeShade="80"/>
                                  <w:sz w:val="28"/>
                                </w:rPr>
                              </w:pPr>
                            </w:p>
                          </w:txbxContent>
                        </wps:txbx>
                        <wps:bodyPr rot="0" spcFirstLastPara="0" vertOverflow="overflow" horzOverflow="overflow" vert="horz" wrap="square" lIns="457200" tIns="457200" rIns="45720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A697162" id="Group 71" o:spid="_x0000_s1044" style="position:absolute;margin-left:-1in;margin-top:312.05pt;width:614.95pt;height:445.15pt;z-index:251479552;mso-height-relative:margin" coordsize="78098,52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">
                <v:shape id="Rectangle 14" o:spid="_x0000_s1045" style="position:absolute;width:78098;height:7378;visibility:visible;mso-wrap-style:square;v-text-anchor:middle" coordsize="7809865,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" path="m875024,l7809865,r,737870l,737870,875024,xe" fillcolor="#17375e" stroked="f" strokeweight="2pt">
                  <v:fill opacity="54484f"/>
                  <v:path arrowok="t" o:connecttype="custom" o:connectlocs="875024,0;7809865,0;7809865,737870;0,737870;875024,0" o:connectangles="0,0,0,0,0"/>
                </v:shape>
                <v:shape id="Text Box 73" o:spid="_x0000_s1046" type="#_x0000_t202" style="position:absolute;left:26520;top:1143;width:47140;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4A322D31" w14:textId="77777777" w:rsidR="00D07F8B" w:rsidRPr="00DB5691" w:rsidRDefault="00D07F8B" w:rsidP="0009698B">
                        <w:pPr>
                          <w:jc w:val="right"/>
                          <w:rPr>
                            <w:b/>
                            <w:color w:val="D9D9D9" w:themeColor="background1" w:themeShade="D9"/>
                            <w:sz w:val="56"/>
                            <w:szCs w:val="56"/>
                          </w:rPr>
                        </w:pPr>
                        <w:r>
                          <w:rPr>
                            <w:b/>
                            <w:color w:val="D9D9D9" w:themeColor="background1" w:themeShade="D9"/>
                            <w:sz w:val="56"/>
                            <w:szCs w:val="56"/>
                          </w:rPr>
                          <w:t>DEMOGRAPHICS</w:t>
                        </w:r>
                      </w:p>
                      <w:p w14:paraId="01FC87CC" w14:textId="77777777" w:rsidR="00D07F8B" w:rsidRDefault="00D07F8B" w:rsidP="0009698B">
                        <w:pPr>
                          <w:jc w:val="right"/>
                        </w:pPr>
                      </w:p>
                    </w:txbxContent>
                  </v:textbox>
                </v:shape>
                <v:shape id="Text Box 74" o:spid="_x0000_s1047" type="#_x0000_t202" style="position:absolute;top:8572;width:77876;height:43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" fillcolor="#f2f2f2" stroked="f" strokeweight=".5pt">
                  <v:textbox inset="36pt,36pt,36pt">
                    <w:txbxContent>
                      <w:p w14:paraId="1D60C3CD" w14:textId="77777777" w:rsidR="00D07F8B" w:rsidRDefault="00D07F8B" w:rsidP="0009698B">
                        <w:pPr>
                          <w:rPr>
                            <w:i/>
                            <w:color w:val="244061" w:themeColor="accent1" w:themeShade="80"/>
                            <w:sz w:val="28"/>
                          </w:rPr>
                        </w:pPr>
                        <w:r w:rsidRPr="00566BC0">
                          <w:rPr>
                            <w:i/>
                            <w:color w:val="244061" w:themeColor="accent1" w:themeShade="80"/>
                            <w:sz w:val="28"/>
                          </w:rPr>
                          <w:t xml:space="preserve">This section offers a comprehensive look at demographic data for the </w:t>
                        </w:r>
                        <w:r>
                          <w:rPr>
                            <w:i/>
                            <w:color w:val="244061" w:themeColor="accent1" w:themeShade="80"/>
                            <w:sz w:val="28"/>
                          </w:rPr>
                          <w:t>Planning and</w:t>
                        </w:r>
                        <w:r w:rsidRPr="00566BC0">
                          <w:rPr>
                            <w:i/>
                            <w:color w:val="244061" w:themeColor="accent1" w:themeShade="80"/>
                            <w:sz w:val="28"/>
                          </w:rPr>
                          <w:t xml:space="preserve"> Service Area for Area 12 Agency on Aging.  This data includes secondary sources and survey findings.  </w:t>
                        </w:r>
                      </w:p>
                      <w:p w14:paraId="56FEC410" w14:textId="38593FB7" w:rsidR="00D07F8B" w:rsidRPr="00F26135" w:rsidRDefault="00D07F8B" w:rsidP="00F26135">
                        <w:pPr>
                          <w:rPr>
                            <w:i/>
                            <w:color w:val="244061" w:themeColor="accent1" w:themeShade="80"/>
                            <w:sz w:val="28"/>
                          </w:rPr>
                        </w:pPr>
                        <w:r w:rsidRPr="00566BC0">
                          <w:rPr>
                            <w:i/>
                            <w:color w:val="244061" w:themeColor="accent1" w:themeShade="80"/>
                            <w:sz w:val="28"/>
                          </w:rPr>
                          <w:t>Topic</w:t>
                        </w:r>
                        <w:r>
                          <w:rPr>
                            <w:i/>
                            <w:color w:val="244061" w:themeColor="accent1" w:themeShade="80"/>
                            <w:sz w:val="28"/>
                          </w:rPr>
                          <w:t>s</w:t>
                        </w:r>
                        <w:r w:rsidRPr="00566BC0">
                          <w:rPr>
                            <w:i/>
                            <w:color w:val="244061" w:themeColor="accent1" w:themeShade="80"/>
                            <w:sz w:val="28"/>
                          </w:rPr>
                          <w:t xml:space="preserve"> center on:</w:t>
                        </w:r>
                      </w:p>
                      <w:p w14:paraId="0BBFE9D2" w14:textId="2D54A419" w:rsidR="002652A9" w:rsidRDefault="0074231F" w:rsidP="002652A9">
                        <w:pPr>
                          <w:pStyle w:val="ListParagraph"/>
                          <w:numPr>
                            <w:ilvl w:val="0"/>
                            <w:numId w:val="3"/>
                          </w:numPr>
                          <w:rPr>
                            <w:i/>
                            <w:color w:val="244061" w:themeColor="accent1" w:themeShade="80"/>
                            <w:sz w:val="28"/>
                          </w:rPr>
                        </w:pPr>
                        <w:r>
                          <w:rPr>
                            <w:i/>
                            <w:color w:val="244061" w:themeColor="accent1" w:themeShade="80"/>
                            <w:sz w:val="28"/>
                          </w:rPr>
                          <w:t>Older Adult Population</w:t>
                        </w:r>
                      </w:p>
                      <w:p w14:paraId="2EFDFAD7" w14:textId="2C8730C3" w:rsidR="002652A9" w:rsidRDefault="0074231F" w:rsidP="002652A9">
                        <w:pPr>
                          <w:pStyle w:val="ListParagraph"/>
                          <w:numPr>
                            <w:ilvl w:val="0"/>
                            <w:numId w:val="3"/>
                          </w:numPr>
                          <w:rPr>
                            <w:i/>
                            <w:color w:val="244061" w:themeColor="accent1" w:themeShade="80"/>
                            <w:sz w:val="28"/>
                          </w:rPr>
                        </w:pPr>
                        <w:r>
                          <w:rPr>
                            <w:i/>
                            <w:color w:val="244061" w:themeColor="accent1" w:themeShade="80"/>
                            <w:sz w:val="28"/>
                          </w:rPr>
                          <w:t>Gender, Ethnicity, Sexual Orientation, Marital Status</w:t>
                        </w:r>
                      </w:p>
                      <w:p w14:paraId="23AC45E4" w14:textId="5B08642A" w:rsidR="002652A9" w:rsidRPr="002652A9" w:rsidRDefault="0074231F" w:rsidP="002652A9">
                        <w:pPr>
                          <w:pStyle w:val="ListParagraph"/>
                          <w:numPr>
                            <w:ilvl w:val="0"/>
                            <w:numId w:val="3"/>
                          </w:numPr>
                          <w:rPr>
                            <w:i/>
                            <w:color w:val="244061" w:themeColor="accent1" w:themeShade="80"/>
                            <w:sz w:val="28"/>
                          </w:rPr>
                        </w:pPr>
                        <w:r>
                          <w:rPr>
                            <w:i/>
                            <w:color w:val="244061" w:themeColor="accent1" w:themeShade="80"/>
                            <w:sz w:val="28"/>
                          </w:rPr>
                          <w:t>Employment, Income, Education</w:t>
                        </w:r>
                      </w:p>
                      <w:p w14:paraId="55B767C0" w14:textId="4AB7AB0C" w:rsidR="002652A9" w:rsidRDefault="0074231F" w:rsidP="002652A9">
                        <w:pPr>
                          <w:pStyle w:val="ListParagraph"/>
                          <w:numPr>
                            <w:ilvl w:val="0"/>
                            <w:numId w:val="3"/>
                          </w:numPr>
                          <w:rPr>
                            <w:i/>
                            <w:color w:val="244061" w:themeColor="accent1" w:themeShade="80"/>
                            <w:sz w:val="28"/>
                          </w:rPr>
                        </w:pPr>
                        <w:r>
                          <w:rPr>
                            <w:i/>
                            <w:color w:val="244061" w:themeColor="accent1" w:themeShade="80"/>
                            <w:sz w:val="28"/>
                          </w:rPr>
                          <w:t>Housing</w:t>
                        </w:r>
                      </w:p>
                      <w:p w14:paraId="7BDB7993" w14:textId="60EFD465" w:rsidR="002652A9" w:rsidRDefault="0074231F" w:rsidP="002652A9">
                        <w:pPr>
                          <w:pStyle w:val="ListParagraph"/>
                          <w:numPr>
                            <w:ilvl w:val="0"/>
                            <w:numId w:val="3"/>
                          </w:numPr>
                          <w:rPr>
                            <w:i/>
                            <w:color w:val="244061" w:themeColor="accent1" w:themeShade="80"/>
                            <w:sz w:val="28"/>
                          </w:rPr>
                        </w:pPr>
                        <w:r>
                          <w:rPr>
                            <w:i/>
                            <w:color w:val="244061" w:themeColor="accent1" w:themeShade="80"/>
                            <w:sz w:val="28"/>
                          </w:rPr>
                          <w:t>Health Insurance</w:t>
                        </w:r>
                      </w:p>
                      <w:p w14:paraId="25BDBAC6" w14:textId="51F8B3C2" w:rsidR="002652A9" w:rsidRPr="002652A9" w:rsidRDefault="0074231F" w:rsidP="002652A9">
                        <w:pPr>
                          <w:pStyle w:val="ListParagraph"/>
                          <w:numPr>
                            <w:ilvl w:val="0"/>
                            <w:numId w:val="3"/>
                          </w:numPr>
                          <w:rPr>
                            <w:i/>
                            <w:color w:val="244061" w:themeColor="accent1" w:themeShade="80"/>
                            <w:sz w:val="28"/>
                          </w:rPr>
                        </w:pPr>
                        <w:r>
                          <w:rPr>
                            <w:i/>
                            <w:color w:val="244061" w:themeColor="accent1" w:themeShade="80"/>
                            <w:sz w:val="28"/>
                          </w:rPr>
                          <w:t>Veterans</w:t>
                        </w:r>
                      </w:p>
                      <w:p w14:paraId="0BF056DB" w14:textId="4D1019B2" w:rsidR="002652A9" w:rsidRPr="0074231F" w:rsidRDefault="0074231F" w:rsidP="005C3412">
                        <w:pPr>
                          <w:pStyle w:val="ListParagraph"/>
                          <w:numPr>
                            <w:ilvl w:val="0"/>
                            <w:numId w:val="3"/>
                          </w:numPr>
                          <w:rPr>
                            <w:i/>
                            <w:color w:val="244061" w:themeColor="accent1" w:themeShade="80"/>
                            <w:sz w:val="28"/>
                          </w:rPr>
                        </w:pPr>
                        <w:r w:rsidRPr="0074231F">
                          <w:rPr>
                            <w:i/>
                            <w:color w:val="244061" w:themeColor="accent1" w:themeShade="80"/>
                            <w:sz w:val="28"/>
                          </w:rPr>
                          <w:t>Technology</w:t>
                        </w:r>
                      </w:p>
                      <w:p w14:paraId="743E7640" w14:textId="77777777" w:rsidR="00D07F8B" w:rsidRDefault="00D07F8B" w:rsidP="00DC4136">
                        <w:pPr>
                          <w:pStyle w:val="ListParagraph"/>
                          <w:ind w:left="773"/>
                          <w:rPr>
                            <w:i/>
                            <w:color w:val="244061" w:themeColor="accent1" w:themeShade="80"/>
                            <w:sz w:val="28"/>
                          </w:rPr>
                        </w:pPr>
                      </w:p>
                      <w:p w14:paraId="1B4B6771" w14:textId="77777777" w:rsidR="00D07F8B" w:rsidRDefault="00D07F8B" w:rsidP="00DC4136">
                        <w:pPr>
                          <w:pStyle w:val="ListParagraph"/>
                          <w:ind w:left="773"/>
                          <w:rPr>
                            <w:i/>
                            <w:color w:val="244061" w:themeColor="accent1" w:themeShade="80"/>
                            <w:sz w:val="28"/>
                          </w:rPr>
                        </w:pPr>
                      </w:p>
                      <w:p w14:paraId="36CC2CFF" w14:textId="77777777" w:rsidR="00D07F8B" w:rsidRDefault="00D07F8B" w:rsidP="00DC4136">
                        <w:pPr>
                          <w:pStyle w:val="ListParagraph"/>
                          <w:ind w:left="773"/>
                          <w:rPr>
                            <w:i/>
                            <w:color w:val="244061" w:themeColor="accent1" w:themeShade="80"/>
                            <w:sz w:val="28"/>
                          </w:rPr>
                        </w:pPr>
                      </w:p>
                      <w:p w14:paraId="51E70F66" w14:textId="77777777" w:rsidR="00D07F8B" w:rsidRPr="00566BC0" w:rsidRDefault="00D07F8B" w:rsidP="00DC4136">
                        <w:pPr>
                          <w:pStyle w:val="ListParagraph"/>
                          <w:ind w:left="773"/>
                          <w:rPr>
                            <w:i/>
                            <w:color w:val="244061" w:themeColor="accent1" w:themeShade="80"/>
                            <w:sz w:val="28"/>
                          </w:rPr>
                        </w:pPr>
                      </w:p>
                    </w:txbxContent>
                  </v:textbox>
                </v:shape>
              </v:group>
            </w:pict>
          </mc:Fallback>
        </mc:AlternateContent>
      </w:r>
      <w:r w:rsidR="00395555" w:rsidRPr="00395555">
        <w:rPr>
          <w:noProof/>
        </w:rPr>
        <w:drawing>
          <wp:inline distT="0" distB="0" distL="0" distR="0" wp14:anchorId="40EA24DC" wp14:editId="7194D2BA">
            <wp:extent cx="5942887" cy="3686175"/>
            <wp:effectExtent l="0" t="0" r="1270" b="0"/>
            <wp:docPr id="712" name="Picture 712" descr="X:\Photos\CanStock\canstockphoto15613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Photos\CanStock\canstockphoto1561336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6385" cy="3688345"/>
                    </a:xfrm>
                    <a:prstGeom prst="rect">
                      <a:avLst/>
                    </a:prstGeom>
                    <a:noFill/>
                    <a:ln>
                      <a:noFill/>
                    </a:ln>
                  </pic:spPr>
                </pic:pic>
              </a:graphicData>
            </a:graphic>
          </wp:inline>
        </w:drawing>
      </w:r>
    </w:p>
    <w:p w14:paraId="097B343D" w14:textId="77777777" w:rsidR="00BB4A86" w:rsidRDefault="00BB4A86" w:rsidP="0009698B"/>
    <w:p w14:paraId="568FCDFE" w14:textId="77777777" w:rsidR="0009698B" w:rsidRDefault="0009698B" w:rsidP="0009698B"/>
    <w:p w14:paraId="65DE6E33" w14:textId="77777777" w:rsidR="0009698B" w:rsidRDefault="0009698B" w:rsidP="0009698B"/>
    <w:p w14:paraId="21368E12" w14:textId="77777777" w:rsidR="0009698B" w:rsidRDefault="0009698B" w:rsidP="0009698B"/>
    <w:p w14:paraId="44F4FF76" w14:textId="77777777" w:rsidR="0009698B" w:rsidRDefault="0009698B" w:rsidP="0009698B"/>
    <w:p w14:paraId="05F9312E" w14:textId="77777777" w:rsidR="0009698B" w:rsidRDefault="0009698B" w:rsidP="0009698B"/>
    <w:p w14:paraId="43E066FC" w14:textId="77777777" w:rsidR="0009698B" w:rsidRDefault="0009698B" w:rsidP="0009698B"/>
    <w:p w14:paraId="12DBB102" w14:textId="77777777" w:rsidR="0009698B" w:rsidRDefault="0009698B" w:rsidP="0009698B"/>
    <w:p w14:paraId="11225CF1" w14:textId="77777777" w:rsidR="0009698B" w:rsidRDefault="0009698B" w:rsidP="0009698B"/>
    <w:p w14:paraId="6E543A67" w14:textId="77777777" w:rsidR="0009698B" w:rsidRDefault="0009698B" w:rsidP="0009698B"/>
    <w:p w14:paraId="30516BBE" w14:textId="77777777" w:rsidR="0009698B" w:rsidRDefault="0009698B" w:rsidP="0009698B"/>
    <w:p w14:paraId="3E9F2846" w14:textId="77777777" w:rsidR="0009698B" w:rsidRDefault="0009698B" w:rsidP="0009698B"/>
    <w:p w14:paraId="7AD8CD82" w14:textId="77777777" w:rsidR="0009698B" w:rsidRDefault="0009698B" w:rsidP="0009698B"/>
    <w:p w14:paraId="6A50EA63" w14:textId="77777777" w:rsidR="0009698B" w:rsidRDefault="0009698B" w:rsidP="0009698B"/>
    <w:p w14:paraId="3D3CC30A" w14:textId="77777777" w:rsidR="0009698B" w:rsidRDefault="0009698B" w:rsidP="0009698B">
      <w:r>
        <w:rPr>
          <w:noProof/>
        </w:rPr>
        <w:lastRenderedPageBreak/>
        <mc:AlternateContent>
          <mc:Choice Requires="wpg">
            <w:drawing>
              <wp:anchor distT="0" distB="0" distL="114300" distR="114300" simplePos="0" relativeHeight="251480576" behindDoc="0" locked="0" layoutInCell="1" allowOverlap="1" wp14:anchorId="75651C5C" wp14:editId="42FDD9C0">
                <wp:simplePos x="0" y="0"/>
                <wp:positionH relativeFrom="margin">
                  <wp:align>center</wp:align>
                </wp:positionH>
                <wp:positionV relativeFrom="margin">
                  <wp:align>top</wp:align>
                </wp:positionV>
                <wp:extent cx="7822565" cy="334010"/>
                <wp:effectExtent l="0" t="0" r="6985" b="8890"/>
                <wp:wrapNone/>
                <wp:docPr id="682" name="Group 682"/>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683" name="Rectangle 683"/>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4"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A3D2892" id="Group 682" o:spid="_x0000_s1026" style="position:absolute;margin-left:0;margin-top:0;width:615.95pt;height:26.3pt;z-index:251480576;mso-position-horizontal:center;mso-position-horizontal-relative:margin;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">
                <v:rect id="Rectangle 683"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2F5MMA&#10;AADcAAAADwAAAGRycy9kb3ducmV2LnhtbESPQWvCQBSE74L/YXlCb7qpBdHUVUQQ9CClKnp9ZF+T&#10;0OzbsPs08d93C4Ueh5n5hlmue9eoB4VYezbwOslAERfe1lwauJx34zmoKMgWG89k4EkR1qvhYIm5&#10;9R1/0uMkpUoQjjkaqETaXOtYVOQwTnxLnLwvHxxKkqHUNmCX4K7R0yybaYc1p4UKW9pWVHyf7s6A&#10;3zPLtTgudh9hKgduult52BjzMuo376CEevkP/7X31sBs/ga/Z9IR0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2F5MMAAADc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kVYMMA&#10;AADcAAAADwAAAGRycy9kb3ducmV2LnhtbESP0WoCMRRE3wv+Q7gF32q2IiJbo7SCIIKgqx9wu7nd&#10;3bq5iUnU9e+NIPg4zMwZZjrvTCsu5ENjWcHnIANBXFrdcKXgsF9+TECEiKyxtUwKbhRgPuu9TTHX&#10;9so7uhSxEgnCIUcFdYwulzKUNRkMA+uIk/dnvcGYpK+k9nhNcNPKYZaNpcGG00KNjhY1lcfibBSs&#10;GjyuNz+b02m0/S28Wbp/uXZK9d+77y8Qkbr4Cj/bK61gPBnB40w6An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kVYMMAAADcAAAADwAAAAAAAAAAAAAAAACYAgAAZHJzL2Rv&#10;d25yZXYueG1sUEsFBgAAAAAEAAQA9QAAAIgDA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p>
    <w:p w14:paraId="5F131FC3" w14:textId="77777777" w:rsidR="0009698B" w:rsidRDefault="00A77C6B" w:rsidP="0009698B">
      <w:r w:rsidRPr="00B00B0A">
        <w:rPr>
          <w:noProof/>
        </w:rPr>
        <mc:AlternateContent>
          <mc:Choice Requires="wps">
            <w:drawing>
              <wp:anchor distT="0" distB="0" distL="114300" distR="114300" simplePos="0" relativeHeight="251523584" behindDoc="0" locked="0" layoutInCell="1" allowOverlap="1" wp14:anchorId="1F977CFC" wp14:editId="11A2880C">
                <wp:simplePos x="0" y="0"/>
                <wp:positionH relativeFrom="column">
                  <wp:posOffset>-311785</wp:posOffset>
                </wp:positionH>
                <wp:positionV relativeFrom="paragraph">
                  <wp:posOffset>284480</wp:posOffset>
                </wp:positionV>
                <wp:extent cx="2276475" cy="419100"/>
                <wp:effectExtent l="0" t="0" r="0" b="0"/>
                <wp:wrapNone/>
                <wp:docPr id="348" name="Text Box 348"/>
                <wp:cNvGraphicFramePr/>
                <a:graphic xmlns:a="http://schemas.openxmlformats.org/drawingml/2006/main">
                  <a:graphicData uri="http://schemas.microsoft.com/office/word/2010/wordprocessingShape">
                    <wps:wsp>
                      <wps:cNvSpPr txBox="1"/>
                      <wps:spPr>
                        <a:xfrm>
                          <a:off x="0" y="0"/>
                          <a:ext cx="2276475" cy="419100"/>
                        </a:xfrm>
                        <a:prstGeom prst="rect">
                          <a:avLst/>
                        </a:prstGeom>
                        <a:noFill/>
                        <a:ln w="6350">
                          <a:noFill/>
                        </a:ln>
                        <a:effectLst/>
                      </wps:spPr>
                      <wps:txbx>
                        <w:txbxContent>
                          <w:p w14:paraId="36338C66" w14:textId="77777777" w:rsidR="00D07F8B" w:rsidRPr="001C6F6B" w:rsidRDefault="00D07F8B" w:rsidP="0009698B">
                            <w:pPr>
                              <w:rPr>
                                <w:b/>
                                <w:sz w:val="36"/>
                                <w:szCs w:val="36"/>
                              </w:rPr>
                            </w:pPr>
                            <w:r>
                              <w:rPr>
                                <w:b/>
                                <w:sz w:val="36"/>
                                <w:szCs w:val="36"/>
                              </w:rPr>
                              <w:t xml:space="preserve">SURVEY DATA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77CFC" id="Text Box 348" o:spid="_x0000_s1048" type="#_x0000_t202" style="position:absolute;margin-left:-24.55pt;margin-top:22.4pt;width:179.25pt;height:33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" filled="f" stroked="f" strokeweight=".5pt">
                <v:textbox>
                  <w:txbxContent>
                    <w:p w14:paraId="36338C66" w14:textId="77777777" w:rsidR="00D07F8B" w:rsidRPr="001C6F6B" w:rsidRDefault="00D07F8B" w:rsidP="0009698B">
                      <w:pPr>
                        <w:rPr>
                          <w:b/>
                          <w:sz w:val="36"/>
                          <w:szCs w:val="36"/>
                        </w:rPr>
                      </w:pPr>
                      <w:r>
                        <w:rPr>
                          <w:b/>
                          <w:sz w:val="36"/>
                          <w:szCs w:val="36"/>
                        </w:rPr>
                        <w:t xml:space="preserve">SURVEY DATA </w:t>
                      </w:r>
                    </w:p>
                  </w:txbxContent>
                </v:textbox>
              </v:shape>
            </w:pict>
          </mc:Fallback>
        </mc:AlternateContent>
      </w:r>
    </w:p>
    <w:p w14:paraId="7BB66077" w14:textId="77777777" w:rsidR="0009698B" w:rsidRDefault="0009698B" w:rsidP="0009698B"/>
    <w:p w14:paraId="1E9FB343" w14:textId="77777777" w:rsidR="0009698B" w:rsidRDefault="00A77C6B" w:rsidP="0009698B">
      <w:r>
        <w:rPr>
          <w:noProof/>
        </w:rPr>
        <mc:AlternateContent>
          <mc:Choice Requires="wps">
            <w:drawing>
              <wp:anchor distT="0" distB="0" distL="114300" distR="114300" simplePos="0" relativeHeight="251483648" behindDoc="0" locked="0" layoutInCell="1" allowOverlap="1" wp14:anchorId="2349E630" wp14:editId="1A1E14FE">
                <wp:simplePos x="0" y="0"/>
                <wp:positionH relativeFrom="page">
                  <wp:posOffset>581025</wp:posOffset>
                </wp:positionH>
                <wp:positionV relativeFrom="paragraph">
                  <wp:posOffset>116204</wp:posOffset>
                </wp:positionV>
                <wp:extent cx="3190875" cy="7724775"/>
                <wp:effectExtent l="0" t="0" r="9525" b="9525"/>
                <wp:wrapNone/>
                <wp:docPr id="1" name="Text Box 1"/>
                <wp:cNvGraphicFramePr/>
                <a:graphic xmlns:a="http://schemas.openxmlformats.org/drawingml/2006/main">
                  <a:graphicData uri="http://schemas.microsoft.com/office/word/2010/wordprocessingShape">
                    <wps:wsp>
                      <wps:cNvSpPr txBox="1"/>
                      <wps:spPr>
                        <a:xfrm>
                          <a:off x="0" y="0"/>
                          <a:ext cx="3190875" cy="7724775"/>
                        </a:xfrm>
                        <a:prstGeom prst="rect">
                          <a:avLst/>
                        </a:prstGeom>
                        <a:solidFill>
                          <a:sysClr val="window" lastClr="FFFFFF"/>
                        </a:solidFill>
                        <a:ln w="6350">
                          <a:noFill/>
                        </a:ln>
                        <a:effectLst/>
                      </wps:spPr>
                      <wps:txbx id="17">
                        <w:txbxContent>
                          <w:p w14:paraId="32BB63B1" w14:textId="77777777" w:rsidR="00D07F8B" w:rsidRPr="00CA4219" w:rsidRDefault="00D07F8B" w:rsidP="00CA4219">
                            <w:pPr>
                              <w:jc w:val="both"/>
                              <w:rPr>
                                <w:b/>
                                <w:i/>
                              </w:rPr>
                            </w:pPr>
                            <w:r w:rsidRPr="00CA4219">
                              <w:rPr>
                                <w:b/>
                                <w:i/>
                              </w:rPr>
                              <w:t>Older Adult Population</w:t>
                            </w:r>
                          </w:p>
                          <w:p w14:paraId="59EC4B73" w14:textId="37188B8A" w:rsidR="00D07F8B" w:rsidRPr="00A23D98" w:rsidRDefault="00D07F8B" w:rsidP="00CA4219">
                            <w:pPr>
                              <w:spacing w:after="0"/>
                              <w:jc w:val="both"/>
                              <w:rPr>
                                <w:rFonts w:cs="Arial"/>
                                <w:noProof/>
                              </w:rPr>
                            </w:pPr>
                            <w:r w:rsidRPr="00CA4219">
                              <w:rPr>
                                <w:rFonts w:cs="Arial"/>
                                <w:noProof/>
                              </w:rPr>
                              <w:t xml:space="preserve">The </w:t>
                            </w:r>
                            <w:r>
                              <w:rPr>
                                <w:rFonts w:cs="Arial"/>
                                <w:noProof/>
                              </w:rPr>
                              <w:t>community needs survey</w:t>
                            </w:r>
                            <w:r w:rsidRPr="00CA4219">
                              <w:rPr>
                                <w:rFonts w:cs="Arial"/>
                                <w:noProof/>
                              </w:rPr>
                              <w:t xml:space="preserve"> conducted by Area 12 Agency on Aging (A12AA) was distributed to </w:t>
                            </w:r>
                            <w:r>
                              <w:rPr>
                                <w:rFonts w:cs="Arial"/>
                                <w:noProof/>
                              </w:rPr>
                              <w:t>adults age 50+</w:t>
                            </w:r>
                            <w:r w:rsidRPr="00CA4219">
                              <w:rPr>
                                <w:rFonts w:cs="Arial"/>
                                <w:noProof/>
                              </w:rPr>
                              <w:t xml:space="preserve"> in the five foothill counties served by PSA 12: Alpine, Amador, Calaveras, Mariposa, and Tuolumne.   Referring to Figure 1.1, Tuolumne County </w:t>
                            </w:r>
                            <w:r>
                              <w:rPr>
                                <w:rFonts w:cs="Arial"/>
                                <w:noProof/>
                              </w:rPr>
                              <w:t>residents completed</w:t>
                            </w:r>
                            <w:r w:rsidRPr="00CA4219">
                              <w:rPr>
                                <w:rFonts w:cs="Arial"/>
                                <w:noProof/>
                              </w:rPr>
                              <w:t xml:space="preserve"> </w:t>
                            </w:r>
                            <w:r>
                              <w:rPr>
                                <w:rFonts w:cs="Arial"/>
                                <w:noProof/>
                              </w:rPr>
                              <w:t>30</w:t>
                            </w:r>
                            <w:r w:rsidR="00947CD4">
                              <w:rPr>
                                <w:rFonts w:cs="Arial"/>
                                <w:noProof/>
                              </w:rPr>
                              <w:t>8</w:t>
                            </w:r>
                            <w:r w:rsidRPr="00CA4219">
                              <w:rPr>
                                <w:rFonts w:cs="Arial"/>
                                <w:noProof/>
                              </w:rPr>
                              <w:t xml:space="preserve"> surveys,  Amador County </w:t>
                            </w:r>
                            <w:r>
                              <w:rPr>
                                <w:rFonts w:cs="Arial"/>
                                <w:noProof/>
                              </w:rPr>
                              <w:t xml:space="preserve">completed </w:t>
                            </w:r>
                            <w:r w:rsidR="00947CD4">
                              <w:rPr>
                                <w:rFonts w:cs="Arial"/>
                                <w:noProof/>
                              </w:rPr>
                              <w:t>82</w:t>
                            </w:r>
                            <w:r w:rsidRPr="00CA4219">
                              <w:rPr>
                                <w:rFonts w:cs="Arial"/>
                                <w:noProof/>
                              </w:rPr>
                              <w:t xml:space="preserve">, with Calaveras and Mariposa counties </w:t>
                            </w:r>
                            <w:r>
                              <w:rPr>
                                <w:rFonts w:cs="Arial"/>
                                <w:noProof/>
                              </w:rPr>
                              <w:t>completing</w:t>
                            </w:r>
                            <w:r w:rsidRPr="00CA4219">
                              <w:rPr>
                                <w:rFonts w:cs="Arial"/>
                                <w:noProof/>
                              </w:rPr>
                              <w:t xml:space="preserve"> </w:t>
                            </w:r>
                            <w:r w:rsidR="00947CD4">
                              <w:rPr>
                                <w:rFonts w:cs="Arial"/>
                                <w:noProof/>
                              </w:rPr>
                              <w:t>99</w:t>
                            </w:r>
                            <w:r w:rsidRPr="00CA4219">
                              <w:rPr>
                                <w:rFonts w:cs="Arial"/>
                                <w:noProof/>
                              </w:rPr>
                              <w:t xml:space="preserve"> and </w:t>
                            </w:r>
                            <w:r w:rsidR="00947CD4">
                              <w:rPr>
                                <w:rFonts w:cs="Arial"/>
                                <w:noProof/>
                              </w:rPr>
                              <w:t>134</w:t>
                            </w:r>
                            <w:r w:rsidRPr="00CA4219">
                              <w:rPr>
                                <w:rFonts w:cs="Arial"/>
                                <w:noProof/>
                              </w:rPr>
                              <w:t xml:space="preserve"> respectively.  There were </w:t>
                            </w:r>
                            <w:r w:rsidR="00947CD4">
                              <w:rPr>
                                <w:rFonts w:cs="Arial"/>
                                <w:noProof/>
                              </w:rPr>
                              <w:t>635</w:t>
                            </w:r>
                            <w:r w:rsidRPr="00CA4219">
                              <w:rPr>
                                <w:rFonts w:cs="Arial"/>
                                <w:noProof/>
                              </w:rPr>
                              <w:t xml:space="preserve"> surveys </w:t>
                            </w:r>
                            <w:r>
                              <w:rPr>
                                <w:rFonts w:cs="Arial"/>
                                <w:noProof/>
                              </w:rPr>
                              <w:t xml:space="preserve">filled out online or filled out and returned to A12AA, however not all participants stated their county of residence.  </w:t>
                            </w:r>
                            <w:r w:rsidR="00947CD4">
                              <w:rPr>
                                <w:rFonts w:cs="Arial"/>
                                <w:noProof/>
                              </w:rPr>
                              <w:t>The CASOA survey collected 718</w:t>
                            </w:r>
                            <w:r w:rsidR="002652A9">
                              <w:rPr>
                                <w:rFonts w:cs="Arial"/>
                                <w:noProof/>
                              </w:rPr>
                              <w:t xml:space="preserve"> that were</w:t>
                            </w:r>
                            <w:r w:rsidR="00947CD4">
                              <w:rPr>
                                <w:rFonts w:cs="Arial"/>
                                <w:noProof/>
                              </w:rPr>
                              <w:t xml:space="preserve"> not able to break out by County.  The total</w:t>
                            </w:r>
                            <w:r w:rsidRPr="00A23D98">
                              <w:rPr>
                                <w:rFonts w:cs="Arial"/>
                                <w:noProof/>
                              </w:rPr>
                              <w:t xml:space="preserve"> </w:t>
                            </w:r>
                            <w:r>
                              <w:rPr>
                                <w:rFonts w:cs="Arial"/>
                                <w:noProof/>
                              </w:rPr>
                              <w:t>completed</w:t>
                            </w:r>
                            <w:r w:rsidRPr="00A23D98">
                              <w:rPr>
                                <w:rFonts w:cs="Arial"/>
                                <w:noProof/>
                              </w:rPr>
                              <w:t xml:space="preserve"> surveys represent approximately </w:t>
                            </w:r>
                            <w:r w:rsidR="00947CD4">
                              <w:rPr>
                                <w:rFonts w:cs="Arial"/>
                                <w:noProof/>
                              </w:rPr>
                              <w:t>over 2</w:t>
                            </w:r>
                            <w:r w:rsidRPr="00A23D98">
                              <w:rPr>
                                <w:rFonts w:cs="Arial"/>
                                <w:noProof/>
                              </w:rPr>
                              <w:t xml:space="preserve">% of the total number of seniors in the five counties.  </w:t>
                            </w:r>
                          </w:p>
                          <w:p w14:paraId="591765EC" w14:textId="77777777" w:rsidR="00D07F8B" w:rsidRPr="00CA4219" w:rsidRDefault="00D07F8B" w:rsidP="00CA4219">
                            <w:pPr>
                              <w:spacing w:after="0"/>
                              <w:jc w:val="both"/>
                              <w:rPr>
                                <w:rFonts w:ascii="Arial" w:hAnsi="Arial" w:cs="Arial"/>
                                <w:noProof/>
                                <w:sz w:val="24"/>
                                <w:szCs w:val="24"/>
                              </w:rPr>
                            </w:pPr>
                          </w:p>
                          <w:p w14:paraId="71AE0531" w14:textId="047D35B1" w:rsidR="00D07F8B" w:rsidRPr="0092248C" w:rsidRDefault="008B288C" w:rsidP="00092465">
                            <w:pPr>
                              <w:spacing w:after="0"/>
                              <w:jc w:val="both"/>
                            </w:pPr>
                            <w:r>
                              <w:rPr>
                                <w:rFonts w:cs="Arial"/>
                                <w:noProof/>
                              </w:rPr>
                              <w:t xml:space="preserve">According to </w:t>
                            </w:r>
                            <w:r w:rsidR="00092465">
                              <w:rPr>
                                <w:rFonts w:cs="Arial"/>
                                <w:noProof/>
                              </w:rPr>
                              <w:t>t</w:t>
                            </w:r>
                            <w:r>
                              <w:rPr>
                                <w:rFonts w:cs="Arial"/>
                                <w:noProof/>
                              </w:rPr>
                              <w:t>he CASOA survey the majority of respondents were in the 60-84 age group. Seventy-four</w:t>
                            </w:r>
                            <w:r w:rsidR="00D07F8B" w:rsidRPr="00CA4219">
                              <w:rPr>
                                <w:rFonts w:cs="Arial"/>
                                <w:noProof/>
                              </w:rPr>
                              <w:t xml:space="preserve"> percent of survey respondents were age 60+.  </w:t>
                            </w:r>
                            <w:r w:rsidR="00D07F8B">
                              <w:rPr>
                                <w:rFonts w:cs="Arial"/>
                                <w:noProof/>
                              </w:rPr>
                              <w:t>R</w:t>
                            </w:r>
                            <w:r w:rsidR="00D07F8B" w:rsidRPr="00C226D4">
                              <w:rPr>
                                <w:rFonts w:cs="Arial"/>
                                <w:noProof/>
                              </w:rPr>
                              <w:t>esidents age 60+ make up approximately 3</w:t>
                            </w:r>
                            <w:r w:rsidR="00D07F8B">
                              <w:rPr>
                                <w:rFonts w:cs="Arial"/>
                                <w:noProof/>
                              </w:rPr>
                              <w:t>6</w:t>
                            </w:r>
                            <w:r w:rsidR="00D07F8B" w:rsidRPr="00C226D4">
                              <w:rPr>
                                <w:rFonts w:cs="Arial"/>
                                <w:noProof/>
                              </w:rPr>
                              <w:t>% of the entire</w:t>
                            </w:r>
                            <w:r w:rsidR="00D07F8B" w:rsidRPr="00C226D4">
                              <w:rPr>
                                <w:rFonts w:ascii="Arial" w:hAnsi="Arial" w:cs="Arial"/>
                                <w:noProof/>
                                <w:sz w:val="24"/>
                                <w:szCs w:val="24"/>
                              </w:rPr>
                              <w:t xml:space="preserve"> </w:t>
                            </w:r>
                            <w:r w:rsidR="00D07F8B" w:rsidRPr="00C226D4">
                              <w:rPr>
                                <w:rFonts w:cs="Arial"/>
                                <w:noProof/>
                              </w:rPr>
                              <w:t>PSA and support the trend toward older adult</w:t>
                            </w:r>
                            <w:r w:rsidR="00D07F8B" w:rsidRPr="00C226D4">
                              <w:rPr>
                                <w:rFonts w:ascii="Arial" w:hAnsi="Arial" w:cs="Arial"/>
                                <w:noProof/>
                                <w:sz w:val="24"/>
                                <w:szCs w:val="24"/>
                              </w:rPr>
                              <w:t xml:space="preserve"> </w:t>
                            </w:r>
                            <w:r w:rsidR="00D07F8B" w:rsidRPr="00C226D4">
                              <w:rPr>
                                <w:rFonts w:cs="Arial"/>
                                <w:noProof/>
                                <w:color w:val="000000" w:themeColor="text1"/>
                              </w:rPr>
                              <w:t>growth in our area</w:t>
                            </w:r>
                            <w:r w:rsidR="00D07F8B" w:rsidRPr="0092248C">
                              <w:rPr>
                                <w:rFonts w:cs="Arial"/>
                                <w:noProof/>
                                <w:color w:val="000000" w:themeColor="text1"/>
                              </w:rPr>
                              <w:t xml:space="preserve">.  </w:t>
                            </w:r>
                            <w:r w:rsidR="00D07F8B" w:rsidRPr="0092248C">
                              <w:rPr>
                                <w:color w:val="000000" w:themeColor="text1"/>
                              </w:rPr>
                              <w:t xml:space="preserve">This age range is often associated </w:t>
                            </w:r>
                            <w:r w:rsidR="00D07F8B" w:rsidRPr="00332420">
                              <w:t>with the</w:t>
                            </w:r>
                            <w:r w:rsidR="00D07F8B" w:rsidRPr="00332420">
                              <w:rPr>
                                <w:rFonts w:ascii="Arial" w:hAnsi="Arial" w:cs="Arial"/>
                                <w:noProof/>
                                <w:sz w:val="24"/>
                                <w:szCs w:val="24"/>
                              </w:rPr>
                              <w:t xml:space="preserve"> </w:t>
                            </w:r>
                            <w:r w:rsidR="00D07F8B" w:rsidRPr="00332420">
                              <w:rPr>
                                <w:rFonts w:cs="Arial"/>
                                <w:noProof/>
                              </w:rPr>
                              <w:t>average age of retirement and may</w:t>
                            </w:r>
                            <w:r w:rsidR="00D07F8B">
                              <w:t xml:space="preserve"> indicate </w:t>
                            </w:r>
                            <w:r w:rsidR="00D07F8B" w:rsidRPr="00332420">
                              <w:t xml:space="preserve">newly retired seniors </w:t>
                            </w:r>
                            <w:r w:rsidR="00D07F8B">
                              <w:t xml:space="preserve">that </w:t>
                            </w:r>
                            <w:r w:rsidR="00D07F8B" w:rsidRPr="00332420">
                              <w:t xml:space="preserve">made the move to the </w:t>
                            </w:r>
                            <w:r w:rsidR="00D07F8B" w:rsidRPr="0092248C">
                              <w:t>foothill counties for retirement.</w:t>
                            </w:r>
                          </w:p>
                          <w:p w14:paraId="3C0A2FAC" w14:textId="77777777" w:rsidR="00D07F8B" w:rsidRPr="0092248C" w:rsidRDefault="00D07F8B" w:rsidP="00092465">
                            <w:pPr>
                              <w:spacing w:after="0"/>
                              <w:jc w:val="both"/>
                              <w:rPr>
                                <w:rFonts w:cs="Arial"/>
                                <w:noProof/>
                              </w:rPr>
                            </w:pPr>
                          </w:p>
                          <w:p w14:paraId="6DD3B186" w14:textId="0B8AEE22" w:rsidR="00D07F8B" w:rsidRDefault="00D07F8B" w:rsidP="00092465">
                            <w:pPr>
                              <w:shd w:val="clear" w:color="auto" w:fill="FFFFFF" w:themeFill="background1"/>
                              <w:spacing w:after="0"/>
                              <w:jc w:val="both"/>
                              <w:rPr>
                                <w:rFonts w:cs="Arial"/>
                                <w:noProof/>
                              </w:rPr>
                            </w:pPr>
                            <w:r>
                              <w:rPr>
                                <w:rFonts w:cs="Arial"/>
                                <w:noProof/>
                              </w:rPr>
                              <w:t xml:space="preserve">The oldest age group, age 75+, </w:t>
                            </w:r>
                            <w:r w:rsidR="000528A2">
                              <w:rPr>
                                <w:rFonts w:cs="Arial"/>
                                <w:noProof/>
                              </w:rPr>
                              <w:t>makes up approximately 24% of</w:t>
                            </w:r>
                            <w:r>
                              <w:rPr>
                                <w:rFonts w:cs="Arial"/>
                                <w:noProof/>
                              </w:rPr>
                              <w:t xml:space="preserve"> the survey result</w:t>
                            </w:r>
                            <w:r w:rsidR="004D2E72">
                              <w:rPr>
                                <w:rFonts w:cs="Arial"/>
                                <w:noProof/>
                              </w:rPr>
                              <w:t>s.</w:t>
                            </w:r>
                          </w:p>
                          <w:p w14:paraId="6D4E4BED" w14:textId="77777777" w:rsidR="00D07F8B" w:rsidRDefault="00D07F8B" w:rsidP="00092465">
                            <w:pPr>
                              <w:shd w:val="clear" w:color="auto" w:fill="FFFFFF" w:themeFill="background1"/>
                              <w:spacing w:after="0"/>
                              <w:jc w:val="both"/>
                              <w:rPr>
                                <w:rFonts w:cs="Arial"/>
                                <w:noProof/>
                              </w:rPr>
                            </w:pPr>
                          </w:p>
                          <w:p w14:paraId="6FC3B2D0" w14:textId="7C67837F" w:rsidR="00D07F8B" w:rsidRDefault="00D07F8B" w:rsidP="00092465">
                            <w:pPr>
                              <w:shd w:val="clear" w:color="auto" w:fill="FFFFFF" w:themeFill="background1"/>
                              <w:spacing w:after="0"/>
                              <w:jc w:val="both"/>
                              <w:rPr>
                                <w:rFonts w:cs="Arial"/>
                                <w:noProof/>
                              </w:rPr>
                            </w:pPr>
                            <w:r w:rsidRPr="0092248C">
                              <w:rPr>
                                <w:rFonts w:cs="Arial"/>
                                <w:noProof/>
                              </w:rPr>
                              <w:t>According to the California Department</w:t>
                            </w:r>
                            <w:r>
                              <w:rPr>
                                <w:rFonts w:cs="Arial"/>
                                <w:noProof/>
                              </w:rPr>
                              <w:t xml:space="preserve"> of Finance, 2023</w:t>
                            </w:r>
                            <w:r w:rsidRPr="00012332">
                              <w:rPr>
                                <w:rFonts w:cs="Arial"/>
                                <w:noProof/>
                              </w:rPr>
                              <w:t xml:space="preserve">, </w:t>
                            </w:r>
                            <w:r>
                              <w:rPr>
                                <w:rFonts w:cs="Arial"/>
                                <w:noProof/>
                              </w:rPr>
                              <w:t>21,059</w:t>
                            </w:r>
                            <w:r w:rsidRPr="00012332">
                              <w:rPr>
                                <w:rFonts w:cs="Arial"/>
                                <w:noProof/>
                              </w:rPr>
                              <w:t xml:space="preserve"> individuals</w:t>
                            </w:r>
                            <w:r w:rsidR="00AE742B">
                              <w:rPr>
                                <w:rFonts w:cs="Arial"/>
                                <w:noProof/>
                              </w:rPr>
                              <w:t>, 35% of PSA 12’s total older adults,</w:t>
                            </w:r>
                            <w:r w:rsidRPr="00012332">
                              <w:rPr>
                                <w:rFonts w:cs="Arial"/>
                                <w:noProof/>
                              </w:rPr>
                              <w:t xml:space="preserve"> </w:t>
                            </w:r>
                            <w:r w:rsidR="009C39D1">
                              <w:rPr>
                                <w:rFonts w:cs="Arial"/>
                                <w:noProof/>
                              </w:rPr>
                              <w:t xml:space="preserve">are </w:t>
                            </w:r>
                            <w:r w:rsidRPr="00012332">
                              <w:rPr>
                                <w:rFonts w:cs="Arial"/>
                                <w:noProof/>
                              </w:rPr>
                              <w:t xml:space="preserve">age 75+.    These statistics </w:t>
                            </w:r>
                            <w:r>
                              <w:rPr>
                                <w:rFonts w:cs="Arial"/>
                                <w:noProof/>
                              </w:rPr>
                              <w:t xml:space="preserve">support the fact that people are living longer and in some cases healthier lives.  Living longer creates a  new set of challenges as older adults </w:t>
                            </w:r>
                            <w:r w:rsidRPr="00012332">
                              <w:rPr>
                                <w:rFonts w:cs="Arial"/>
                                <w:noProof/>
                              </w:rPr>
                              <w:t xml:space="preserve"> desire to age in place.  There is an increased need for </w:t>
                            </w:r>
                            <w:r w:rsidR="000528A2">
                              <w:rPr>
                                <w:rFonts w:cs="Arial"/>
                                <w:noProof/>
                              </w:rPr>
                              <w:t xml:space="preserve">home repairs, </w:t>
                            </w:r>
                            <w:r w:rsidRPr="00012332">
                              <w:rPr>
                                <w:rFonts w:cs="Arial"/>
                                <w:noProof/>
                              </w:rPr>
                              <w:t>transportation, home care,</w:t>
                            </w:r>
                            <w:r w:rsidR="000528A2">
                              <w:rPr>
                                <w:rFonts w:cs="Arial"/>
                                <w:noProof/>
                              </w:rPr>
                              <w:t xml:space="preserve"> </w:t>
                            </w:r>
                            <w:r w:rsidR="00B43A71">
                              <w:rPr>
                                <w:rFonts w:cs="Arial"/>
                                <w:noProof/>
                              </w:rPr>
                              <w:t>and</w:t>
                            </w:r>
                            <w:r w:rsidRPr="00012332">
                              <w:rPr>
                                <w:rFonts w:cs="Arial"/>
                                <w:noProof/>
                              </w:rPr>
                              <w:t xml:space="preserve"> meal options closer to their </w:t>
                            </w:r>
                            <w:r w:rsidR="009C39D1">
                              <w:rPr>
                                <w:rFonts w:cs="Arial"/>
                                <w:noProof/>
                              </w:rPr>
                              <w:t xml:space="preserve">place of </w:t>
                            </w:r>
                            <w:r w:rsidRPr="00012332">
                              <w:rPr>
                                <w:rFonts w:cs="Arial"/>
                                <w:noProof/>
                              </w:rPr>
                              <w:t xml:space="preserve">residence.  </w:t>
                            </w:r>
                          </w:p>
                          <w:p w14:paraId="41AFCF2C" w14:textId="3A337FF8" w:rsidR="00D07F8B" w:rsidRDefault="00D07F8B" w:rsidP="002A3C42">
                            <w:pPr>
                              <w:shd w:val="clear" w:color="auto" w:fill="FFFFFF" w:themeFill="background1"/>
                              <w:spacing w:after="0" w:line="240" w:lineRule="auto"/>
                              <w:jc w:val="both"/>
                              <w:rPr>
                                <w:rFonts w:cs="Arial"/>
                                <w:noProof/>
                              </w:rPr>
                            </w:pPr>
                            <w:r>
                              <w:rPr>
                                <w:rFonts w:cs="Arial"/>
                                <w:noProof/>
                              </w:rPr>
                              <w:t xml:space="preserve">The Agency is aware of the </w:t>
                            </w:r>
                            <w:r w:rsidR="00B43A71">
                              <w:rPr>
                                <w:rFonts w:cs="Arial"/>
                                <w:noProof/>
                              </w:rPr>
                              <w:t>issues</w:t>
                            </w:r>
                            <w:r>
                              <w:rPr>
                                <w:rFonts w:cs="Arial"/>
                                <w:noProof/>
                              </w:rPr>
                              <w:t xml:space="preserve"> these seniors face.  Our mission </w:t>
                            </w:r>
                            <w:r w:rsidRPr="00012332">
                              <w:rPr>
                                <w:rFonts w:cs="Arial"/>
                                <w:noProof/>
                              </w:rPr>
                              <w:t>includes reaching out to connect with the frail, isolated, and the oldest seniors in each community to ensure they have access to services.</w:t>
                            </w:r>
                            <w:r w:rsidRPr="0099352E">
                              <w:rPr>
                                <w:rFonts w:cs="Arial"/>
                                <w:noProof/>
                              </w:rPr>
                              <w:t xml:space="preserve"> </w:t>
                            </w:r>
                          </w:p>
                          <w:p w14:paraId="588E2FAB" w14:textId="77777777" w:rsidR="00052DCE" w:rsidRDefault="00052DCE" w:rsidP="002A3C42">
                            <w:pPr>
                              <w:shd w:val="clear" w:color="auto" w:fill="FFFFFF" w:themeFill="background1"/>
                              <w:spacing w:after="0" w:line="240" w:lineRule="auto"/>
                              <w:jc w:val="both"/>
                              <w:rPr>
                                <w:rFonts w:cs="Arial"/>
                                <w:noProof/>
                              </w:rPr>
                            </w:pPr>
                          </w:p>
                          <w:p w14:paraId="41BC30EA" w14:textId="6010EDBC" w:rsidR="00052DCE" w:rsidRDefault="00052DCE" w:rsidP="002A3C42">
                            <w:pPr>
                              <w:shd w:val="clear" w:color="auto" w:fill="FFFFFF" w:themeFill="background1"/>
                              <w:spacing w:after="0" w:line="240" w:lineRule="auto"/>
                              <w:jc w:val="both"/>
                              <w:rPr>
                                <w:rFonts w:cs="Arial"/>
                                <w:noProof/>
                              </w:rPr>
                            </w:pPr>
                            <w:r>
                              <w:rPr>
                                <w:rFonts w:cs="Arial"/>
                                <w:noProof/>
                              </w:rPr>
                              <w:t xml:space="preserve">When asked what organization </w:t>
                            </w:r>
                            <w:r w:rsidR="002A3C42">
                              <w:rPr>
                                <w:rFonts w:cs="Arial"/>
                                <w:noProof/>
                              </w:rPr>
                              <w:t xml:space="preserve">consumers </w:t>
                            </w:r>
                            <w:r>
                              <w:rPr>
                                <w:rFonts w:cs="Arial"/>
                                <w:noProof/>
                              </w:rPr>
                              <w:t>would consult when in need of resources</w:t>
                            </w:r>
                            <w:r w:rsidR="00494D8E">
                              <w:rPr>
                                <w:rFonts w:cs="Arial"/>
                                <w:noProof/>
                              </w:rPr>
                              <w:t xml:space="preserve"> these </w:t>
                            </w:r>
                            <w:r w:rsidR="00092465">
                              <w:rPr>
                                <w:rFonts w:cs="Arial"/>
                                <w:noProof/>
                              </w:rPr>
                              <w:t>were cited</w:t>
                            </w:r>
                            <w:r w:rsidR="00494D8E">
                              <w:rPr>
                                <w:rFonts w:cs="Arial"/>
                                <w:noProof/>
                              </w:rPr>
                              <w:t>:</w:t>
                            </w:r>
                          </w:p>
                          <w:p w14:paraId="10AB9D55" w14:textId="77777777" w:rsidR="00D07F8B" w:rsidRDefault="00D07F8B" w:rsidP="00C77F39">
                            <w:pPr>
                              <w:spacing w:after="0"/>
                              <w:rPr>
                                <w:highlight w:val="yellow"/>
                              </w:rPr>
                            </w:pPr>
                          </w:p>
                          <w:p w14:paraId="22BF9142" w14:textId="2B2F4E90" w:rsidR="00D07F8B" w:rsidRPr="00AF5C53" w:rsidRDefault="002A3C42" w:rsidP="002A3C42">
                            <w:pPr>
                              <w:spacing w:after="0"/>
                              <w:rPr>
                                <w:rFonts w:ascii="Arial" w:hAnsi="Arial" w:cs="Arial"/>
                                <w:noProof/>
                                <w:sz w:val="24"/>
                                <w:szCs w:val="24"/>
                                <w:highlight w:val="yellow"/>
                              </w:rPr>
                            </w:pPr>
                            <w:r>
                              <w:rPr>
                                <w:rFonts w:ascii="Arial" w:hAnsi="Arial" w:cs="Arial"/>
                                <w:noProof/>
                                <w:sz w:val="24"/>
                                <w:szCs w:val="24"/>
                              </w:rPr>
                              <w:drawing>
                                <wp:inline distT="0" distB="0" distL="0" distR="0" wp14:anchorId="50E5B83D" wp14:editId="5B96D31B">
                                  <wp:extent cx="3219450" cy="3114675"/>
                                  <wp:effectExtent l="0" t="0" r="0" b="9525"/>
                                  <wp:docPr id="36518319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9E630" id="Text Box 1" o:spid="_x0000_s1049" type="#_x0000_t202" style="position:absolute;margin-left:45.75pt;margin-top:9.15pt;width:251.25pt;height:608.25pt;z-index:25148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" fillcolor="window" stroked="f" strokeweight=".5pt">
                <v:textbox style="mso-next-textbox:#Text Box 22">
                  <w:txbxContent>
                    <w:p w14:paraId="32BB63B1" w14:textId="77777777" w:rsidR="00D07F8B" w:rsidRPr="00CA4219" w:rsidRDefault="00D07F8B" w:rsidP="00CA4219">
                      <w:pPr>
                        <w:jc w:val="both"/>
                        <w:rPr>
                          <w:b/>
                          <w:i/>
                        </w:rPr>
                      </w:pPr>
                      <w:r w:rsidRPr="00CA4219">
                        <w:rPr>
                          <w:b/>
                          <w:i/>
                        </w:rPr>
                        <w:t>Older Adult Population</w:t>
                      </w:r>
                    </w:p>
                    <w:p w14:paraId="59EC4B73" w14:textId="37188B8A" w:rsidR="00D07F8B" w:rsidRPr="00A23D98" w:rsidRDefault="00D07F8B" w:rsidP="00CA4219">
                      <w:pPr>
                        <w:spacing w:after="0"/>
                        <w:jc w:val="both"/>
                        <w:rPr>
                          <w:rFonts w:cs="Arial"/>
                          <w:noProof/>
                        </w:rPr>
                      </w:pPr>
                      <w:r w:rsidRPr="00CA4219">
                        <w:rPr>
                          <w:rFonts w:cs="Arial"/>
                          <w:noProof/>
                        </w:rPr>
                        <w:t xml:space="preserve">The </w:t>
                      </w:r>
                      <w:r>
                        <w:rPr>
                          <w:rFonts w:cs="Arial"/>
                          <w:noProof/>
                        </w:rPr>
                        <w:t>community needs survey</w:t>
                      </w:r>
                      <w:r w:rsidRPr="00CA4219">
                        <w:rPr>
                          <w:rFonts w:cs="Arial"/>
                          <w:noProof/>
                        </w:rPr>
                        <w:t xml:space="preserve"> conducted by Area 12 Agency on Aging (A12AA) was distributed to </w:t>
                      </w:r>
                      <w:r>
                        <w:rPr>
                          <w:rFonts w:cs="Arial"/>
                          <w:noProof/>
                        </w:rPr>
                        <w:t>adults age 50+</w:t>
                      </w:r>
                      <w:r w:rsidRPr="00CA4219">
                        <w:rPr>
                          <w:rFonts w:cs="Arial"/>
                          <w:noProof/>
                        </w:rPr>
                        <w:t xml:space="preserve"> in the five foothill counties served by PSA 12: Alpine, Amador, Calaveras, Mariposa, and Tuolumne.   Referring to Figure 1.1, Tuolumne County </w:t>
                      </w:r>
                      <w:r>
                        <w:rPr>
                          <w:rFonts w:cs="Arial"/>
                          <w:noProof/>
                        </w:rPr>
                        <w:t>residents completed</w:t>
                      </w:r>
                      <w:r w:rsidRPr="00CA4219">
                        <w:rPr>
                          <w:rFonts w:cs="Arial"/>
                          <w:noProof/>
                        </w:rPr>
                        <w:t xml:space="preserve"> </w:t>
                      </w:r>
                      <w:r>
                        <w:rPr>
                          <w:rFonts w:cs="Arial"/>
                          <w:noProof/>
                        </w:rPr>
                        <w:t>30</w:t>
                      </w:r>
                      <w:r w:rsidR="00947CD4">
                        <w:rPr>
                          <w:rFonts w:cs="Arial"/>
                          <w:noProof/>
                        </w:rPr>
                        <w:t>8</w:t>
                      </w:r>
                      <w:r w:rsidRPr="00CA4219">
                        <w:rPr>
                          <w:rFonts w:cs="Arial"/>
                          <w:noProof/>
                        </w:rPr>
                        <w:t xml:space="preserve"> surveys,  Amador County </w:t>
                      </w:r>
                      <w:r>
                        <w:rPr>
                          <w:rFonts w:cs="Arial"/>
                          <w:noProof/>
                        </w:rPr>
                        <w:t xml:space="preserve">completed </w:t>
                      </w:r>
                      <w:r w:rsidR="00947CD4">
                        <w:rPr>
                          <w:rFonts w:cs="Arial"/>
                          <w:noProof/>
                        </w:rPr>
                        <w:t>82</w:t>
                      </w:r>
                      <w:r w:rsidRPr="00CA4219">
                        <w:rPr>
                          <w:rFonts w:cs="Arial"/>
                          <w:noProof/>
                        </w:rPr>
                        <w:t xml:space="preserve">, with Calaveras and Mariposa counties </w:t>
                      </w:r>
                      <w:r>
                        <w:rPr>
                          <w:rFonts w:cs="Arial"/>
                          <w:noProof/>
                        </w:rPr>
                        <w:t>completing</w:t>
                      </w:r>
                      <w:r w:rsidRPr="00CA4219">
                        <w:rPr>
                          <w:rFonts w:cs="Arial"/>
                          <w:noProof/>
                        </w:rPr>
                        <w:t xml:space="preserve"> </w:t>
                      </w:r>
                      <w:r w:rsidR="00947CD4">
                        <w:rPr>
                          <w:rFonts w:cs="Arial"/>
                          <w:noProof/>
                        </w:rPr>
                        <w:t>99</w:t>
                      </w:r>
                      <w:r w:rsidRPr="00CA4219">
                        <w:rPr>
                          <w:rFonts w:cs="Arial"/>
                          <w:noProof/>
                        </w:rPr>
                        <w:t xml:space="preserve"> and </w:t>
                      </w:r>
                      <w:r w:rsidR="00947CD4">
                        <w:rPr>
                          <w:rFonts w:cs="Arial"/>
                          <w:noProof/>
                        </w:rPr>
                        <w:t>134</w:t>
                      </w:r>
                      <w:r w:rsidRPr="00CA4219">
                        <w:rPr>
                          <w:rFonts w:cs="Arial"/>
                          <w:noProof/>
                        </w:rPr>
                        <w:t xml:space="preserve"> respectively.  There were </w:t>
                      </w:r>
                      <w:r w:rsidR="00947CD4">
                        <w:rPr>
                          <w:rFonts w:cs="Arial"/>
                          <w:noProof/>
                        </w:rPr>
                        <w:t>635</w:t>
                      </w:r>
                      <w:r w:rsidRPr="00CA4219">
                        <w:rPr>
                          <w:rFonts w:cs="Arial"/>
                          <w:noProof/>
                        </w:rPr>
                        <w:t xml:space="preserve"> surveys </w:t>
                      </w:r>
                      <w:r>
                        <w:rPr>
                          <w:rFonts w:cs="Arial"/>
                          <w:noProof/>
                        </w:rPr>
                        <w:t xml:space="preserve">filled out online or filled out and returned to A12AA, however not all participants stated their county of residence.  </w:t>
                      </w:r>
                      <w:r w:rsidR="00947CD4">
                        <w:rPr>
                          <w:rFonts w:cs="Arial"/>
                          <w:noProof/>
                        </w:rPr>
                        <w:t>The CASOA survey collected 718</w:t>
                      </w:r>
                      <w:r w:rsidR="002652A9">
                        <w:rPr>
                          <w:rFonts w:cs="Arial"/>
                          <w:noProof/>
                        </w:rPr>
                        <w:t xml:space="preserve"> that were</w:t>
                      </w:r>
                      <w:r w:rsidR="00947CD4">
                        <w:rPr>
                          <w:rFonts w:cs="Arial"/>
                          <w:noProof/>
                        </w:rPr>
                        <w:t xml:space="preserve"> not able to break out by County.  The total</w:t>
                      </w:r>
                      <w:r w:rsidRPr="00A23D98">
                        <w:rPr>
                          <w:rFonts w:cs="Arial"/>
                          <w:noProof/>
                        </w:rPr>
                        <w:t xml:space="preserve"> </w:t>
                      </w:r>
                      <w:r>
                        <w:rPr>
                          <w:rFonts w:cs="Arial"/>
                          <w:noProof/>
                        </w:rPr>
                        <w:t>completed</w:t>
                      </w:r>
                      <w:r w:rsidRPr="00A23D98">
                        <w:rPr>
                          <w:rFonts w:cs="Arial"/>
                          <w:noProof/>
                        </w:rPr>
                        <w:t xml:space="preserve"> surveys represent approximately </w:t>
                      </w:r>
                      <w:r w:rsidR="00947CD4">
                        <w:rPr>
                          <w:rFonts w:cs="Arial"/>
                          <w:noProof/>
                        </w:rPr>
                        <w:t>over 2</w:t>
                      </w:r>
                      <w:r w:rsidRPr="00A23D98">
                        <w:rPr>
                          <w:rFonts w:cs="Arial"/>
                          <w:noProof/>
                        </w:rPr>
                        <w:t xml:space="preserve">% of the total number of seniors in the five counties.  </w:t>
                      </w:r>
                    </w:p>
                    <w:p w14:paraId="591765EC" w14:textId="77777777" w:rsidR="00D07F8B" w:rsidRPr="00CA4219" w:rsidRDefault="00D07F8B" w:rsidP="00CA4219">
                      <w:pPr>
                        <w:spacing w:after="0"/>
                        <w:jc w:val="both"/>
                        <w:rPr>
                          <w:rFonts w:ascii="Arial" w:hAnsi="Arial" w:cs="Arial"/>
                          <w:noProof/>
                          <w:sz w:val="24"/>
                          <w:szCs w:val="24"/>
                        </w:rPr>
                      </w:pPr>
                    </w:p>
                    <w:p w14:paraId="71AE0531" w14:textId="047D35B1" w:rsidR="00D07F8B" w:rsidRPr="0092248C" w:rsidRDefault="008B288C" w:rsidP="00092465">
                      <w:pPr>
                        <w:spacing w:after="0"/>
                        <w:jc w:val="both"/>
                      </w:pPr>
                      <w:r>
                        <w:rPr>
                          <w:rFonts w:cs="Arial"/>
                          <w:noProof/>
                        </w:rPr>
                        <w:t xml:space="preserve">According to </w:t>
                      </w:r>
                      <w:r w:rsidR="00092465">
                        <w:rPr>
                          <w:rFonts w:cs="Arial"/>
                          <w:noProof/>
                        </w:rPr>
                        <w:t>t</w:t>
                      </w:r>
                      <w:r>
                        <w:rPr>
                          <w:rFonts w:cs="Arial"/>
                          <w:noProof/>
                        </w:rPr>
                        <w:t>he CASOA survey the majority of respondents were in the 60-84 age group. Seventy-four</w:t>
                      </w:r>
                      <w:r w:rsidR="00D07F8B" w:rsidRPr="00CA4219">
                        <w:rPr>
                          <w:rFonts w:cs="Arial"/>
                          <w:noProof/>
                        </w:rPr>
                        <w:t xml:space="preserve"> percent of survey respondents were age 60+.  </w:t>
                      </w:r>
                      <w:r w:rsidR="00D07F8B">
                        <w:rPr>
                          <w:rFonts w:cs="Arial"/>
                          <w:noProof/>
                        </w:rPr>
                        <w:t>R</w:t>
                      </w:r>
                      <w:r w:rsidR="00D07F8B" w:rsidRPr="00C226D4">
                        <w:rPr>
                          <w:rFonts w:cs="Arial"/>
                          <w:noProof/>
                        </w:rPr>
                        <w:t>esidents age 60+ make up approximately 3</w:t>
                      </w:r>
                      <w:r w:rsidR="00D07F8B">
                        <w:rPr>
                          <w:rFonts w:cs="Arial"/>
                          <w:noProof/>
                        </w:rPr>
                        <w:t>6</w:t>
                      </w:r>
                      <w:r w:rsidR="00D07F8B" w:rsidRPr="00C226D4">
                        <w:rPr>
                          <w:rFonts w:cs="Arial"/>
                          <w:noProof/>
                        </w:rPr>
                        <w:t>% of the entire</w:t>
                      </w:r>
                      <w:r w:rsidR="00D07F8B" w:rsidRPr="00C226D4">
                        <w:rPr>
                          <w:rFonts w:ascii="Arial" w:hAnsi="Arial" w:cs="Arial"/>
                          <w:noProof/>
                          <w:sz w:val="24"/>
                          <w:szCs w:val="24"/>
                        </w:rPr>
                        <w:t xml:space="preserve"> </w:t>
                      </w:r>
                      <w:r w:rsidR="00D07F8B" w:rsidRPr="00C226D4">
                        <w:rPr>
                          <w:rFonts w:cs="Arial"/>
                          <w:noProof/>
                        </w:rPr>
                        <w:t>PSA and support the trend toward older adult</w:t>
                      </w:r>
                      <w:r w:rsidR="00D07F8B" w:rsidRPr="00C226D4">
                        <w:rPr>
                          <w:rFonts w:ascii="Arial" w:hAnsi="Arial" w:cs="Arial"/>
                          <w:noProof/>
                          <w:sz w:val="24"/>
                          <w:szCs w:val="24"/>
                        </w:rPr>
                        <w:t xml:space="preserve"> </w:t>
                      </w:r>
                      <w:r w:rsidR="00D07F8B" w:rsidRPr="00C226D4">
                        <w:rPr>
                          <w:rFonts w:cs="Arial"/>
                          <w:noProof/>
                          <w:color w:val="000000" w:themeColor="text1"/>
                        </w:rPr>
                        <w:t>growth in our area</w:t>
                      </w:r>
                      <w:r w:rsidR="00D07F8B" w:rsidRPr="0092248C">
                        <w:rPr>
                          <w:rFonts w:cs="Arial"/>
                          <w:noProof/>
                          <w:color w:val="000000" w:themeColor="text1"/>
                        </w:rPr>
                        <w:t xml:space="preserve">.  </w:t>
                      </w:r>
                      <w:r w:rsidR="00D07F8B" w:rsidRPr="0092248C">
                        <w:rPr>
                          <w:color w:val="000000" w:themeColor="text1"/>
                        </w:rPr>
                        <w:t xml:space="preserve">This age range is often associated </w:t>
                      </w:r>
                      <w:r w:rsidR="00D07F8B" w:rsidRPr="00332420">
                        <w:t>with the</w:t>
                      </w:r>
                      <w:r w:rsidR="00D07F8B" w:rsidRPr="00332420">
                        <w:rPr>
                          <w:rFonts w:ascii="Arial" w:hAnsi="Arial" w:cs="Arial"/>
                          <w:noProof/>
                          <w:sz w:val="24"/>
                          <w:szCs w:val="24"/>
                        </w:rPr>
                        <w:t xml:space="preserve"> </w:t>
                      </w:r>
                      <w:r w:rsidR="00D07F8B" w:rsidRPr="00332420">
                        <w:rPr>
                          <w:rFonts w:cs="Arial"/>
                          <w:noProof/>
                        </w:rPr>
                        <w:t>average age of retirement and may</w:t>
                      </w:r>
                      <w:r w:rsidR="00D07F8B">
                        <w:t xml:space="preserve"> indicate </w:t>
                      </w:r>
                      <w:r w:rsidR="00D07F8B" w:rsidRPr="00332420">
                        <w:t xml:space="preserve">newly retired seniors </w:t>
                      </w:r>
                      <w:r w:rsidR="00D07F8B">
                        <w:t xml:space="preserve">that </w:t>
                      </w:r>
                      <w:r w:rsidR="00D07F8B" w:rsidRPr="00332420">
                        <w:t xml:space="preserve">made the move to the </w:t>
                      </w:r>
                      <w:r w:rsidR="00D07F8B" w:rsidRPr="0092248C">
                        <w:t>foothill counties for retirement.</w:t>
                      </w:r>
                    </w:p>
                    <w:p w14:paraId="3C0A2FAC" w14:textId="77777777" w:rsidR="00D07F8B" w:rsidRPr="0092248C" w:rsidRDefault="00D07F8B" w:rsidP="00092465">
                      <w:pPr>
                        <w:spacing w:after="0"/>
                        <w:jc w:val="both"/>
                        <w:rPr>
                          <w:rFonts w:cs="Arial"/>
                          <w:noProof/>
                        </w:rPr>
                      </w:pPr>
                    </w:p>
                    <w:p w14:paraId="6DD3B186" w14:textId="0B8AEE22" w:rsidR="00D07F8B" w:rsidRDefault="00D07F8B" w:rsidP="00092465">
                      <w:pPr>
                        <w:shd w:val="clear" w:color="auto" w:fill="FFFFFF" w:themeFill="background1"/>
                        <w:spacing w:after="0"/>
                        <w:jc w:val="both"/>
                        <w:rPr>
                          <w:rFonts w:cs="Arial"/>
                          <w:noProof/>
                        </w:rPr>
                      </w:pPr>
                      <w:r>
                        <w:rPr>
                          <w:rFonts w:cs="Arial"/>
                          <w:noProof/>
                        </w:rPr>
                        <w:t xml:space="preserve">The oldest age group, age 75+, </w:t>
                      </w:r>
                      <w:r w:rsidR="000528A2">
                        <w:rPr>
                          <w:rFonts w:cs="Arial"/>
                          <w:noProof/>
                        </w:rPr>
                        <w:t>makes up approximately 24% of</w:t>
                      </w:r>
                      <w:r>
                        <w:rPr>
                          <w:rFonts w:cs="Arial"/>
                          <w:noProof/>
                        </w:rPr>
                        <w:t xml:space="preserve"> the survey result</w:t>
                      </w:r>
                      <w:r w:rsidR="004D2E72">
                        <w:rPr>
                          <w:rFonts w:cs="Arial"/>
                          <w:noProof/>
                        </w:rPr>
                        <w:t>s.</w:t>
                      </w:r>
                    </w:p>
                    <w:p w14:paraId="6D4E4BED" w14:textId="77777777" w:rsidR="00D07F8B" w:rsidRDefault="00D07F8B" w:rsidP="00092465">
                      <w:pPr>
                        <w:shd w:val="clear" w:color="auto" w:fill="FFFFFF" w:themeFill="background1"/>
                        <w:spacing w:after="0"/>
                        <w:jc w:val="both"/>
                        <w:rPr>
                          <w:rFonts w:cs="Arial"/>
                          <w:noProof/>
                        </w:rPr>
                      </w:pPr>
                    </w:p>
                    <w:p w14:paraId="6FC3B2D0" w14:textId="7C67837F" w:rsidR="00D07F8B" w:rsidRDefault="00D07F8B" w:rsidP="00092465">
                      <w:pPr>
                        <w:shd w:val="clear" w:color="auto" w:fill="FFFFFF" w:themeFill="background1"/>
                        <w:spacing w:after="0"/>
                        <w:jc w:val="both"/>
                        <w:rPr>
                          <w:rFonts w:cs="Arial"/>
                          <w:noProof/>
                        </w:rPr>
                      </w:pPr>
                      <w:r w:rsidRPr="0092248C">
                        <w:rPr>
                          <w:rFonts w:cs="Arial"/>
                          <w:noProof/>
                        </w:rPr>
                        <w:t>According to the California Department</w:t>
                      </w:r>
                      <w:r>
                        <w:rPr>
                          <w:rFonts w:cs="Arial"/>
                          <w:noProof/>
                        </w:rPr>
                        <w:t xml:space="preserve"> of Finance, 2023</w:t>
                      </w:r>
                      <w:r w:rsidRPr="00012332">
                        <w:rPr>
                          <w:rFonts w:cs="Arial"/>
                          <w:noProof/>
                        </w:rPr>
                        <w:t xml:space="preserve">, </w:t>
                      </w:r>
                      <w:r>
                        <w:rPr>
                          <w:rFonts w:cs="Arial"/>
                          <w:noProof/>
                        </w:rPr>
                        <w:t>21,059</w:t>
                      </w:r>
                      <w:r w:rsidRPr="00012332">
                        <w:rPr>
                          <w:rFonts w:cs="Arial"/>
                          <w:noProof/>
                        </w:rPr>
                        <w:t xml:space="preserve"> individuals</w:t>
                      </w:r>
                      <w:r w:rsidR="00AE742B">
                        <w:rPr>
                          <w:rFonts w:cs="Arial"/>
                          <w:noProof/>
                        </w:rPr>
                        <w:t>, 35% of PSA 12’s total older adults,</w:t>
                      </w:r>
                      <w:r w:rsidRPr="00012332">
                        <w:rPr>
                          <w:rFonts w:cs="Arial"/>
                          <w:noProof/>
                        </w:rPr>
                        <w:t xml:space="preserve"> </w:t>
                      </w:r>
                      <w:r w:rsidR="009C39D1">
                        <w:rPr>
                          <w:rFonts w:cs="Arial"/>
                          <w:noProof/>
                        </w:rPr>
                        <w:t xml:space="preserve">are </w:t>
                      </w:r>
                      <w:r w:rsidRPr="00012332">
                        <w:rPr>
                          <w:rFonts w:cs="Arial"/>
                          <w:noProof/>
                        </w:rPr>
                        <w:t xml:space="preserve">age 75+.    These statistics </w:t>
                      </w:r>
                      <w:r>
                        <w:rPr>
                          <w:rFonts w:cs="Arial"/>
                          <w:noProof/>
                        </w:rPr>
                        <w:t xml:space="preserve">support the fact that people are living longer and in some cases healthier lives.  Living longer creates a  new set of challenges as older adults </w:t>
                      </w:r>
                      <w:r w:rsidRPr="00012332">
                        <w:rPr>
                          <w:rFonts w:cs="Arial"/>
                          <w:noProof/>
                        </w:rPr>
                        <w:t xml:space="preserve"> desire to age in place.  There is an increased need for </w:t>
                      </w:r>
                      <w:r w:rsidR="000528A2">
                        <w:rPr>
                          <w:rFonts w:cs="Arial"/>
                          <w:noProof/>
                        </w:rPr>
                        <w:t xml:space="preserve">home repairs, </w:t>
                      </w:r>
                      <w:r w:rsidRPr="00012332">
                        <w:rPr>
                          <w:rFonts w:cs="Arial"/>
                          <w:noProof/>
                        </w:rPr>
                        <w:t>transportation, home care,</w:t>
                      </w:r>
                      <w:r w:rsidR="000528A2">
                        <w:rPr>
                          <w:rFonts w:cs="Arial"/>
                          <w:noProof/>
                        </w:rPr>
                        <w:t xml:space="preserve"> </w:t>
                      </w:r>
                      <w:r w:rsidR="00B43A71">
                        <w:rPr>
                          <w:rFonts w:cs="Arial"/>
                          <w:noProof/>
                        </w:rPr>
                        <w:t>and</w:t>
                      </w:r>
                      <w:r w:rsidRPr="00012332">
                        <w:rPr>
                          <w:rFonts w:cs="Arial"/>
                          <w:noProof/>
                        </w:rPr>
                        <w:t xml:space="preserve"> meal options closer to their </w:t>
                      </w:r>
                      <w:r w:rsidR="009C39D1">
                        <w:rPr>
                          <w:rFonts w:cs="Arial"/>
                          <w:noProof/>
                        </w:rPr>
                        <w:t xml:space="preserve">place of </w:t>
                      </w:r>
                      <w:r w:rsidRPr="00012332">
                        <w:rPr>
                          <w:rFonts w:cs="Arial"/>
                          <w:noProof/>
                        </w:rPr>
                        <w:t xml:space="preserve">residence.  </w:t>
                      </w:r>
                    </w:p>
                    <w:p w14:paraId="41AFCF2C" w14:textId="3A337FF8" w:rsidR="00D07F8B" w:rsidRDefault="00D07F8B" w:rsidP="002A3C42">
                      <w:pPr>
                        <w:shd w:val="clear" w:color="auto" w:fill="FFFFFF" w:themeFill="background1"/>
                        <w:spacing w:after="0" w:line="240" w:lineRule="auto"/>
                        <w:jc w:val="both"/>
                        <w:rPr>
                          <w:rFonts w:cs="Arial"/>
                          <w:noProof/>
                        </w:rPr>
                      </w:pPr>
                      <w:r>
                        <w:rPr>
                          <w:rFonts w:cs="Arial"/>
                          <w:noProof/>
                        </w:rPr>
                        <w:t xml:space="preserve">The Agency is aware of the </w:t>
                      </w:r>
                      <w:r w:rsidR="00B43A71">
                        <w:rPr>
                          <w:rFonts w:cs="Arial"/>
                          <w:noProof/>
                        </w:rPr>
                        <w:t>issues</w:t>
                      </w:r>
                      <w:r>
                        <w:rPr>
                          <w:rFonts w:cs="Arial"/>
                          <w:noProof/>
                        </w:rPr>
                        <w:t xml:space="preserve"> these seniors face.  Our mission </w:t>
                      </w:r>
                      <w:r w:rsidRPr="00012332">
                        <w:rPr>
                          <w:rFonts w:cs="Arial"/>
                          <w:noProof/>
                        </w:rPr>
                        <w:t>includes reaching out to connect with the frail, isolated, and the oldest seniors in each community to ensure they have access to services.</w:t>
                      </w:r>
                      <w:r w:rsidRPr="0099352E">
                        <w:rPr>
                          <w:rFonts w:cs="Arial"/>
                          <w:noProof/>
                        </w:rPr>
                        <w:t xml:space="preserve"> </w:t>
                      </w:r>
                    </w:p>
                    <w:p w14:paraId="588E2FAB" w14:textId="77777777" w:rsidR="00052DCE" w:rsidRDefault="00052DCE" w:rsidP="002A3C42">
                      <w:pPr>
                        <w:shd w:val="clear" w:color="auto" w:fill="FFFFFF" w:themeFill="background1"/>
                        <w:spacing w:after="0" w:line="240" w:lineRule="auto"/>
                        <w:jc w:val="both"/>
                        <w:rPr>
                          <w:rFonts w:cs="Arial"/>
                          <w:noProof/>
                        </w:rPr>
                      </w:pPr>
                    </w:p>
                    <w:p w14:paraId="41BC30EA" w14:textId="6010EDBC" w:rsidR="00052DCE" w:rsidRDefault="00052DCE" w:rsidP="002A3C42">
                      <w:pPr>
                        <w:shd w:val="clear" w:color="auto" w:fill="FFFFFF" w:themeFill="background1"/>
                        <w:spacing w:after="0" w:line="240" w:lineRule="auto"/>
                        <w:jc w:val="both"/>
                        <w:rPr>
                          <w:rFonts w:cs="Arial"/>
                          <w:noProof/>
                        </w:rPr>
                      </w:pPr>
                      <w:r>
                        <w:rPr>
                          <w:rFonts w:cs="Arial"/>
                          <w:noProof/>
                        </w:rPr>
                        <w:t xml:space="preserve">When asked what organization </w:t>
                      </w:r>
                      <w:r w:rsidR="002A3C42">
                        <w:rPr>
                          <w:rFonts w:cs="Arial"/>
                          <w:noProof/>
                        </w:rPr>
                        <w:t xml:space="preserve">consumers </w:t>
                      </w:r>
                      <w:r>
                        <w:rPr>
                          <w:rFonts w:cs="Arial"/>
                          <w:noProof/>
                        </w:rPr>
                        <w:t>would consult when in need of resources</w:t>
                      </w:r>
                      <w:r w:rsidR="00494D8E">
                        <w:rPr>
                          <w:rFonts w:cs="Arial"/>
                          <w:noProof/>
                        </w:rPr>
                        <w:t xml:space="preserve"> these </w:t>
                      </w:r>
                      <w:r w:rsidR="00092465">
                        <w:rPr>
                          <w:rFonts w:cs="Arial"/>
                          <w:noProof/>
                        </w:rPr>
                        <w:t>were cited</w:t>
                      </w:r>
                      <w:r w:rsidR="00494D8E">
                        <w:rPr>
                          <w:rFonts w:cs="Arial"/>
                          <w:noProof/>
                        </w:rPr>
                        <w:t>:</w:t>
                      </w:r>
                    </w:p>
                    <w:p w14:paraId="10AB9D55" w14:textId="77777777" w:rsidR="00D07F8B" w:rsidRDefault="00D07F8B" w:rsidP="00C77F39">
                      <w:pPr>
                        <w:spacing w:after="0"/>
                        <w:rPr>
                          <w:highlight w:val="yellow"/>
                        </w:rPr>
                      </w:pPr>
                    </w:p>
                    <w:p w14:paraId="22BF9142" w14:textId="2B2F4E90" w:rsidR="00D07F8B" w:rsidRPr="00AF5C53" w:rsidRDefault="002A3C42" w:rsidP="002A3C42">
                      <w:pPr>
                        <w:spacing w:after="0"/>
                        <w:rPr>
                          <w:rFonts w:ascii="Arial" w:hAnsi="Arial" w:cs="Arial"/>
                          <w:noProof/>
                          <w:sz w:val="24"/>
                          <w:szCs w:val="24"/>
                          <w:highlight w:val="yellow"/>
                        </w:rPr>
                      </w:pPr>
                      <w:r>
                        <w:rPr>
                          <w:rFonts w:ascii="Arial" w:hAnsi="Arial" w:cs="Arial"/>
                          <w:noProof/>
                          <w:sz w:val="24"/>
                          <w:szCs w:val="24"/>
                        </w:rPr>
                        <w:drawing>
                          <wp:inline distT="0" distB="0" distL="0" distR="0" wp14:anchorId="50E5B83D" wp14:editId="5B96D31B">
                            <wp:extent cx="3219450" cy="3114675"/>
                            <wp:effectExtent l="0" t="0" r="0" b="9525"/>
                            <wp:docPr id="36518319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xbxContent>
                </v:textbox>
                <w10:wrap anchorx="page"/>
              </v:shape>
            </w:pict>
          </mc:Fallback>
        </mc:AlternateContent>
      </w:r>
    </w:p>
    <w:p w14:paraId="6FACD8E5" w14:textId="77777777" w:rsidR="0009698B" w:rsidRDefault="0052431F" w:rsidP="0009698B">
      <w:r>
        <w:rPr>
          <w:noProof/>
        </w:rPr>
        <mc:AlternateContent>
          <mc:Choice Requires="wps">
            <w:drawing>
              <wp:anchor distT="0" distB="0" distL="114300" distR="114300" simplePos="0" relativeHeight="251507200" behindDoc="0" locked="0" layoutInCell="1" allowOverlap="1" wp14:anchorId="47A1784D" wp14:editId="18910E52">
                <wp:simplePos x="0" y="0"/>
                <wp:positionH relativeFrom="column">
                  <wp:posOffset>3218815</wp:posOffset>
                </wp:positionH>
                <wp:positionV relativeFrom="paragraph">
                  <wp:posOffset>93658</wp:posOffset>
                </wp:positionV>
                <wp:extent cx="3181350" cy="421640"/>
                <wp:effectExtent l="0" t="0" r="0" b="0"/>
                <wp:wrapNone/>
                <wp:docPr id="351"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421640"/>
                        </a:xfrm>
                        <a:prstGeom prst="rect">
                          <a:avLst/>
                        </a:prstGeom>
                        <a:noFill/>
                        <a:ln>
                          <a:noFill/>
                        </a:ln>
                      </wps:spPr>
                      <wps:txbx>
                        <w:txbxContent>
                          <w:p w14:paraId="3665F772" w14:textId="77777777" w:rsidR="00D07F8B" w:rsidRPr="00982F0D" w:rsidRDefault="00D07F8B" w:rsidP="0009698B">
                            <w:pPr>
                              <w:rPr>
                                <w:b/>
                                <w:sz w:val="20"/>
                                <w:szCs w:val="20"/>
                              </w:rPr>
                            </w:pPr>
                            <w:r w:rsidRPr="000D3E82">
                              <w:rPr>
                                <w:b/>
                                <w:sz w:val="20"/>
                                <w:szCs w:val="20"/>
                              </w:rPr>
                              <w:t>Figure 1.1 Return by County</w:t>
                            </w:r>
                          </w:p>
                          <w:p w14:paraId="00D2A310" w14:textId="77777777" w:rsidR="00D07F8B" w:rsidRPr="003B72F0" w:rsidRDefault="00D07F8B" w:rsidP="0009698B">
                            <w:pPr>
                              <w:spacing w:after="0" w:line="240" w:lineRule="auto"/>
                              <w:rPr>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1784D" id="Text Box 94" o:spid="_x0000_s1050" type="#_x0000_t202" style="position:absolute;margin-left:253.45pt;margin-top:7.35pt;width:250.5pt;height:33.2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" filled="f" stroked="f">
                <v:textbox>
                  <w:txbxContent>
                    <w:p w14:paraId="3665F772" w14:textId="77777777" w:rsidR="00D07F8B" w:rsidRPr="00982F0D" w:rsidRDefault="00D07F8B" w:rsidP="0009698B">
                      <w:pPr>
                        <w:rPr>
                          <w:b/>
                          <w:sz w:val="20"/>
                          <w:szCs w:val="20"/>
                        </w:rPr>
                      </w:pPr>
                      <w:r w:rsidRPr="000D3E82">
                        <w:rPr>
                          <w:b/>
                          <w:sz w:val="20"/>
                          <w:szCs w:val="20"/>
                        </w:rPr>
                        <w:t>Figure 1.1 Return by County</w:t>
                      </w:r>
                    </w:p>
                    <w:p w14:paraId="00D2A310" w14:textId="77777777" w:rsidR="00D07F8B" w:rsidRPr="003B72F0" w:rsidRDefault="00D07F8B" w:rsidP="0009698B">
                      <w:pPr>
                        <w:spacing w:after="0" w:line="240" w:lineRule="auto"/>
                        <w:rPr>
                          <w:b/>
                          <w:sz w:val="20"/>
                          <w:szCs w:val="20"/>
                        </w:rPr>
                      </w:pPr>
                    </w:p>
                  </w:txbxContent>
                </v:textbox>
              </v:shape>
            </w:pict>
          </mc:Fallback>
        </mc:AlternateContent>
      </w:r>
    </w:p>
    <w:p w14:paraId="5509B4F0" w14:textId="77777777" w:rsidR="0009698B" w:rsidRDefault="0009698B" w:rsidP="0009698B"/>
    <w:p w14:paraId="706F3CD1" w14:textId="77777777" w:rsidR="0009698B" w:rsidRDefault="0052431F" w:rsidP="0009698B">
      <w:r>
        <w:rPr>
          <w:noProof/>
        </w:rPr>
        <w:drawing>
          <wp:anchor distT="0" distB="0" distL="114300" distR="114300" simplePos="0" relativeHeight="251484672" behindDoc="0" locked="0" layoutInCell="1" allowOverlap="1" wp14:anchorId="0FDF2C4B" wp14:editId="514A7E1D">
            <wp:simplePos x="0" y="0"/>
            <wp:positionH relativeFrom="column">
              <wp:posOffset>2936875</wp:posOffset>
            </wp:positionH>
            <wp:positionV relativeFrom="paragraph">
              <wp:posOffset>193675</wp:posOffset>
            </wp:positionV>
            <wp:extent cx="3225800" cy="1892300"/>
            <wp:effectExtent l="0" t="0" r="0" b="0"/>
            <wp:wrapNone/>
            <wp:docPr id="1046" name="Chart 10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14:paraId="767D11C3" w14:textId="77777777" w:rsidR="0009698B" w:rsidRDefault="0009698B" w:rsidP="0009698B"/>
    <w:p w14:paraId="371F5F26" w14:textId="77777777" w:rsidR="0009698B" w:rsidRDefault="0009698B" w:rsidP="0009698B"/>
    <w:p w14:paraId="499211A4" w14:textId="77777777" w:rsidR="0009698B" w:rsidRDefault="0009698B" w:rsidP="0009698B"/>
    <w:p w14:paraId="03BB9C72" w14:textId="77777777" w:rsidR="0009698B" w:rsidRDefault="0009698B" w:rsidP="0009698B"/>
    <w:p w14:paraId="4F6D690D" w14:textId="77777777" w:rsidR="0009698B" w:rsidRDefault="0009698B" w:rsidP="0009698B"/>
    <w:p w14:paraId="3363F4EF" w14:textId="4F118710" w:rsidR="0009698B" w:rsidRDefault="00393BA3" w:rsidP="0009698B">
      <w:r>
        <w:rPr>
          <w:noProof/>
        </w:rPr>
        <mc:AlternateContent>
          <mc:Choice Requires="wps">
            <w:drawing>
              <wp:anchor distT="0" distB="0" distL="114300" distR="114300" simplePos="0" relativeHeight="251825664" behindDoc="0" locked="0" layoutInCell="1" allowOverlap="1" wp14:anchorId="21D55593" wp14:editId="609B7CF1">
                <wp:simplePos x="0" y="0"/>
                <wp:positionH relativeFrom="column">
                  <wp:posOffset>3143250</wp:posOffset>
                </wp:positionH>
                <wp:positionV relativeFrom="paragraph">
                  <wp:posOffset>132715</wp:posOffset>
                </wp:positionV>
                <wp:extent cx="3219450" cy="47244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219450" cy="472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linkedTxbx id="17"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55593" id="Text Box 22" o:spid="_x0000_s1051" type="#_x0000_t202" style="position:absolute;margin-left:247.5pt;margin-top:10.45pt;width:253.5pt;height:372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" fillcolor="white [3201]" stroked="f" strokeweight=".5pt">
                <v:textbox>
                  <w:txbxContent/>
                </v:textbox>
              </v:shape>
            </w:pict>
          </mc:Fallback>
        </mc:AlternateContent>
      </w:r>
    </w:p>
    <w:p w14:paraId="1CB84D2B" w14:textId="6CECAF64" w:rsidR="0009698B" w:rsidRDefault="0009698B" w:rsidP="0009698B"/>
    <w:p w14:paraId="65752404" w14:textId="1FDC2411" w:rsidR="0009698B" w:rsidRDefault="0009698B" w:rsidP="0009698B"/>
    <w:p w14:paraId="59F38C89" w14:textId="2AB68DC1" w:rsidR="0009698B" w:rsidRDefault="0009698B" w:rsidP="0009698B"/>
    <w:p w14:paraId="6F6350DD" w14:textId="4E00B2BE" w:rsidR="0009698B" w:rsidRDefault="00393BA3" w:rsidP="0009698B">
      <w:r>
        <w:rPr>
          <w:noProof/>
        </w:rPr>
        <mc:AlternateContent>
          <mc:Choice Requires="wps">
            <w:drawing>
              <wp:anchor distT="0" distB="0" distL="114300" distR="114300" simplePos="0" relativeHeight="251996672" behindDoc="0" locked="0" layoutInCell="1" allowOverlap="1" wp14:anchorId="2AF4DDDA" wp14:editId="1161C51B">
                <wp:simplePos x="0" y="0"/>
                <wp:positionH relativeFrom="column">
                  <wp:posOffset>3286125</wp:posOffset>
                </wp:positionH>
                <wp:positionV relativeFrom="paragraph">
                  <wp:posOffset>50165</wp:posOffset>
                </wp:positionV>
                <wp:extent cx="2019300" cy="238125"/>
                <wp:effectExtent l="0" t="0" r="0" b="9525"/>
                <wp:wrapNone/>
                <wp:docPr id="218562314" name="Text Box 1"/>
                <wp:cNvGraphicFramePr/>
                <a:graphic xmlns:a="http://schemas.openxmlformats.org/drawingml/2006/main">
                  <a:graphicData uri="http://schemas.microsoft.com/office/word/2010/wordprocessingShape">
                    <wps:wsp>
                      <wps:cNvSpPr txBox="1"/>
                      <wps:spPr>
                        <a:xfrm>
                          <a:off x="0" y="0"/>
                          <a:ext cx="2019300" cy="238125"/>
                        </a:xfrm>
                        <a:prstGeom prst="rect">
                          <a:avLst/>
                        </a:prstGeom>
                        <a:solidFill>
                          <a:schemeClr val="lt1"/>
                        </a:solidFill>
                        <a:ln w="6350">
                          <a:noFill/>
                        </a:ln>
                      </wps:spPr>
                      <wps:txbx>
                        <w:txbxContent>
                          <w:p w14:paraId="326F0E40" w14:textId="44B5A7F2" w:rsidR="00393BA3" w:rsidRPr="00393BA3" w:rsidRDefault="00393BA3">
                            <w:pPr>
                              <w:rPr>
                                <w:b/>
                                <w:bCs/>
                                <w:sz w:val="20"/>
                                <w:szCs w:val="20"/>
                              </w:rPr>
                            </w:pPr>
                            <w:r w:rsidRPr="00393BA3">
                              <w:rPr>
                                <w:b/>
                                <w:bCs/>
                                <w:sz w:val="20"/>
                                <w:szCs w:val="20"/>
                              </w:rPr>
                              <w:t>Figure 1.2 Organization 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4DDDA" id="_x0000_s1052" type="#_x0000_t202" style="position:absolute;margin-left:258.75pt;margin-top:3.95pt;width:159pt;height:18.7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" fillcolor="white [3201]" stroked="f" strokeweight=".5pt">
                <v:textbox>
                  <w:txbxContent>
                    <w:p w14:paraId="326F0E40" w14:textId="44B5A7F2" w:rsidR="00393BA3" w:rsidRPr="00393BA3" w:rsidRDefault="00393BA3">
                      <w:pPr>
                        <w:rPr>
                          <w:b/>
                          <w:bCs/>
                          <w:sz w:val="20"/>
                          <w:szCs w:val="20"/>
                        </w:rPr>
                      </w:pPr>
                      <w:r w:rsidRPr="00393BA3">
                        <w:rPr>
                          <w:b/>
                          <w:bCs/>
                          <w:sz w:val="20"/>
                          <w:szCs w:val="20"/>
                        </w:rPr>
                        <w:t>Figure 1.2 Organization sources</w:t>
                      </w:r>
                    </w:p>
                  </w:txbxContent>
                </v:textbox>
              </v:shape>
            </w:pict>
          </mc:Fallback>
        </mc:AlternateContent>
      </w:r>
    </w:p>
    <w:p w14:paraId="50221A1B" w14:textId="3015C3AE" w:rsidR="0009698B" w:rsidRDefault="0009698B" w:rsidP="0009698B"/>
    <w:p w14:paraId="47506655" w14:textId="018872D1" w:rsidR="0009698B" w:rsidRDefault="0009698B" w:rsidP="0009698B"/>
    <w:p w14:paraId="7272B3A0" w14:textId="77777777" w:rsidR="0009698B" w:rsidRDefault="0009698B" w:rsidP="0009698B"/>
    <w:p w14:paraId="3561FEC8" w14:textId="21F4BE2B" w:rsidR="0009698B" w:rsidRDefault="00456D0A" w:rsidP="0009698B">
      <w:r>
        <w:rPr>
          <w:noProof/>
        </w:rPr>
        <mc:AlternateContent>
          <mc:Choice Requires="wps">
            <w:drawing>
              <wp:anchor distT="0" distB="0" distL="114300" distR="114300" simplePos="0" relativeHeight="251562496" behindDoc="0" locked="0" layoutInCell="1" allowOverlap="1" wp14:anchorId="42F62DAE" wp14:editId="794331AB">
                <wp:simplePos x="0" y="0"/>
                <wp:positionH relativeFrom="column">
                  <wp:posOffset>3033395</wp:posOffset>
                </wp:positionH>
                <wp:positionV relativeFrom="paragraph">
                  <wp:posOffset>274320</wp:posOffset>
                </wp:positionV>
                <wp:extent cx="3213100" cy="269240"/>
                <wp:effectExtent l="0" t="0" r="0" b="0"/>
                <wp:wrapNone/>
                <wp:docPr id="16"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0" cy="269240"/>
                        </a:xfrm>
                        <a:prstGeom prst="rect">
                          <a:avLst/>
                        </a:prstGeom>
                        <a:noFill/>
                        <a:ln>
                          <a:noFill/>
                        </a:ln>
                      </wps:spPr>
                      <wps:txbx>
                        <w:txbxContent>
                          <w:p w14:paraId="077A2651" w14:textId="77777777" w:rsidR="00D07F8B" w:rsidRPr="003B72F0" w:rsidRDefault="00D07F8B" w:rsidP="0009698B">
                            <w:pPr>
                              <w:spacing w:after="0" w:line="240" w:lineRule="auto"/>
                              <w:rPr>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F62DAE" id="_x0000_s1053" type="#_x0000_t202" style="position:absolute;margin-left:238.85pt;margin-top:21.6pt;width:253pt;height:21.2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" filled="f" stroked="f">
                <v:textbox>
                  <w:txbxContent>
                    <w:p w14:paraId="077A2651" w14:textId="77777777" w:rsidR="00D07F8B" w:rsidRPr="003B72F0" w:rsidRDefault="00D07F8B" w:rsidP="0009698B">
                      <w:pPr>
                        <w:spacing w:after="0" w:line="240" w:lineRule="auto"/>
                        <w:rPr>
                          <w:b/>
                          <w:sz w:val="20"/>
                          <w:szCs w:val="20"/>
                        </w:rPr>
                      </w:pPr>
                    </w:p>
                  </w:txbxContent>
                </v:textbox>
              </v:shape>
            </w:pict>
          </mc:Fallback>
        </mc:AlternateContent>
      </w:r>
    </w:p>
    <w:p w14:paraId="0B7809AA" w14:textId="123FFE92" w:rsidR="0009698B" w:rsidRDefault="0009698B" w:rsidP="0009698B"/>
    <w:p w14:paraId="17176B6B" w14:textId="10634A3D" w:rsidR="0009698B" w:rsidRDefault="0009698B" w:rsidP="0009698B"/>
    <w:p w14:paraId="7880A53C" w14:textId="77777777" w:rsidR="0009698B" w:rsidRDefault="0009698B" w:rsidP="0009698B"/>
    <w:p w14:paraId="7A4FE5EE" w14:textId="77777777" w:rsidR="0009698B" w:rsidRDefault="0009698B" w:rsidP="0009698B"/>
    <w:p w14:paraId="6634D478" w14:textId="77777777" w:rsidR="0009698B" w:rsidRDefault="0009698B" w:rsidP="0009698B"/>
    <w:p w14:paraId="13C7E6EC" w14:textId="77777777" w:rsidR="0009698B" w:rsidRDefault="0009698B" w:rsidP="0009698B"/>
    <w:p w14:paraId="76F2B1B7" w14:textId="77777777" w:rsidR="0009698B" w:rsidRDefault="0009698B" w:rsidP="0009698B">
      <w:r>
        <w:rPr>
          <w:noProof/>
        </w:rPr>
        <w:lastRenderedPageBreak/>
        <mc:AlternateContent>
          <mc:Choice Requires="wpg">
            <w:drawing>
              <wp:anchor distT="0" distB="0" distL="114300" distR="114300" simplePos="0" relativeHeight="251588096" behindDoc="0" locked="0" layoutInCell="1" allowOverlap="1" wp14:anchorId="1ADF4A72" wp14:editId="0337B9BB">
                <wp:simplePos x="0" y="0"/>
                <wp:positionH relativeFrom="margin">
                  <wp:align>center</wp:align>
                </wp:positionH>
                <wp:positionV relativeFrom="margin">
                  <wp:align>top</wp:align>
                </wp:positionV>
                <wp:extent cx="7822565" cy="334010"/>
                <wp:effectExtent l="0" t="0" r="6985" b="8890"/>
                <wp:wrapNone/>
                <wp:docPr id="349" name="Group 349"/>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350" name="Rectangle 350"/>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C9A599E" id="Group 349" o:spid="_x0000_s1026" style="position:absolute;margin-left:0;margin-top:0;width:615.95pt;height:26.3pt;z-index:251588096;mso-position-horizontal:center;mso-position-horizontal-relative:margin;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">
                <v:rect id="Rectangle 350"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UUMAA&#10;AADcAAAADwAAAGRycy9kb3ducmV2LnhtbERPTWvCQBC9C/6HZYTedKPF0kZXEUHQg0i11OuQnSah&#10;2dmwOzXpv3cPgsfH+16ue9eoG4VYezYwnWSgiAtvay4NfF1243dQUZAtNp7JwD9FWK+GgyXm1nf8&#10;SbezlCqFcMzRQCXS5lrHoiKHceJb4sT9+OBQEgyltgG7FO4aPcuyN+2w5tRQYUvbiorf858z4PfM&#10;8l0cP3anMJMDN921PGyMeRn1mwUooV6e4od7bw28ztP8dCYdAb2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GUUMAAAADcAAAADwAAAAAAAAAAAAAAAACYAgAAZHJzL2Rvd25y&#10;ZXYueG1sUEsFBgAAAAAEAAQA9QAAAIU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dt7cQA&#10;AADcAAAADwAAAGRycy9kb3ducmV2LnhtbESP0WoCMRRE3wv+Q7iFvtVspaxlNUoVBBGEuvUDrpvr&#10;7tbNTUxS3f59Iwg+DjNzhpnOe9OJC/nQWlbwNsxAEFdWt1wr2H+vXj9AhIissbNMCv4owHw2eJpi&#10;oe2Vd3QpYy0ShEOBCpoYXSFlqBoyGIbWESfvaL3BmKSvpfZ4TXDTyVGW5dJgy2mhQUfLhqpT+WsU&#10;rFs8bbaL7fn8/nUovVm5H7lxSr08958TEJH6+Ajf22utIM/HcDuTjoC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3be3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p>
    <w:p w14:paraId="5798AC58" w14:textId="77777777" w:rsidR="0009698B" w:rsidRDefault="0009698B" w:rsidP="0009698B"/>
    <w:p w14:paraId="17189758" w14:textId="77777777" w:rsidR="0009698B" w:rsidRDefault="00332420" w:rsidP="0009698B">
      <w:r>
        <w:rPr>
          <w:noProof/>
        </w:rPr>
        <mc:AlternateContent>
          <mc:Choice Requires="wps">
            <w:drawing>
              <wp:anchor distT="0" distB="0" distL="114300" distR="114300" simplePos="0" relativeHeight="251592192" behindDoc="0" locked="0" layoutInCell="1" allowOverlap="1" wp14:anchorId="0BDCE4E6" wp14:editId="3445F43E">
                <wp:simplePos x="0" y="0"/>
                <wp:positionH relativeFrom="page">
                  <wp:posOffset>590550</wp:posOffset>
                </wp:positionH>
                <wp:positionV relativeFrom="paragraph">
                  <wp:posOffset>202564</wp:posOffset>
                </wp:positionV>
                <wp:extent cx="3190875" cy="7534275"/>
                <wp:effectExtent l="0" t="0" r="9525" b="9525"/>
                <wp:wrapNone/>
                <wp:docPr id="790" name="Text Box 790"/>
                <wp:cNvGraphicFramePr/>
                <a:graphic xmlns:a="http://schemas.openxmlformats.org/drawingml/2006/main">
                  <a:graphicData uri="http://schemas.microsoft.com/office/word/2010/wordprocessingShape">
                    <wps:wsp>
                      <wps:cNvSpPr txBox="1"/>
                      <wps:spPr>
                        <a:xfrm>
                          <a:off x="0" y="0"/>
                          <a:ext cx="3190875" cy="7534275"/>
                        </a:xfrm>
                        <a:prstGeom prst="rect">
                          <a:avLst/>
                        </a:prstGeom>
                        <a:solidFill>
                          <a:sysClr val="window" lastClr="FFFFFF"/>
                        </a:solidFill>
                        <a:ln w="6350">
                          <a:noFill/>
                        </a:ln>
                        <a:effectLst/>
                      </wps:spPr>
                      <wps:txbx>
                        <w:txbxContent>
                          <w:p w14:paraId="0C78A65E" w14:textId="77777777" w:rsidR="00D07F8B" w:rsidRPr="00FE76C9" w:rsidRDefault="00D07F8B" w:rsidP="00701DF0">
                            <w:pPr>
                              <w:jc w:val="both"/>
                              <w:rPr>
                                <w:b/>
                                <w:i/>
                              </w:rPr>
                            </w:pPr>
                            <w:r w:rsidRPr="00FE76C9">
                              <w:rPr>
                                <w:b/>
                                <w:i/>
                              </w:rPr>
                              <w:t>Gender</w:t>
                            </w:r>
                          </w:p>
                          <w:p w14:paraId="0B930C8A" w14:textId="48287CF7" w:rsidR="00D07F8B" w:rsidRDefault="00A76873" w:rsidP="00A77C6B">
                            <w:pPr>
                              <w:jc w:val="both"/>
                              <w:rPr>
                                <w:rFonts w:cs="Arial"/>
                                <w:noProof/>
                              </w:rPr>
                            </w:pPr>
                            <w:r>
                              <w:rPr>
                                <w:rFonts w:cs="Arial"/>
                                <w:noProof/>
                              </w:rPr>
                              <w:t>With the A12AA survey, the</w:t>
                            </w:r>
                            <w:r w:rsidR="00D07F8B" w:rsidRPr="00012332">
                              <w:rPr>
                                <w:rFonts w:cs="Arial"/>
                                <w:noProof/>
                              </w:rPr>
                              <w:t xml:space="preserve"> amount of females who participated in the survey was </w:t>
                            </w:r>
                            <w:r w:rsidR="00D07F8B">
                              <w:rPr>
                                <w:rFonts w:cs="Arial"/>
                                <w:noProof/>
                              </w:rPr>
                              <w:t>approximately twice the number of males</w:t>
                            </w:r>
                            <w:r>
                              <w:rPr>
                                <w:rFonts w:cs="Arial"/>
                                <w:noProof/>
                              </w:rPr>
                              <w:t>.  The CASOA survey found that 51% were female while 49% were male.</w:t>
                            </w:r>
                            <w:r w:rsidR="00092465">
                              <w:rPr>
                                <w:rFonts w:cs="Arial"/>
                                <w:noProof/>
                              </w:rPr>
                              <w:t xml:space="preserve">  A12AA survey cited 75% female and 23% male.</w:t>
                            </w:r>
                          </w:p>
                          <w:p w14:paraId="046E01AF" w14:textId="77777777" w:rsidR="00D07F8B" w:rsidRPr="008E45F7" w:rsidRDefault="00D07F8B" w:rsidP="00CC2ECD">
                            <w:pPr>
                              <w:jc w:val="both"/>
                              <w:rPr>
                                <w:b/>
                                <w:i/>
                              </w:rPr>
                            </w:pPr>
                            <w:r>
                              <w:rPr>
                                <w:b/>
                                <w:i/>
                              </w:rPr>
                              <w:t>Ethnicity</w:t>
                            </w:r>
                          </w:p>
                          <w:p w14:paraId="0B4353B8" w14:textId="501CEE01" w:rsidR="00D07F8B" w:rsidRPr="00D31D9C" w:rsidRDefault="00D07F8B" w:rsidP="00CC2ECD">
                            <w:pPr>
                              <w:jc w:val="both"/>
                            </w:pPr>
                            <w:r>
                              <w:t xml:space="preserve">Most of the </w:t>
                            </w:r>
                            <w:r w:rsidRPr="00D31D9C">
                              <w:t>respondents</w:t>
                            </w:r>
                            <w:r w:rsidR="00A76873">
                              <w:t>, 88%,</w:t>
                            </w:r>
                            <w:r w:rsidRPr="00D31D9C">
                              <w:t xml:space="preserve"> identified the</w:t>
                            </w:r>
                            <w:r>
                              <w:t xml:space="preserve">mselves as being White. While </w:t>
                            </w:r>
                            <w:r w:rsidR="00A76873">
                              <w:t>2.3</w:t>
                            </w:r>
                            <w:r w:rsidRPr="00D31D9C">
                              <w:t xml:space="preserve"> % identified as Hispanic or Latino, </w:t>
                            </w:r>
                            <w:r w:rsidR="00A76873">
                              <w:t>1.8</w:t>
                            </w:r>
                            <w:r w:rsidRPr="00D31D9C">
                              <w:t xml:space="preserve">% as American Indian or Alaska Native, </w:t>
                            </w:r>
                            <w:r w:rsidR="00A76873">
                              <w:t>&lt;1</w:t>
                            </w:r>
                            <w:r w:rsidRPr="00D31D9C">
                              <w:t xml:space="preserve">% as other ethnicities, and </w:t>
                            </w:r>
                            <w:r w:rsidR="00A76873">
                              <w:t>5</w:t>
                            </w:r>
                            <w:r w:rsidRPr="00D31D9C">
                              <w:t>.0% identified as multiracial.</w:t>
                            </w:r>
                            <w:r>
                              <w:t xml:space="preserve">  </w:t>
                            </w:r>
                            <w:r w:rsidRPr="00D31D9C">
                              <w:t xml:space="preserve"> </w:t>
                            </w:r>
                          </w:p>
                          <w:p w14:paraId="30EF75B6" w14:textId="4AE12F9A" w:rsidR="00D07F8B" w:rsidRDefault="00D07F8B" w:rsidP="00CC2ECD">
                            <w:pPr>
                              <w:jc w:val="both"/>
                            </w:pPr>
                            <w:r w:rsidRPr="00D31D9C">
                              <w:t>Ninety-nine percent</w:t>
                            </w:r>
                            <w:r w:rsidR="00EE2A15">
                              <w:t>, 99%</w:t>
                            </w:r>
                            <w:r w:rsidRPr="00D31D9C">
                              <w:t xml:space="preserve"> of the respondents spoke English as their first language and </w:t>
                            </w:r>
                            <w:r w:rsidR="00EE2A15">
                              <w:t>&lt;</w:t>
                            </w:r>
                            <w:r w:rsidRPr="00D31D9C">
                              <w:t>.5% spoke either Spanish</w:t>
                            </w:r>
                            <w:r>
                              <w:t xml:space="preserve"> or another language. </w:t>
                            </w:r>
                          </w:p>
                          <w:p w14:paraId="6E834002" w14:textId="77777777" w:rsidR="00D07F8B" w:rsidRPr="008E45F7" w:rsidRDefault="00D07F8B" w:rsidP="00A77C6B">
                            <w:pPr>
                              <w:jc w:val="both"/>
                              <w:rPr>
                                <w:rFonts w:cs="Arial"/>
                                <w:b/>
                                <w:i/>
                                <w:noProof/>
                              </w:rPr>
                            </w:pPr>
                            <w:r w:rsidRPr="008E45F7">
                              <w:rPr>
                                <w:rFonts w:cs="Arial"/>
                                <w:b/>
                                <w:i/>
                                <w:noProof/>
                              </w:rPr>
                              <w:t>Sexual Orientation</w:t>
                            </w:r>
                          </w:p>
                          <w:p w14:paraId="3C3B84FD" w14:textId="5F85C319" w:rsidR="00D07F8B" w:rsidRDefault="00D07F8B" w:rsidP="00A77C6B">
                            <w:pPr>
                              <w:jc w:val="both"/>
                              <w:rPr>
                                <w:rFonts w:cs="Arial"/>
                                <w:noProof/>
                              </w:rPr>
                            </w:pPr>
                            <w:r>
                              <w:rPr>
                                <w:rFonts w:cs="Arial"/>
                                <w:noProof/>
                              </w:rPr>
                              <w:t xml:space="preserve">Approximately </w:t>
                            </w:r>
                            <w:r w:rsidR="00335BE8">
                              <w:rPr>
                                <w:rFonts w:cs="Arial"/>
                                <w:noProof/>
                              </w:rPr>
                              <w:t>75</w:t>
                            </w:r>
                            <w:r>
                              <w:rPr>
                                <w:rFonts w:cs="Arial"/>
                                <w:noProof/>
                              </w:rPr>
                              <w:t xml:space="preserve">% of those surveyed answered the sexual orientation questions.  </w:t>
                            </w:r>
                            <w:r w:rsidR="000E6827">
                              <w:rPr>
                                <w:rFonts w:cs="Arial"/>
                                <w:noProof/>
                              </w:rPr>
                              <w:t xml:space="preserve">Of those that chose to answer the question, </w:t>
                            </w:r>
                            <w:r w:rsidR="00092465">
                              <w:rPr>
                                <w:rFonts w:cs="Arial"/>
                                <w:noProof/>
                              </w:rPr>
                              <w:t>88</w:t>
                            </w:r>
                            <w:r w:rsidR="000E6827">
                              <w:rPr>
                                <w:rFonts w:cs="Arial"/>
                                <w:noProof/>
                              </w:rPr>
                              <w:t>%</w:t>
                            </w:r>
                            <w:r>
                              <w:rPr>
                                <w:rFonts w:cs="Arial"/>
                                <w:noProof/>
                              </w:rPr>
                              <w:t xml:space="preserve"> identified as straight/heterosexua</w:t>
                            </w:r>
                            <w:r w:rsidR="000E6827">
                              <w:rPr>
                                <w:rFonts w:cs="Arial"/>
                                <w:noProof/>
                              </w:rPr>
                              <w:t xml:space="preserve">l. </w:t>
                            </w:r>
                            <w:r w:rsidR="00092465">
                              <w:rPr>
                                <w:rFonts w:cs="Arial"/>
                                <w:noProof/>
                              </w:rPr>
                              <w:t>9</w:t>
                            </w:r>
                            <w:r w:rsidR="000E6827">
                              <w:rPr>
                                <w:rFonts w:cs="Arial"/>
                                <w:noProof/>
                              </w:rPr>
                              <w:t>% declined to state.</w:t>
                            </w:r>
                          </w:p>
                          <w:p w14:paraId="3A0EF134" w14:textId="77777777" w:rsidR="00D07F8B" w:rsidRPr="003B4ECA" w:rsidRDefault="00D07F8B" w:rsidP="00701DF0">
                            <w:pPr>
                              <w:rPr>
                                <w:b/>
                                <w:i/>
                              </w:rPr>
                            </w:pPr>
                            <w:r>
                              <w:rPr>
                                <w:b/>
                                <w:i/>
                              </w:rPr>
                              <w:t xml:space="preserve">Marital Status </w:t>
                            </w:r>
                          </w:p>
                          <w:p w14:paraId="6A4820A5" w14:textId="0AABC878" w:rsidR="00D07F8B" w:rsidRDefault="00D07F8B" w:rsidP="00701DF0">
                            <w:pPr>
                              <w:jc w:val="both"/>
                            </w:pPr>
                            <w:r>
                              <w:t xml:space="preserve">At the </w:t>
                            </w:r>
                            <w:r w:rsidRPr="00975820">
                              <w:t xml:space="preserve">time of the survey, </w:t>
                            </w:r>
                            <w:r w:rsidR="00EE2A15">
                              <w:t>41</w:t>
                            </w:r>
                            <w:r w:rsidRPr="00975820">
                              <w:t>% were married, 2</w:t>
                            </w:r>
                            <w:r w:rsidR="00EE2A15">
                              <w:t>6</w:t>
                            </w:r>
                            <w:r w:rsidRPr="00975820">
                              <w:t>% were wi</w:t>
                            </w:r>
                            <w:r>
                              <w:t>dowers, 1</w:t>
                            </w:r>
                            <w:r w:rsidR="00EE2A15">
                              <w:t>6</w:t>
                            </w:r>
                            <w:r>
                              <w:t xml:space="preserve">% were divorced, </w:t>
                            </w:r>
                            <w:r w:rsidR="00EE2A15">
                              <w:t>13.4</w:t>
                            </w:r>
                            <w:r w:rsidRPr="00975820">
                              <w:t>% were single. Some were separated and others were in a relationship with</w:t>
                            </w:r>
                            <w:r>
                              <w:t xml:space="preserve"> a</w:t>
                            </w:r>
                            <w:r w:rsidRPr="00975820">
                              <w:t xml:space="preserve"> domestic</w:t>
                            </w:r>
                            <w:r w:rsidRPr="00247975">
                              <w:t xml:space="preserve"> partner</w:t>
                            </w:r>
                            <w:r>
                              <w:t>.</w:t>
                            </w:r>
                            <w:r w:rsidR="00042FD4">
                              <w:t xml:space="preserve">  </w:t>
                            </w:r>
                          </w:p>
                          <w:p w14:paraId="6C194217" w14:textId="77777777" w:rsidR="00D07F8B" w:rsidRDefault="00D07F8B" w:rsidP="00701DF0">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CE4E6" id="Text Box 790" o:spid="_x0000_s1054" type="#_x0000_t202" style="position:absolute;margin-left:46.5pt;margin-top:15.95pt;width:251.25pt;height:593.25pt;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" fillcolor="window" stroked="f" strokeweight=".5pt">
                <v:textbox>
                  <w:txbxContent>
                    <w:p w14:paraId="0C78A65E" w14:textId="77777777" w:rsidR="00D07F8B" w:rsidRPr="00FE76C9" w:rsidRDefault="00D07F8B" w:rsidP="00701DF0">
                      <w:pPr>
                        <w:jc w:val="both"/>
                        <w:rPr>
                          <w:b/>
                          <w:i/>
                        </w:rPr>
                      </w:pPr>
                      <w:r w:rsidRPr="00FE76C9">
                        <w:rPr>
                          <w:b/>
                          <w:i/>
                        </w:rPr>
                        <w:t>Gender</w:t>
                      </w:r>
                    </w:p>
                    <w:p w14:paraId="0B930C8A" w14:textId="48287CF7" w:rsidR="00D07F8B" w:rsidRDefault="00A76873" w:rsidP="00A77C6B">
                      <w:pPr>
                        <w:jc w:val="both"/>
                        <w:rPr>
                          <w:rFonts w:cs="Arial"/>
                          <w:noProof/>
                        </w:rPr>
                      </w:pPr>
                      <w:r>
                        <w:rPr>
                          <w:rFonts w:cs="Arial"/>
                          <w:noProof/>
                        </w:rPr>
                        <w:t>With the A12AA survey, the</w:t>
                      </w:r>
                      <w:r w:rsidR="00D07F8B" w:rsidRPr="00012332">
                        <w:rPr>
                          <w:rFonts w:cs="Arial"/>
                          <w:noProof/>
                        </w:rPr>
                        <w:t xml:space="preserve"> amount of females who participated in the survey was </w:t>
                      </w:r>
                      <w:r w:rsidR="00D07F8B">
                        <w:rPr>
                          <w:rFonts w:cs="Arial"/>
                          <w:noProof/>
                        </w:rPr>
                        <w:t>approximately twice the number of males</w:t>
                      </w:r>
                      <w:r>
                        <w:rPr>
                          <w:rFonts w:cs="Arial"/>
                          <w:noProof/>
                        </w:rPr>
                        <w:t>.  The CASOA survey found that 51% were female while 49% were male.</w:t>
                      </w:r>
                      <w:r w:rsidR="00092465">
                        <w:rPr>
                          <w:rFonts w:cs="Arial"/>
                          <w:noProof/>
                        </w:rPr>
                        <w:t xml:space="preserve">  A12AA survey cited 75% female and 23% male.</w:t>
                      </w:r>
                    </w:p>
                    <w:p w14:paraId="046E01AF" w14:textId="77777777" w:rsidR="00D07F8B" w:rsidRPr="008E45F7" w:rsidRDefault="00D07F8B" w:rsidP="00CC2ECD">
                      <w:pPr>
                        <w:jc w:val="both"/>
                        <w:rPr>
                          <w:b/>
                          <w:i/>
                        </w:rPr>
                      </w:pPr>
                      <w:r>
                        <w:rPr>
                          <w:b/>
                          <w:i/>
                        </w:rPr>
                        <w:t>Ethnicity</w:t>
                      </w:r>
                    </w:p>
                    <w:p w14:paraId="0B4353B8" w14:textId="501CEE01" w:rsidR="00D07F8B" w:rsidRPr="00D31D9C" w:rsidRDefault="00D07F8B" w:rsidP="00CC2ECD">
                      <w:pPr>
                        <w:jc w:val="both"/>
                      </w:pPr>
                      <w:r>
                        <w:t xml:space="preserve">Most of the </w:t>
                      </w:r>
                      <w:r w:rsidRPr="00D31D9C">
                        <w:t>respondents</w:t>
                      </w:r>
                      <w:r w:rsidR="00A76873">
                        <w:t>, 88%,</w:t>
                      </w:r>
                      <w:r w:rsidRPr="00D31D9C">
                        <w:t xml:space="preserve"> identified the</w:t>
                      </w:r>
                      <w:r>
                        <w:t xml:space="preserve">mselves as being White. While </w:t>
                      </w:r>
                      <w:r w:rsidR="00A76873">
                        <w:t>2.3</w:t>
                      </w:r>
                      <w:r w:rsidRPr="00D31D9C">
                        <w:t xml:space="preserve"> % identified as Hispanic or Latino, </w:t>
                      </w:r>
                      <w:r w:rsidR="00A76873">
                        <w:t>1.8</w:t>
                      </w:r>
                      <w:r w:rsidRPr="00D31D9C">
                        <w:t xml:space="preserve">% as American Indian or Alaska Native, </w:t>
                      </w:r>
                      <w:r w:rsidR="00A76873">
                        <w:t>&lt;1</w:t>
                      </w:r>
                      <w:r w:rsidRPr="00D31D9C">
                        <w:t xml:space="preserve">% as other ethnicities, and </w:t>
                      </w:r>
                      <w:r w:rsidR="00A76873">
                        <w:t>5</w:t>
                      </w:r>
                      <w:r w:rsidRPr="00D31D9C">
                        <w:t>.0% identified as multiracial.</w:t>
                      </w:r>
                      <w:r>
                        <w:t xml:space="preserve">  </w:t>
                      </w:r>
                      <w:r w:rsidRPr="00D31D9C">
                        <w:t xml:space="preserve"> </w:t>
                      </w:r>
                    </w:p>
                    <w:p w14:paraId="30EF75B6" w14:textId="4AE12F9A" w:rsidR="00D07F8B" w:rsidRDefault="00D07F8B" w:rsidP="00CC2ECD">
                      <w:pPr>
                        <w:jc w:val="both"/>
                      </w:pPr>
                      <w:r w:rsidRPr="00D31D9C">
                        <w:t>Ninety-nine percent</w:t>
                      </w:r>
                      <w:r w:rsidR="00EE2A15">
                        <w:t>, 99%</w:t>
                      </w:r>
                      <w:r w:rsidRPr="00D31D9C">
                        <w:t xml:space="preserve"> of the respondents spoke English as their first language and </w:t>
                      </w:r>
                      <w:r w:rsidR="00EE2A15">
                        <w:t>&lt;</w:t>
                      </w:r>
                      <w:r w:rsidRPr="00D31D9C">
                        <w:t>.5% spoke either Spanish</w:t>
                      </w:r>
                      <w:r>
                        <w:t xml:space="preserve"> or another language. </w:t>
                      </w:r>
                    </w:p>
                    <w:p w14:paraId="6E834002" w14:textId="77777777" w:rsidR="00D07F8B" w:rsidRPr="008E45F7" w:rsidRDefault="00D07F8B" w:rsidP="00A77C6B">
                      <w:pPr>
                        <w:jc w:val="both"/>
                        <w:rPr>
                          <w:rFonts w:cs="Arial"/>
                          <w:b/>
                          <w:i/>
                          <w:noProof/>
                        </w:rPr>
                      </w:pPr>
                      <w:r w:rsidRPr="008E45F7">
                        <w:rPr>
                          <w:rFonts w:cs="Arial"/>
                          <w:b/>
                          <w:i/>
                          <w:noProof/>
                        </w:rPr>
                        <w:t>Sexual Orientation</w:t>
                      </w:r>
                    </w:p>
                    <w:p w14:paraId="3C3B84FD" w14:textId="5F85C319" w:rsidR="00D07F8B" w:rsidRDefault="00D07F8B" w:rsidP="00A77C6B">
                      <w:pPr>
                        <w:jc w:val="both"/>
                        <w:rPr>
                          <w:rFonts w:cs="Arial"/>
                          <w:noProof/>
                        </w:rPr>
                      </w:pPr>
                      <w:r>
                        <w:rPr>
                          <w:rFonts w:cs="Arial"/>
                          <w:noProof/>
                        </w:rPr>
                        <w:t xml:space="preserve">Approximately </w:t>
                      </w:r>
                      <w:r w:rsidR="00335BE8">
                        <w:rPr>
                          <w:rFonts w:cs="Arial"/>
                          <w:noProof/>
                        </w:rPr>
                        <w:t>75</w:t>
                      </w:r>
                      <w:r>
                        <w:rPr>
                          <w:rFonts w:cs="Arial"/>
                          <w:noProof/>
                        </w:rPr>
                        <w:t xml:space="preserve">% of those surveyed answered the sexual orientation questions.  </w:t>
                      </w:r>
                      <w:r w:rsidR="000E6827">
                        <w:rPr>
                          <w:rFonts w:cs="Arial"/>
                          <w:noProof/>
                        </w:rPr>
                        <w:t xml:space="preserve">Of those that chose to answer the question, </w:t>
                      </w:r>
                      <w:r w:rsidR="00092465">
                        <w:rPr>
                          <w:rFonts w:cs="Arial"/>
                          <w:noProof/>
                        </w:rPr>
                        <w:t>88</w:t>
                      </w:r>
                      <w:r w:rsidR="000E6827">
                        <w:rPr>
                          <w:rFonts w:cs="Arial"/>
                          <w:noProof/>
                        </w:rPr>
                        <w:t>%</w:t>
                      </w:r>
                      <w:r>
                        <w:rPr>
                          <w:rFonts w:cs="Arial"/>
                          <w:noProof/>
                        </w:rPr>
                        <w:t xml:space="preserve"> identified as straight/heterosexua</w:t>
                      </w:r>
                      <w:r w:rsidR="000E6827">
                        <w:rPr>
                          <w:rFonts w:cs="Arial"/>
                          <w:noProof/>
                        </w:rPr>
                        <w:t xml:space="preserve">l. </w:t>
                      </w:r>
                      <w:r w:rsidR="00092465">
                        <w:rPr>
                          <w:rFonts w:cs="Arial"/>
                          <w:noProof/>
                        </w:rPr>
                        <w:t>9</w:t>
                      </w:r>
                      <w:r w:rsidR="000E6827">
                        <w:rPr>
                          <w:rFonts w:cs="Arial"/>
                          <w:noProof/>
                        </w:rPr>
                        <w:t>% declined to state.</w:t>
                      </w:r>
                    </w:p>
                    <w:p w14:paraId="3A0EF134" w14:textId="77777777" w:rsidR="00D07F8B" w:rsidRPr="003B4ECA" w:rsidRDefault="00D07F8B" w:rsidP="00701DF0">
                      <w:pPr>
                        <w:rPr>
                          <w:b/>
                          <w:i/>
                        </w:rPr>
                      </w:pPr>
                      <w:r>
                        <w:rPr>
                          <w:b/>
                          <w:i/>
                        </w:rPr>
                        <w:t xml:space="preserve">Marital Status </w:t>
                      </w:r>
                    </w:p>
                    <w:p w14:paraId="6A4820A5" w14:textId="0AABC878" w:rsidR="00D07F8B" w:rsidRDefault="00D07F8B" w:rsidP="00701DF0">
                      <w:pPr>
                        <w:jc w:val="both"/>
                      </w:pPr>
                      <w:r>
                        <w:t xml:space="preserve">At the </w:t>
                      </w:r>
                      <w:r w:rsidRPr="00975820">
                        <w:t xml:space="preserve">time of the survey, </w:t>
                      </w:r>
                      <w:r w:rsidR="00EE2A15">
                        <w:t>41</w:t>
                      </w:r>
                      <w:r w:rsidRPr="00975820">
                        <w:t>% were married, 2</w:t>
                      </w:r>
                      <w:r w:rsidR="00EE2A15">
                        <w:t>6</w:t>
                      </w:r>
                      <w:r w:rsidRPr="00975820">
                        <w:t>% were wi</w:t>
                      </w:r>
                      <w:r>
                        <w:t>dowers, 1</w:t>
                      </w:r>
                      <w:r w:rsidR="00EE2A15">
                        <w:t>6</w:t>
                      </w:r>
                      <w:r>
                        <w:t xml:space="preserve">% were divorced, </w:t>
                      </w:r>
                      <w:r w:rsidR="00EE2A15">
                        <w:t>13.4</w:t>
                      </w:r>
                      <w:r w:rsidRPr="00975820">
                        <w:t>% were single. Some were separated and others were in a relationship with</w:t>
                      </w:r>
                      <w:r>
                        <w:t xml:space="preserve"> a</w:t>
                      </w:r>
                      <w:r w:rsidRPr="00975820">
                        <w:t xml:space="preserve"> domestic</w:t>
                      </w:r>
                      <w:r w:rsidRPr="00247975">
                        <w:t xml:space="preserve"> partner</w:t>
                      </w:r>
                      <w:r>
                        <w:t>.</w:t>
                      </w:r>
                      <w:r w:rsidR="00042FD4">
                        <w:t xml:space="preserve">  </w:t>
                      </w:r>
                    </w:p>
                    <w:p w14:paraId="6C194217" w14:textId="77777777" w:rsidR="00D07F8B" w:rsidRDefault="00D07F8B" w:rsidP="00701DF0">
                      <w:pPr>
                        <w:jc w:val="both"/>
                      </w:pPr>
                    </w:p>
                  </w:txbxContent>
                </v:textbox>
                <w10:wrap anchorx="page"/>
              </v:shape>
            </w:pict>
          </mc:Fallback>
        </mc:AlternateContent>
      </w:r>
      <w:r w:rsidR="00A77C6B">
        <w:rPr>
          <w:noProof/>
        </w:rPr>
        <mc:AlternateContent>
          <mc:Choice Requires="wps">
            <w:drawing>
              <wp:anchor distT="45720" distB="45720" distL="114300" distR="114300" simplePos="0" relativeHeight="251649536" behindDoc="0" locked="0" layoutInCell="1" allowOverlap="1" wp14:anchorId="7AB7D131" wp14:editId="78E13E38">
                <wp:simplePos x="0" y="0"/>
                <wp:positionH relativeFrom="column">
                  <wp:posOffset>3048000</wp:posOffset>
                </wp:positionH>
                <wp:positionV relativeFrom="paragraph">
                  <wp:posOffset>185420</wp:posOffset>
                </wp:positionV>
                <wp:extent cx="3012440" cy="415925"/>
                <wp:effectExtent l="0" t="0" r="0" b="3175"/>
                <wp:wrapSquare wrapText="bothSides"/>
                <wp:docPr id="9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2440" cy="415925"/>
                        </a:xfrm>
                        <a:prstGeom prst="rect">
                          <a:avLst/>
                        </a:prstGeom>
                        <a:solidFill>
                          <a:srgbClr val="FFFFFF"/>
                        </a:solidFill>
                        <a:ln w="9525">
                          <a:noFill/>
                          <a:miter lim="800000"/>
                          <a:headEnd/>
                          <a:tailEnd/>
                        </a:ln>
                      </wps:spPr>
                      <wps:txbx>
                        <w:txbxContent>
                          <w:p w14:paraId="2199DE19" w14:textId="77777777" w:rsidR="00D07F8B" w:rsidRPr="00A77C6B" w:rsidRDefault="00D07F8B" w:rsidP="004E32AA">
                            <w:pPr>
                              <w:rPr>
                                <w:b/>
                                <w:sz w:val="18"/>
                                <w:szCs w:val="20"/>
                              </w:rPr>
                            </w:pPr>
                            <w:r w:rsidRPr="00A77C6B">
                              <w:rPr>
                                <w:b/>
                                <w:sz w:val="18"/>
                                <w:szCs w:val="20"/>
                              </w:rPr>
                              <w:t>Figure 1.3 Gender</w:t>
                            </w:r>
                          </w:p>
                          <w:p w14:paraId="26EA351B" w14:textId="77777777" w:rsidR="00D07F8B" w:rsidRDefault="00D07F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B7D131" id="_x0000_s1055" type="#_x0000_t202" style="position:absolute;margin-left:240pt;margin-top:14.6pt;width:237.2pt;height:32.75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" stroked="f">
                <v:textbox>
                  <w:txbxContent>
                    <w:p w14:paraId="2199DE19" w14:textId="77777777" w:rsidR="00D07F8B" w:rsidRPr="00A77C6B" w:rsidRDefault="00D07F8B" w:rsidP="004E32AA">
                      <w:pPr>
                        <w:rPr>
                          <w:b/>
                          <w:sz w:val="18"/>
                          <w:szCs w:val="20"/>
                        </w:rPr>
                      </w:pPr>
                      <w:r w:rsidRPr="00A77C6B">
                        <w:rPr>
                          <w:b/>
                          <w:sz w:val="18"/>
                          <w:szCs w:val="20"/>
                        </w:rPr>
                        <w:t>Figure 1.3 Gender</w:t>
                      </w:r>
                    </w:p>
                    <w:p w14:paraId="26EA351B" w14:textId="77777777" w:rsidR="00D07F8B" w:rsidRDefault="00D07F8B"/>
                  </w:txbxContent>
                </v:textbox>
                <w10:wrap type="square"/>
              </v:shape>
            </w:pict>
          </mc:Fallback>
        </mc:AlternateContent>
      </w:r>
    </w:p>
    <w:p w14:paraId="2572C99C" w14:textId="77777777" w:rsidR="0009698B" w:rsidRDefault="00A77C6B" w:rsidP="0009698B">
      <w:r>
        <w:rPr>
          <w:noProof/>
        </w:rPr>
        <w:drawing>
          <wp:anchor distT="0" distB="0" distL="114300" distR="114300" simplePos="0" relativeHeight="251624960" behindDoc="0" locked="0" layoutInCell="1" allowOverlap="1" wp14:anchorId="741CE4D9" wp14:editId="6A1F6CDA">
            <wp:simplePos x="0" y="0"/>
            <wp:positionH relativeFrom="column">
              <wp:posOffset>3181350</wp:posOffset>
            </wp:positionH>
            <wp:positionV relativeFrom="paragraph">
              <wp:posOffset>278129</wp:posOffset>
            </wp:positionV>
            <wp:extent cx="2790825" cy="2066925"/>
            <wp:effectExtent l="0" t="0" r="0" b="0"/>
            <wp:wrapNone/>
            <wp:docPr id="940" name="Chart 9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14:paraId="3FAD39D1" w14:textId="77777777" w:rsidR="0009698B" w:rsidRDefault="0009698B" w:rsidP="0009698B"/>
    <w:p w14:paraId="738FE016" w14:textId="77777777" w:rsidR="0009698B" w:rsidRDefault="0009698B" w:rsidP="0009698B"/>
    <w:p w14:paraId="7194B209" w14:textId="77777777" w:rsidR="0009698B" w:rsidRDefault="0009698B" w:rsidP="0009698B"/>
    <w:p w14:paraId="707F01D2" w14:textId="77777777" w:rsidR="0009698B" w:rsidRDefault="0009698B" w:rsidP="0009698B"/>
    <w:p w14:paraId="5375CD8C" w14:textId="77777777" w:rsidR="0009698B" w:rsidRDefault="0009698B" w:rsidP="0009698B"/>
    <w:p w14:paraId="695B623A" w14:textId="77777777" w:rsidR="0009698B" w:rsidRDefault="0009698B" w:rsidP="0009698B"/>
    <w:p w14:paraId="71D43A43" w14:textId="223B2D41" w:rsidR="0009698B" w:rsidRDefault="0009698B" w:rsidP="0009698B"/>
    <w:p w14:paraId="75CC0B75" w14:textId="25A1D100" w:rsidR="009D40CF" w:rsidRDefault="00BD0F28" w:rsidP="00BD0F28">
      <w:pPr>
        <w:tabs>
          <w:tab w:val="left" w:pos="5670"/>
        </w:tabs>
      </w:pPr>
      <w:r>
        <w:tab/>
      </w:r>
    </w:p>
    <w:p w14:paraId="2FE06FBB" w14:textId="46443890" w:rsidR="0009698B" w:rsidRDefault="0009698B" w:rsidP="00BD0F28">
      <w:pPr>
        <w:tabs>
          <w:tab w:val="left" w:pos="5670"/>
        </w:tabs>
      </w:pPr>
    </w:p>
    <w:p w14:paraId="502B25E2" w14:textId="5343DB79" w:rsidR="0009698B" w:rsidRDefault="00042FD4" w:rsidP="0009698B">
      <w:r w:rsidRPr="009D40CF">
        <w:rPr>
          <w:rFonts w:ascii="Calibri" w:eastAsia="Times New Roman" w:hAnsi="Calibri" w:cs="Calibri"/>
          <w:noProof/>
          <w:color w:val="000000"/>
        </w:rPr>
        <w:drawing>
          <wp:anchor distT="0" distB="0" distL="114300" distR="114300" simplePos="0" relativeHeight="251932160" behindDoc="0" locked="0" layoutInCell="1" allowOverlap="1" wp14:anchorId="5741810D" wp14:editId="69850B76">
            <wp:simplePos x="0" y="0"/>
            <wp:positionH relativeFrom="column">
              <wp:posOffset>3143250</wp:posOffset>
            </wp:positionH>
            <wp:positionV relativeFrom="paragraph">
              <wp:posOffset>10160</wp:posOffset>
            </wp:positionV>
            <wp:extent cx="3276600" cy="2781300"/>
            <wp:effectExtent l="0" t="0" r="0" b="0"/>
            <wp:wrapNone/>
            <wp:docPr id="2205" name="Chart 2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14:paraId="22593DD9" w14:textId="77777777" w:rsidR="0009698B" w:rsidRDefault="0009698B" w:rsidP="0009698B"/>
    <w:p w14:paraId="54A67324" w14:textId="77777777" w:rsidR="0009698B" w:rsidRDefault="0009698B" w:rsidP="0009698B"/>
    <w:p w14:paraId="109C0698" w14:textId="77777777" w:rsidR="0009698B" w:rsidRDefault="0009698B" w:rsidP="0009698B"/>
    <w:p w14:paraId="4CB5B8E1" w14:textId="77777777" w:rsidR="0009698B" w:rsidRDefault="0009698B" w:rsidP="0009698B"/>
    <w:p w14:paraId="72826A66" w14:textId="77777777" w:rsidR="0009698B" w:rsidRDefault="0009698B" w:rsidP="0009698B"/>
    <w:p w14:paraId="1038C305" w14:textId="58B965A9" w:rsidR="0009698B" w:rsidRDefault="0009698B" w:rsidP="0009698B"/>
    <w:p w14:paraId="6C9E42F2" w14:textId="77777777" w:rsidR="0009698B" w:rsidRDefault="0009698B" w:rsidP="0009698B"/>
    <w:p w14:paraId="0E7B3D98" w14:textId="77777777" w:rsidR="0009698B" w:rsidRDefault="0009698B" w:rsidP="0009698B"/>
    <w:p w14:paraId="28F6B77A" w14:textId="77777777" w:rsidR="0009698B" w:rsidRDefault="0009698B" w:rsidP="0009698B"/>
    <w:p w14:paraId="1BE99332" w14:textId="77777777" w:rsidR="0009698B" w:rsidRDefault="0009698B" w:rsidP="0009698B"/>
    <w:p w14:paraId="6AC0B0C4" w14:textId="77777777" w:rsidR="0009698B" w:rsidRDefault="0009698B" w:rsidP="0009698B"/>
    <w:p w14:paraId="7D4A339B" w14:textId="77777777" w:rsidR="0009698B" w:rsidRDefault="0009698B" w:rsidP="0009698B"/>
    <w:p w14:paraId="22AAAA6F" w14:textId="77777777" w:rsidR="0009698B" w:rsidRDefault="0009698B" w:rsidP="0009698B"/>
    <w:p w14:paraId="0859382C" w14:textId="77777777" w:rsidR="00F67064" w:rsidRDefault="00F67064" w:rsidP="0009698B"/>
    <w:p w14:paraId="61CCAD46" w14:textId="35AC6E09" w:rsidR="00F67064" w:rsidRDefault="00AF30FB">
      <w:r>
        <w:rPr>
          <w:noProof/>
        </w:rPr>
        <mc:AlternateContent>
          <mc:Choice Requires="wps">
            <w:drawing>
              <wp:anchor distT="45720" distB="45720" distL="114300" distR="114300" simplePos="0" relativeHeight="251625984" behindDoc="0" locked="0" layoutInCell="1" allowOverlap="1" wp14:anchorId="635C9AE9" wp14:editId="46C391BF">
                <wp:simplePos x="0" y="0"/>
                <wp:positionH relativeFrom="column">
                  <wp:posOffset>-228600</wp:posOffset>
                </wp:positionH>
                <wp:positionV relativeFrom="paragraph">
                  <wp:posOffset>153670</wp:posOffset>
                </wp:positionV>
                <wp:extent cx="2867025" cy="835342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8353425"/>
                        </a:xfrm>
                        <a:prstGeom prst="rect">
                          <a:avLst/>
                        </a:prstGeom>
                        <a:solidFill>
                          <a:srgbClr val="FFFFFF"/>
                        </a:solidFill>
                        <a:ln w="9525">
                          <a:noFill/>
                          <a:miter lim="800000"/>
                          <a:headEnd/>
                          <a:tailEnd/>
                        </a:ln>
                      </wps:spPr>
                      <wps:txbx>
                        <w:txbxContent>
                          <w:p w14:paraId="11F3C10C" w14:textId="77777777" w:rsidR="00D07F8B" w:rsidRPr="003B4ECA" w:rsidRDefault="00D07F8B" w:rsidP="004E32AA">
                            <w:pPr>
                              <w:rPr>
                                <w:b/>
                                <w:i/>
                              </w:rPr>
                            </w:pPr>
                            <w:r>
                              <w:rPr>
                                <w:b/>
                                <w:i/>
                              </w:rPr>
                              <w:t>Employment, Income, and Education</w:t>
                            </w:r>
                          </w:p>
                          <w:p w14:paraId="4F41957E" w14:textId="70297864" w:rsidR="00D07F8B" w:rsidRDefault="00D07F8B" w:rsidP="00701DF0">
                            <w:pPr>
                              <w:jc w:val="both"/>
                            </w:pPr>
                            <w:r>
                              <w:t>Looking at Figure 1.6</w:t>
                            </w:r>
                            <w:r w:rsidRPr="00012332">
                              <w:t xml:space="preserve">, </w:t>
                            </w:r>
                            <w:r w:rsidR="00BB34B5">
                              <w:t>close to 2</w:t>
                            </w:r>
                            <w:r w:rsidR="005E1927">
                              <w:t>6</w:t>
                            </w:r>
                            <w:r w:rsidR="00BB34B5">
                              <w:t>%</w:t>
                            </w:r>
                            <w:r>
                              <w:t xml:space="preserve"> had some college education, over </w:t>
                            </w:r>
                            <w:r w:rsidR="00BB34B5">
                              <w:t>19%</w:t>
                            </w:r>
                            <w:r>
                              <w:t xml:space="preserve"> had </w:t>
                            </w:r>
                            <w:r w:rsidR="00BB34B5">
                              <w:t>a high school diploma or GED,</w:t>
                            </w:r>
                            <w:r w:rsidRPr="00012332">
                              <w:t xml:space="preserve"> </w:t>
                            </w:r>
                            <w:r>
                              <w:t xml:space="preserve">and </w:t>
                            </w:r>
                            <w:r w:rsidRPr="00012332">
                              <w:t xml:space="preserve">over </w:t>
                            </w:r>
                            <w:r w:rsidR="0081372C">
                              <w:t>4</w:t>
                            </w:r>
                            <w:r w:rsidR="00BB34B5">
                              <w:t>0</w:t>
                            </w:r>
                            <w:r w:rsidRPr="00012332">
                              <w:t xml:space="preserve">% had received a </w:t>
                            </w:r>
                            <w:proofErr w:type="gramStart"/>
                            <w:r w:rsidRPr="00012332">
                              <w:t>Bachelor’s</w:t>
                            </w:r>
                            <w:proofErr w:type="gramEnd"/>
                            <w:r w:rsidRPr="00012332">
                              <w:t xml:space="preserve"> degree or a graduate degree.  </w:t>
                            </w:r>
                            <w:r w:rsidR="005E1927">
                              <w:t>Over</w:t>
                            </w:r>
                            <w:r w:rsidRPr="00012332">
                              <w:t xml:space="preserve"> </w:t>
                            </w:r>
                            <w:r w:rsidR="0081372C">
                              <w:t>1</w:t>
                            </w:r>
                            <w:r w:rsidRPr="00012332">
                              <w:t xml:space="preserve">% received an </w:t>
                            </w:r>
                            <w:proofErr w:type="gramStart"/>
                            <w:r w:rsidRPr="00012332">
                              <w:t>Associate’s</w:t>
                            </w:r>
                            <w:proofErr w:type="gramEnd"/>
                            <w:r w:rsidRPr="00012332">
                              <w:t xml:space="preserve"> degree</w:t>
                            </w:r>
                            <w:r w:rsidR="0081372C">
                              <w:t>.</w:t>
                            </w:r>
                          </w:p>
                          <w:p w14:paraId="2210DC17" w14:textId="0C898250" w:rsidR="00D07F8B" w:rsidRDefault="00D07F8B" w:rsidP="00701DF0">
                            <w:pPr>
                              <w:jc w:val="both"/>
                            </w:pPr>
                            <w:r>
                              <w:t xml:space="preserve">Over seven in ten </w:t>
                            </w:r>
                            <w:r w:rsidRPr="00975820">
                              <w:t xml:space="preserve">of survey respondents were retired.   </w:t>
                            </w:r>
                            <w:r w:rsidR="000509B7">
                              <w:t>Close to 8%</w:t>
                            </w:r>
                            <w:r>
                              <w:t xml:space="preserve"> had full-time jobs, </w:t>
                            </w:r>
                            <w:r w:rsidR="000509B7">
                              <w:t>11%</w:t>
                            </w:r>
                            <w:r w:rsidRPr="00975820">
                              <w:t xml:space="preserve"> had part-time jobs, and </w:t>
                            </w:r>
                            <w:r w:rsidR="0081372C">
                              <w:t>2.2%</w:t>
                            </w:r>
                            <w:r>
                              <w:t xml:space="preserve"> were</w:t>
                            </w:r>
                            <w:r w:rsidRPr="00975820">
                              <w:t xml:space="preserve"> looking for work.  </w:t>
                            </w:r>
                            <w:r>
                              <w:t xml:space="preserve">Approximately </w:t>
                            </w:r>
                            <w:r w:rsidR="0081372C">
                              <w:t>7</w:t>
                            </w:r>
                            <w:r w:rsidRPr="00975820">
                              <w:t>% noted</w:t>
                            </w:r>
                            <w:r>
                              <w:t xml:space="preserve"> they were disabled.</w:t>
                            </w:r>
                          </w:p>
                          <w:p w14:paraId="7BD8259C" w14:textId="48C51726" w:rsidR="00D07F8B" w:rsidRDefault="00D07F8B" w:rsidP="00701DF0">
                            <w:pPr>
                              <w:jc w:val="both"/>
                            </w:pPr>
                            <w:r>
                              <w:t xml:space="preserve">When asked if they volunteered, </w:t>
                            </w:r>
                            <w:r w:rsidR="005B0890">
                              <w:t>42</w:t>
                            </w:r>
                            <w:r>
                              <w:t>% stated they volunteer in various capacities, ranging from 1 hour to 30 hours per week.</w:t>
                            </w:r>
                            <w:r w:rsidRPr="00975820">
                              <w:t xml:space="preserve">  They volunteered o</w:t>
                            </w:r>
                            <w:r>
                              <w:t>n average about 7 hours a week.</w:t>
                            </w:r>
                          </w:p>
                          <w:p w14:paraId="27C5222D" w14:textId="3A275C58" w:rsidR="009125F2" w:rsidRDefault="009125F2" w:rsidP="00701DF0">
                            <w:pPr>
                              <w:jc w:val="both"/>
                            </w:pPr>
                            <w:r>
                              <w:t>The CASOA survey cited the foothill area with regards to opportunitie</w:t>
                            </w:r>
                            <w:r w:rsidR="00757138">
                              <w:t>s</w:t>
                            </w:r>
                            <w:r>
                              <w:t xml:space="preserve"> to volunteer as 17% excellent, 42% good and 32% fair.  </w:t>
                            </w:r>
                          </w:p>
                          <w:p w14:paraId="2E27C7E9" w14:textId="4D298DC0" w:rsidR="00D07F8B" w:rsidRDefault="00D07F8B" w:rsidP="00286098">
                            <w:pPr>
                              <w:rPr>
                                <w:rFonts w:eastAsia="Times New Roman" w:cstheme="minorHAnsi"/>
                                <w:color w:val="000000"/>
                              </w:rPr>
                            </w:pPr>
                            <w:r w:rsidRPr="00F24357">
                              <w:rPr>
                                <w:rFonts w:eastAsia="Times New Roman" w:cstheme="minorHAnsi"/>
                                <w:color w:val="000000"/>
                              </w:rPr>
                              <w:t xml:space="preserve">Regarding </w:t>
                            </w:r>
                            <w:r>
                              <w:rPr>
                                <w:rFonts w:eastAsia="Times New Roman" w:cstheme="minorHAnsi"/>
                                <w:color w:val="000000"/>
                              </w:rPr>
                              <w:t xml:space="preserve">income from older adults and </w:t>
                            </w:r>
                            <w:r w:rsidRPr="00F24357">
                              <w:rPr>
                                <w:rFonts w:eastAsia="Times New Roman" w:cstheme="minorHAnsi"/>
                                <w:color w:val="000000"/>
                              </w:rPr>
                              <w:t xml:space="preserve">volunteering, an interesting observation was </w:t>
                            </w:r>
                            <w:r w:rsidR="003B45B2">
                              <w:rPr>
                                <w:rFonts w:eastAsia="Times New Roman" w:cstheme="minorHAnsi"/>
                                <w:color w:val="000000"/>
                              </w:rPr>
                              <w:t>made by the CASOA survey.</w:t>
                            </w:r>
                          </w:p>
                          <w:p w14:paraId="472D0166" w14:textId="03CA18C2" w:rsidR="00D07F8B" w:rsidRDefault="003B45B2" w:rsidP="00286098">
                            <w:pPr>
                              <w:rPr>
                                <w:rFonts w:eastAsia="Times New Roman" w:cstheme="minorHAnsi"/>
                                <w:i/>
                                <w:color w:val="000000"/>
                              </w:rPr>
                            </w:pPr>
                            <w:r>
                              <w:rPr>
                                <w:rFonts w:eastAsia="Times New Roman" w:cstheme="minorHAnsi"/>
                                <w:i/>
                                <w:color w:val="000000"/>
                              </w:rPr>
                              <w:t>Economic Contribution:  Productive activities include many types of paid and unpaid work.  Older adults make significant contributions both paid and unpaid to the communities in which they live.  In addition to their paid work, older adults contribute to the economy through volunteering, providing informal help to family and friends, and caregiving.</w:t>
                            </w:r>
                            <w:r w:rsidR="00D07F8B" w:rsidRPr="00F24357">
                              <w:rPr>
                                <w:rFonts w:eastAsia="Times New Roman" w:cstheme="minorHAnsi"/>
                                <w:i/>
                                <w:color w:val="000000"/>
                              </w:rPr>
                              <w:t xml:space="preserve"> </w:t>
                            </w:r>
                          </w:p>
                          <w:p w14:paraId="44902DD4" w14:textId="467B04D9" w:rsidR="003B45B2" w:rsidRDefault="003B45B2" w:rsidP="003B45B2">
                            <w:pPr>
                              <w:spacing w:after="0"/>
                              <w:rPr>
                                <w:rFonts w:eastAsia="Times New Roman" w:cstheme="minorHAnsi"/>
                                <w:i/>
                                <w:color w:val="000000"/>
                              </w:rPr>
                            </w:pPr>
                            <w:r>
                              <w:rPr>
                                <w:rFonts w:eastAsia="Times New Roman" w:cstheme="minorHAnsi"/>
                                <w:i/>
                                <w:color w:val="000000"/>
                              </w:rPr>
                              <w:t>Unpaid contribution:  $731,178,842</w:t>
                            </w:r>
                          </w:p>
                          <w:p w14:paraId="249B7209" w14:textId="06A86622" w:rsidR="00D07F8B" w:rsidRDefault="003B45B2" w:rsidP="003B45B2">
                            <w:pPr>
                              <w:spacing w:after="0"/>
                              <w:rPr>
                                <w:rFonts w:eastAsia="Times New Roman" w:cstheme="minorHAnsi"/>
                                <w:i/>
                                <w:color w:val="000000"/>
                              </w:rPr>
                            </w:pPr>
                            <w:r>
                              <w:rPr>
                                <w:rFonts w:eastAsia="Times New Roman" w:cstheme="minorHAnsi"/>
                                <w:i/>
                                <w:color w:val="000000"/>
                              </w:rPr>
                              <w:t>Paid contribution:      $750,035,102</w:t>
                            </w:r>
                          </w:p>
                          <w:p w14:paraId="3A03E5F1" w14:textId="4EC2DD09" w:rsidR="003B45B2" w:rsidRDefault="003B45B2" w:rsidP="003B45B2">
                            <w:pPr>
                              <w:spacing w:after="0"/>
                              <w:rPr>
                                <w:rFonts w:eastAsia="Times New Roman" w:cstheme="minorHAnsi"/>
                                <w:i/>
                                <w:color w:val="000000"/>
                              </w:rPr>
                            </w:pPr>
                            <w:r>
                              <w:rPr>
                                <w:rFonts w:eastAsia="Times New Roman" w:cstheme="minorHAnsi"/>
                                <w:i/>
                                <w:color w:val="000000"/>
                              </w:rPr>
                              <w:t>Combined:               $1,481,213,944</w:t>
                            </w:r>
                          </w:p>
                          <w:p w14:paraId="55296B67" w14:textId="77777777" w:rsidR="003B45B2" w:rsidRDefault="003B45B2" w:rsidP="003B45B2">
                            <w:pPr>
                              <w:spacing w:after="0"/>
                              <w:rPr>
                                <w:rFonts w:eastAsia="Times New Roman" w:cstheme="minorHAnsi"/>
                                <w:i/>
                                <w:color w:val="000000"/>
                              </w:rPr>
                            </w:pPr>
                          </w:p>
                          <w:p w14:paraId="6DB17DE8" w14:textId="37972B9A" w:rsidR="003B45B2" w:rsidRDefault="003B45B2" w:rsidP="008F6F60">
                            <w:pPr>
                              <w:spacing w:after="0" w:line="240" w:lineRule="auto"/>
                            </w:pPr>
                            <w:r>
                              <w:rPr>
                                <w:rFonts w:eastAsia="Times New Roman" w:cstheme="minorHAnsi"/>
                                <w:i/>
                                <w:color w:val="000000"/>
                              </w:rPr>
                              <w:t xml:space="preserve">The calculations of the economic contributions of older adults are rough estimates using data from the US Department of Labor Bureau of Labor Statistics.  </w:t>
                            </w:r>
                          </w:p>
                          <w:p w14:paraId="7A727DC9" w14:textId="77777777" w:rsidR="00D07F8B" w:rsidRDefault="00D07F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C9AE9" id="_x0000_s1056" type="#_x0000_t202" style="position:absolute;margin-left:-18pt;margin-top:12.1pt;width:225.75pt;height:657.75pt;z-index:25162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" stroked="f">
                <v:textbox>
                  <w:txbxContent>
                    <w:p w14:paraId="11F3C10C" w14:textId="77777777" w:rsidR="00D07F8B" w:rsidRPr="003B4ECA" w:rsidRDefault="00D07F8B" w:rsidP="004E32AA">
                      <w:pPr>
                        <w:rPr>
                          <w:b/>
                          <w:i/>
                        </w:rPr>
                      </w:pPr>
                      <w:r>
                        <w:rPr>
                          <w:b/>
                          <w:i/>
                        </w:rPr>
                        <w:t>Employment, Income, and Education</w:t>
                      </w:r>
                    </w:p>
                    <w:p w14:paraId="4F41957E" w14:textId="70297864" w:rsidR="00D07F8B" w:rsidRDefault="00D07F8B" w:rsidP="00701DF0">
                      <w:pPr>
                        <w:jc w:val="both"/>
                      </w:pPr>
                      <w:r>
                        <w:t>Looking at Figure 1.6</w:t>
                      </w:r>
                      <w:r w:rsidRPr="00012332">
                        <w:t xml:space="preserve">, </w:t>
                      </w:r>
                      <w:r w:rsidR="00BB34B5">
                        <w:t>close to 2</w:t>
                      </w:r>
                      <w:r w:rsidR="005E1927">
                        <w:t>6</w:t>
                      </w:r>
                      <w:r w:rsidR="00BB34B5">
                        <w:t>%</w:t>
                      </w:r>
                      <w:r>
                        <w:t xml:space="preserve"> had some college education, over </w:t>
                      </w:r>
                      <w:r w:rsidR="00BB34B5">
                        <w:t>19%</w:t>
                      </w:r>
                      <w:r>
                        <w:t xml:space="preserve"> had </w:t>
                      </w:r>
                      <w:r w:rsidR="00BB34B5">
                        <w:t>a high school diploma or GED,</w:t>
                      </w:r>
                      <w:r w:rsidRPr="00012332">
                        <w:t xml:space="preserve"> </w:t>
                      </w:r>
                      <w:r>
                        <w:t xml:space="preserve">and </w:t>
                      </w:r>
                      <w:r w:rsidRPr="00012332">
                        <w:t xml:space="preserve">over </w:t>
                      </w:r>
                      <w:r w:rsidR="0081372C">
                        <w:t>4</w:t>
                      </w:r>
                      <w:r w:rsidR="00BB34B5">
                        <w:t>0</w:t>
                      </w:r>
                      <w:r w:rsidRPr="00012332">
                        <w:t xml:space="preserve">% had received a </w:t>
                      </w:r>
                      <w:proofErr w:type="gramStart"/>
                      <w:r w:rsidRPr="00012332">
                        <w:t>Bachelor’s</w:t>
                      </w:r>
                      <w:proofErr w:type="gramEnd"/>
                      <w:r w:rsidRPr="00012332">
                        <w:t xml:space="preserve"> degree or a graduate degree.  </w:t>
                      </w:r>
                      <w:r w:rsidR="005E1927">
                        <w:t>Over</w:t>
                      </w:r>
                      <w:r w:rsidRPr="00012332">
                        <w:t xml:space="preserve"> </w:t>
                      </w:r>
                      <w:r w:rsidR="0081372C">
                        <w:t>1</w:t>
                      </w:r>
                      <w:r w:rsidRPr="00012332">
                        <w:t xml:space="preserve">% received an </w:t>
                      </w:r>
                      <w:proofErr w:type="gramStart"/>
                      <w:r w:rsidRPr="00012332">
                        <w:t>Associate’s</w:t>
                      </w:r>
                      <w:proofErr w:type="gramEnd"/>
                      <w:r w:rsidRPr="00012332">
                        <w:t xml:space="preserve"> degree</w:t>
                      </w:r>
                      <w:r w:rsidR="0081372C">
                        <w:t>.</w:t>
                      </w:r>
                    </w:p>
                    <w:p w14:paraId="2210DC17" w14:textId="0C898250" w:rsidR="00D07F8B" w:rsidRDefault="00D07F8B" w:rsidP="00701DF0">
                      <w:pPr>
                        <w:jc w:val="both"/>
                      </w:pPr>
                      <w:r>
                        <w:t xml:space="preserve">Over seven in ten </w:t>
                      </w:r>
                      <w:r w:rsidRPr="00975820">
                        <w:t xml:space="preserve">of survey respondents were retired.   </w:t>
                      </w:r>
                      <w:r w:rsidR="000509B7">
                        <w:t>Close to 8%</w:t>
                      </w:r>
                      <w:r>
                        <w:t xml:space="preserve"> had full-time jobs, </w:t>
                      </w:r>
                      <w:r w:rsidR="000509B7">
                        <w:t>11%</w:t>
                      </w:r>
                      <w:r w:rsidRPr="00975820">
                        <w:t xml:space="preserve"> had part-time jobs, and </w:t>
                      </w:r>
                      <w:r w:rsidR="0081372C">
                        <w:t>2.2%</w:t>
                      </w:r>
                      <w:r>
                        <w:t xml:space="preserve"> were</w:t>
                      </w:r>
                      <w:r w:rsidRPr="00975820">
                        <w:t xml:space="preserve"> looking for work.  </w:t>
                      </w:r>
                      <w:r>
                        <w:t xml:space="preserve">Approximately </w:t>
                      </w:r>
                      <w:r w:rsidR="0081372C">
                        <w:t>7</w:t>
                      </w:r>
                      <w:r w:rsidRPr="00975820">
                        <w:t>% noted</w:t>
                      </w:r>
                      <w:r>
                        <w:t xml:space="preserve"> they were disabled.</w:t>
                      </w:r>
                    </w:p>
                    <w:p w14:paraId="7BD8259C" w14:textId="48C51726" w:rsidR="00D07F8B" w:rsidRDefault="00D07F8B" w:rsidP="00701DF0">
                      <w:pPr>
                        <w:jc w:val="both"/>
                      </w:pPr>
                      <w:r>
                        <w:t xml:space="preserve">When asked if they volunteered, </w:t>
                      </w:r>
                      <w:r w:rsidR="005B0890">
                        <w:t>42</w:t>
                      </w:r>
                      <w:r>
                        <w:t>% stated they volunteer in various capacities, ranging from 1 hour to 30 hours per week.</w:t>
                      </w:r>
                      <w:r w:rsidRPr="00975820">
                        <w:t xml:space="preserve">  They volunteered o</w:t>
                      </w:r>
                      <w:r>
                        <w:t>n average about 7 hours a week.</w:t>
                      </w:r>
                    </w:p>
                    <w:p w14:paraId="27C5222D" w14:textId="3A275C58" w:rsidR="009125F2" w:rsidRDefault="009125F2" w:rsidP="00701DF0">
                      <w:pPr>
                        <w:jc w:val="both"/>
                      </w:pPr>
                      <w:r>
                        <w:t>The CASOA survey cited the foothill area with regards to opportunitie</w:t>
                      </w:r>
                      <w:r w:rsidR="00757138">
                        <w:t>s</w:t>
                      </w:r>
                      <w:r>
                        <w:t xml:space="preserve"> to volunteer as 17% excellent, 42% good and 32% fair.  </w:t>
                      </w:r>
                    </w:p>
                    <w:p w14:paraId="2E27C7E9" w14:textId="4D298DC0" w:rsidR="00D07F8B" w:rsidRDefault="00D07F8B" w:rsidP="00286098">
                      <w:pPr>
                        <w:rPr>
                          <w:rFonts w:eastAsia="Times New Roman" w:cstheme="minorHAnsi"/>
                          <w:color w:val="000000"/>
                        </w:rPr>
                      </w:pPr>
                      <w:r w:rsidRPr="00F24357">
                        <w:rPr>
                          <w:rFonts w:eastAsia="Times New Roman" w:cstheme="minorHAnsi"/>
                          <w:color w:val="000000"/>
                        </w:rPr>
                        <w:t xml:space="preserve">Regarding </w:t>
                      </w:r>
                      <w:r>
                        <w:rPr>
                          <w:rFonts w:eastAsia="Times New Roman" w:cstheme="minorHAnsi"/>
                          <w:color w:val="000000"/>
                        </w:rPr>
                        <w:t xml:space="preserve">income from older adults and </w:t>
                      </w:r>
                      <w:r w:rsidRPr="00F24357">
                        <w:rPr>
                          <w:rFonts w:eastAsia="Times New Roman" w:cstheme="minorHAnsi"/>
                          <w:color w:val="000000"/>
                        </w:rPr>
                        <w:t xml:space="preserve">volunteering, an interesting observation was </w:t>
                      </w:r>
                      <w:r w:rsidR="003B45B2">
                        <w:rPr>
                          <w:rFonts w:eastAsia="Times New Roman" w:cstheme="minorHAnsi"/>
                          <w:color w:val="000000"/>
                        </w:rPr>
                        <w:t>made by the CASOA survey.</w:t>
                      </w:r>
                    </w:p>
                    <w:p w14:paraId="472D0166" w14:textId="03CA18C2" w:rsidR="00D07F8B" w:rsidRDefault="003B45B2" w:rsidP="00286098">
                      <w:pPr>
                        <w:rPr>
                          <w:rFonts w:eastAsia="Times New Roman" w:cstheme="minorHAnsi"/>
                          <w:i/>
                          <w:color w:val="000000"/>
                        </w:rPr>
                      </w:pPr>
                      <w:r>
                        <w:rPr>
                          <w:rFonts w:eastAsia="Times New Roman" w:cstheme="minorHAnsi"/>
                          <w:i/>
                          <w:color w:val="000000"/>
                        </w:rPr>
                        <w:t>Economic Contribution:  Productive activities include many types of paid and unpaid work.  Older adults make significant contributions both paid and unpaid to the communities in which they live.  In addition to their paid work, older adults contribute to the economy through volunteering, providing informal help to family and friends, and caregiving.</w:t>
                      </w:r>
                      <w:r w:rsidR="00D07F8B" w:rsidRPr="00F24357">
                        <w:rPr>
                          <w:rFonts w:eastAsia="Times New Roman" w:cstheme="minorHAnsi"/>
                          <w:i/>
                          <w:color w:val="000000"/>
                        </w:rPr>
                        <w:t xml:space="preserve"> </w:t>
                      </w:r>
                    </w:p>
                    <w:p w14:paraId="44902DD4" w14:textId="467B04D9" w:rsidR="003B45B2" w:rsidRDefault="003B45B2" w:rsidP="003B45B2">
                      <w:pPr>
                        <w:spacing w:after="0"/>
                        <w:rPr>
                          <w:rFonts w:eastAsia="Times New Roman" w:cstheme="minorHAnsi"/>
                          <w:i/>
                          <w:color w:val="000000"/>
                        </w:rPr>
                      </w:pPr>
                      <w:r>
                        <w:rPr>
                          <w:rFonts w:eastAsia="Times New Roman" w:cstheme="minorHAnsi"/>
                          <w:i/>
                          <w:color w:val="000000"/>
                        </w:rPr>
                        <w:t>Unpaid contribution:  $731,178,842</w:t>
                      </w:r>
                    </w:p>
                    <w:p w14:paraId="249B7209" w14:textId="06A86622" w:rsidR="00D07F8B" w:rsidRDefault="003B45B2" w:rsidP="003B45B2">
                      <w:pPr>
                        <w:spacing w:after="0"/>
                        <w:rPr>
                          <w:rFonts w:eastAsia="Times New Roman" w:cstheme="minorHAnsi"/>
                          <w:i/>
                          <w:color w:val="000000"/>
                        </w:rPr>
                      </w:pPr>
                      <w:r>
                        <w:rPr>
                          <w:rFonts w:eastAsia="Times New Roman" w:cstheme="minorHAnsi"/>
                          <w:i/>
                          <w:color w:val="000000"/>
                        </w:rPr>
                        <w:t>Paid contribution:      $750,035,102</w:t>
                      </w:r>
                    </w:p>
                    <w:p w14:paraId="3A03E5F1" w14:textId="4EC2DD09" w:rsidR="003B45B2" w:rsidRDefault="003B45B2" w:rsidP="003B45B2">
                      <w:pPr>
                        <w:spacing w:after="0"/>
                        <w:rPr>
                          <w:rFonts w:eastAsia="Times New Roman" w:cstheme="minorHAnsi"/>
                          <w:i/>
                          <w:color w:val="000000"/>
                        </w:rPr>
                      </w:pPr>
                      <w:r>
                        <w:rPr>
                          <w:rFonts w:eastAsia="Times New Roman" w:cstheme="minorHAnsi"/>
                          <w:i/>
                          <w:color w:val="000000"/>
                        </w:rPr>
                        <w:t>Combined:               $1,481,213,944</w:t>
                      </w:r>
                    </w:p>
                    <w:p w14:paraId="55296B67" w14:textId="77777777" w:rsidR="003B45B2" w:rsidRDefault="003B45B2" w:rsidP="003B45B2">
                      <w:pPr>
                        <w:spacing w:after="0"/>
                        <w:rPr>
                          <w:rFonts w:eastAsia="Times New Roman" w:cstheme="minorHAnsi"/>
                          <w:i/>
                          <w:color w:val="000000"/>
                        </w:rPr>
                      </w:pPr>
                    </w:p>
                    <w:p w14:paraId="6DB17DE8" w14:textId="37972B9A" w:rsidR="003B45B2" w:rsidRDefault="003B45B2" w:rsidP="008F6F60">
                      <w:pPr>
                        <w:spacing w:after="0" w:line="240" w:lineRule="auto"/>
                      </w:pPr>
                      <w:r>
                        <w:rPr>
                          <w:rFonts w:eastAsia="Times New Roman" w:cstheme="minorHAnsi"/>
                          <w:i/>
                          <w:color w:val="000000"/>
                        </w:rPr>
                        <w:t xml:space="preserve">The calculations of the economic contributions of older adults are rough estimates using data from the US Department of Labor Bureau of Labor Statistics.  </w:t>
                      </w:r>
                    </w:p>
                    <w:p w14:paraId="7A727DC9" w14:textId="77777777" w:rsidR="00D07F8B" w:rsidRDefault="00D07F8B"/>
                  </w:txbxContent>
                </v:textbox>
                <w10:wrap type="square"/>
              </v:shape>
            </w:pict>
          </mc:Fallback>
        </mc:AlternateContent>
      </w:r>
      <w:r w:rsidR="008E6DF4">
        <w:rPr>
          <w:noProof/>
        </w:rPr>
        <mc:AlternateContent>
          <mc:Choice Requires="wps">
            <w:drawing>
              <wp:anchor distT="45720" distB="45720" distL="114300" distR="114300" simplePos="0" relativeHeight="251951616" behindDoc="0" locked="0" layoutInCell="1" allowOverlap="1" wp14:anchorId="5F3F87EF" wp14:editId="234EC8D9">
                <wp:simplePos x="0" y="0"/>
                <wp:positionH relativeFrom="column">
                  <wp:posOffset>2914650</wp:posOffset>
                </wp:positionH>
                <wp:positionV relativeFrom="paragraph">
                  <wp:posOffset>4040505</wp:posOffset>
                </wp:positionV>
                <wp:extent cx="3581400" cy="3752850"/>
                <wp:effectExtent l="0" t="0" r="0" b="0"/>
                <wp:wrapSquare wrapText="bothSides"/>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3752850"/>
                        </a:xfrm>
                        <a:prstGeom prst="rect">
                          <a:avLst/>
                        </a:prstGeom>
                        <a:solidFill>
                          <a:srgbClr val="FFFFFF"/>
                        </a:solidFill>
                        <a:ln w="9525">
                          <a:noFill/>
                          <a:miter lim="800000"/>
                          <a:headEnd/>
                          <a:tailEnd/>
                        </a:ln>
                      </wps:spPr>
                      <wps:txbx>
                        <w:txbxContent>
                          <w:p w14:paraId="4CBAAD90" w14:textId="77777777" w:rsidR="00D07F8B" w:rsidRDefault="00D07F8B">
                            <w:r>
                              <w:rPr>
                                <w:noProof/>
                              </w:rPr>
                              <w:drawing>
                                <wp:inline distT="0" distB="0" distL="0" distR="0" wp14:anchorId="5CC433A5" wp14:editId="236DFA5E">
                                  <wp:extent cx="3429000" cy="3352800"/>
                                  <wp:effectExtent l="0" t="0" r="0" b="0"/>
                                  <wp:docPr id="452187395" name="Chart 4521873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3F87EF" id="_x0000_s1057" type="#_x0000_t202" style="position:absolute;margin-left:229.5pt;margin-top:318.15pt;width:282pt;height:295.5pt;z-index:251951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" stroked="f">
                <v:textbox>
                  <w:txbxContent>
                    <w:p w14:paraId="4CBAAD90" w14:textId="77777777" w:rsidR="00D07F8B" w:rsidRDefault="00D07F8B">
                      <w:r>
                        <w:rPr>
                          <w:noProof/>
                        </w:rPr>
                        <w:drawing>
                          <wp:inline distT="0" distB="0" distL="0" distR="0" wp14:anchorId="5CC433A5" wp14:editId="236DFA5E">
                            <wp:extent cx="3429000" cy="3352800"/>
                            <wp:effectExtent l="0" t="0" r="0" b="0"/>
                            <wp:docPr id="452187395" name="Chart 4521873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xbxContent>
                </v:textbox>
                <w10:wrap type="square"/>
              </v:shape>
            </w:pict>
          </mc:Fallback>
        </mc:AlternateContent>
      </w:r>
      <w:r w:rsidR="00C24AC5">
        <w:rPr>
          <w:noProof/>
        </w:rPr>
        <mc:AlternateContent>
          <mc:Choice Requires="wps">
            <w:drawing>
              <wp:anchor distT="0" distB="0" distL="114300" distR="114300" simplePos="0" relativeHeight="251619840" behindDoc="0" locked="0" layoutInCell="1" allowOverlap="1" wp14:anchorId="207BEB53" wp14:editId="4CFF955C">
                <wp:simplePos x="0" y="0"/>
                <wp:positionH relativeFrom="column">
                  <wp:posOffset>2917190</wp:posOffset>
                </wp:positionH>
                <wp:positionV relativeFrom="paragraph">
                  <wp:posOffset>3744595</wp:posOffset>
                </wp:positionV>
                <wp:extent cx="3308350" cy="421640"/>
                <wp:effectExtent l="0" t="0" r="0" b="0"/>
                <wp:wrapNone/>
                <wp:docPr id="79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350" cy="421640"/>
                        </a:xfrm>
                        <a:prstGeom prst="rect">
                          <a:avLst/>
                        </a:prstGeom>
                        <a:noFill/>
                        <a:ln>
                          <a:noFill/>
                        </a:ln>
                      </wps:spPr>
                      <wps:txbx>
                        <w:txbxContent>
                          <w:p w14:paraId="33FD2E51" w14:textId="2119BCBA" w:rsidR="00D07F8B" w:rsidRPr="009D49B0" w:rsidRDefault="00D07F8B" w:rsidP="0009698B">
                            <w:pPr>
                              <w:rPr>
                                <w:b/>
                                <w:sz w:val="18"/>
                                <w:szCs w:val="20"/>
                              </w:rPr>
                            </w:pPr>
                            <w:r>
                              <w:rPr>
                                <w:b/>
                                <w:sz w:val="18"/>
                                <w:szCs w:val="20"/>
                              </w:rPr>
                              <w:t>Figure 1.</w:t>
                            </w:r>
                            <w:r w:rsidR="00393BA3">
                              <w:rPr>
                                <w:b/>
                                <w:sz w:val="18"/>
                                <w:szCs w:val="20"/>
                              </w:rPr>
                              <w:t>6</w:t>
                            </w:r>
                            <w:r w:rsidRPr="009D49B0">
                              <w:rPr>
                                <w:b/>
                                <w:sz w:val="18"/>
                                <w:szCs w:val="20"/>
                              </w:rPr>
                              <w:t xml:space="preserve"> Work Status</w:t>
                            </w:r>
                          </w:p>
                          <w:p w14:paraId="12E6B90A" w14:textId="77777777" w:rsidR="00D07F8B" w:rsidRPr="009D49B0" w:rsidRDefault="00D07F8B" w:rsidP="0009698B">
                            <w:pPr>
                              <w:spacing w:after="0" w:line="240" w:lineRule="auto"/>
                              <w:rPr>
                                <w:b/>
                                <w:sz w:val="18"/>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7BEB53" id="_x0000_s1058" type="#_x0000_t202" style="position:absolute;margin-left:229.7pt;margin-top:294.85pt;width:260.5pt;height:33.2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" filled="f" stroked="f">
                <v:textbox>
                  <w:txbxContent>
                    <w:p w14:paraId="33FD2E51" w14:textId="2119BCBA" w:rsidR="00D07F8B" w:rsidRPr="009D49B0" w:rsidRDefault="00D07F8B" w:rsidP="0009698B">
                      <w:pPr>
                        <w:rPr>
                          <w:b/>
                          <w:sz w:val="18"/>
                          <w:szCs w:val="20"/>
                        </w:rPr>
                      </w:pPr>
                      <w:r>
                        <w:rPr>
                          <w:b/>
                          <w:sz w:val="18"/>
                          <w:szCs w:val="20"/>
                        </w:rPr>
                        <w:t>Figure 1.</w:t>
                      </w:r>
                      <w:r w:rsidR="00393BA3">
                        <w:rPr>
                          <w:b/>
                          <w:sz w:val="18"/>
                          <w:szCs w:val="20"/>
                        </w:rPr>
                        <w:t>6</w:t>
                      </w:r>
                      <w:r w:rsidRPr="009D49B0">
                        <w:rPr>
                          <w:b/>
                          <w:sz w:val="18"/>
                          <w:szCs w:val="20"/>
                        </w:rPr>
                        <w:t xml:space="preserve"> Work Status</w:t>
                      </w:r>
                    </w:p>
                    <w:p w14:paraId="12E6B90A" w14:textId="77777777" w:rsidR="00D07F8B" w:rsidRPr="009D49B0" w:rsidRDefault="00D07F8B" w:rsidP="0009698B">
                      <w:pPr>
                        <w:spacing w:after="0" w:line="240" w:lineRule="auto"/>
                        <w:rPr>
                          <w:b/>
                          <w:sz w:val="18"/>
                          <w:szCs w:val="20"/>
                        </w:rPr>
                      </w:pPr>
                    </w:p>
                  </w:txbxContent>
                </v:textbox>
              </v:shape>
            </w:pict>
          </mc:Fallback>
        </mc:AlternateContent>
      </w:r>
      <w:r w:rsidR="00C24AC5">
        <w:rPr>
          <w:noProof/>
        </w:rPr>
        <mc:AlternateContent>
          <mc:Choice Requires="wps">
            <w:drawing>
              <wp:anchor distT="0" distB="0" distL="114300" distR="114300" simplePos="0" relativeHeight="251513344" behindDoc="0" locked="0" layoutInCell="1" allowOverlap="1" wp14:anchorId="0411CBD5" wp14:editId="6CADA240">
                <wp:simplePos x="0" y="0"/>
                <wp:positionH relativeFrom="column">
                  <wp:posOffset>2927322</wp:posOffset>
                </wp:positionH>
                <wp:positionV relativeFrom="paragraph">
                  <wp:posOffset>678180</wp:posOffset>
                </wp:positionV>
                <wp:extent cx="3308350" cy="421640"/>
                <wp:effectExtent l="0" t="0" r="0" b="0"/>
                <wp:wrapNone/>
                <wp:docPr id="792"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350" cy="421640"/>
                        </a:xfrm>
                        <a:prstGeom prst="rect">
                          <a:avLst/>
                        </a:prstGeom>
                        <a:noFill/>
                        <a:ln>
                          <a:noFill/>
                        </a:ln>
                      </wps:spPr>
                      <wps:txbx>
                        <w:txbxContent>
                          <w:p w14:paraId="3E3A5AD9" w14:textId="253CAE2A" w:rsidR="00D07F8B" w:rsidRPr="009D49B0" w:rsidRDefault="00D07F8B" w:rsidP="0009698B">
                            <w:pPr>
                              <w:rPr>
                                <w:b/>
                                <w:sz w:val="18"/>
                                <w:szCs w:val="18"/>
                              </w:rPr>
                            </w:pPr>
                            <w:r>
                              <w:rPr>
                                <w:b/>
                                <w:sz w:val="18"/>
                                <w:szCs w:val="18"/>
                              </w:rPr>
                              <w:t>Figure 1</w:t>
                            </w:r>
                            <w:r w:rsidRPr="009D49B0">
                              <w:rPr>
                                <w:b/>
                                <w:sz w:val="18"/>
                                <w:szCs w:val="18"/>
                              </w:rPr>
                              <w:t>.</w:t>
                            </w:r>
                            <w:r w:rsidR="00393BA3">
                              <w:rPr>
                                <w:b/>
                                <w:sz w:val="18"/>
                                <w:szCs w:val="18"/>
                              </w:rPr>
                              <w:t>5</w:t>
                            </w:r>
                            <w:r w:rsidRPr="009D49B0">
                              <w:rPr>
                                <w:b/>
                                <w:sz w:val="18"/>
                                <w:szCs w:val="18"/>
                              </w:rPr>
                              <w:t xml:space="preserve"> Highest Level of Education</w:t>
                            </w:r>
                          </w:p>
                          <w:p w14:paraId="5FBBFB8A" w14:textId="77777777" w:rsidR="00D07F8B" w:rsidRPr="009D49B0" w:rsidRDefault="00D07F8B" w:rsidP="0009698B">
                            <w:pPr>
                              <w:spacing w:after="0" w:line="240" w:lineRule="auto"/>
                              <w:rPr>
                                <w:b/>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1CBD5" id="_x0000_s1059" type="#_x0000_t202" style="position:absolute;margin-left:230.5pt;margin-top:53.4pt;width:260.5pt;height:33.2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" filled="f" stroked="f">
                <v:textbox>
                  <w:txbxContent>
                    <w:p w14:paraId="3E3A5AD9" w14:textId="253CAE2A" w:rsidR="00D07F8B" w:rsidRPr="009D49B0" w:rsidRDefault="00D07F8B" w:rsidP="0009698B">
                      <w:pPr>
                        <w:rPr>
                          <w:b/>
                          <w:sz w:val="18"/>
                          <w:szCs w:val="18"/>
                        </w:rPr>
                      </w:pPr>
                      <w:r>
                        <w:rPr>
                          <w:b/>
                          <w:sz w:val="18"/>
                          <w:szCs w:val="18"/>
                        </w:rPr>
                        <w:t>Figure 1</w:t>
                      </w:r>
                      <w:r w:rsidRPr="009D49B0">
                        <w:rPr>
                          <w:b/>
                          <w:sz w:val="18"/>
                          <w:szCs w:val="18"/>
                        </w:rPr>
                        <w:t>.</w:t>
                      </w:r>
                      <w:r w:rsidR="00393BA3">
                        <w:rPr>
                          <w:b/>
                          <w:sz w:val="18"/>
                          <w:szCs w:val="18"/>
                        </w:rPr>
                        <w:t>5</w:t>
                      </w:r>
                      <w:r w:rsidRPr="009D49B0">
                        <w:rPr>
                          <w:b/>
                          <w:sz w:val="18"/>
                          <w:szCs w:val="18"/>
                        </w:rPr>
                        <w:t xml:space="preserve"> Highest Level of Education</w:t>
                      </w:r>
                    </w:p>
                    <w:p w14:paraId="5FBBFB8A" w14:textId="77777777" w:rsidR="00D07F8B" w:rsidRPr="009D49B0" w:rsidRDefault="00D07F8B" w:rsidP="0009698B">
                      <w:pPr>
                        <w:spacing w:after="0" w:line="240" w:lineRule="auto"/>
                        <w:rPr>
                          <w:b/>
                          <w:sz w:val="18"/>
                          <w:szCs w:val="18"/>
                        </w:rPr>
                      </w:pPr>
                    </w:p>
                  </w:txbxContent>
                </v:textbox>
              </v:shape>
            </w:pict>
          </mc:Fallback>
        </mc:AlternateContent>
      </w:r>
      <w:r w:rsidR="00817F8A">
        <w:rPr>
          <w:noProof/>
        </w:rPr>
        <w:drawing>
          <wp:anchor distT="0" distB="0" distL="114300" distR="114300" simplePos="0" relativeHeight="251487744" behindDoc="0" locked="0" layoutInCell="1" allowOverlap="1" wp14:anchorId="6471E36F" wp14:editId="7FB98C46">
            <wp:simplePos x="0" y="0"/>
            <wp:positionH relativeFrom="column">
              <wp:posOffset>2748280</wp:posOffset>
            </wp:positionH>
            <wp:positionV relativeFrom="paragraph">
              <wp:posOffset>1310005</wp:posOffset>
            </wp:positionV>
            <wp:extent cx="3381375" cy="2143125"/>
            <wp:effectExtent l="0" t="0" r="0" b="0"/>
            <wp:wrapNone/>
            <wp:docPr id="1050" name="Chart 10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r w:rsidR="00F67064">
        <w:br w:type="page"/>
      </w:r>
      <w:r w:rsidR="00817F8A">
        <w:rPr>
          <w:noProof/>
        </w:rPr>
        <mc:AlternateContent>
          <mc:Choice Requires="wpg">
            <w:drawing>
              <wp:anchor distT="0" distB="0" distL="114300" distR="114300" simplePos="0" relativeHeight="251826688" behindDoc="0" locked="0" layoutInCell="1" allowOverlap="1" wp14:anchorId="282176AB" wp14:editId="26D24096">
                <wp:simplePos x="0" y="0"/>
                <wp:positionH relativeFrom="margin">
                  <wp:align>center</wp:align>
                </wp:positionH>
                <wp:positionV relativeFrom="margin">
                  <wp:align>top</wp:align>
                </wp:positionV>
                <wp:extent cx="7822565" cy="334010"/>
                <wp:effectExtent l="0" t="0" r="6985" b="8890"/>
                <wp:wrapNone/>
                <wp:docPr id="946" name="Group 946"/>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947" name="Rectangle 947"/>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8"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BF20AB" id="Group 946" o:spid="_x0000_s1026" style="position:absolute;margin-left:0;margin-top:0;width:615.95pt;height:26.3pt;z-index:251826688;mso-position-horizontal:center;mso-position-horizontal-relative:margin;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">
                <v:rect id="Rectangle 947"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utK8QA&#10;AADcAAAADwAAAGRycy9kb3ducmV2LnhtbESPQWvCQBSE70L/w/IKvemmUtoaXUUEQQ+lNBa9PrLP&#10;JDT7Nuw+Tfz3bqHQ4zAz3zCL1eBadaUQG88GnicZKOLS24YrA9+H7fgdVBRki61nMnCjCKvlw2iB&#10;ufU9f9G1kEolCMccDdQiXa51LGtyGCe+I07e2QeHkmSotA3YJ7hr9TTLXrXDhtNCjR1taip/iosz&#10;4HfMciw/ZtvPMJU9t/2p2q+NeXoc1nNQQoP8h//aO2tg9vIGv2fSEd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LrSvEAAAA3AAAAA8AAAAAAAAAAAAAAAAAmAIAAGRycy9k&#10;b3ducmV2LnhtbFBLBQYAAAAABAAEAPUAAACJAw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xqcEA&#10;AADcAAAADwAAAGRycy9kb3ducmV2LnhtbERP3WrCMBS+H+wdwhl4N9MNEa1GcQNBBEHrHuCsObbV&#10;5iQmUevbmwvBy4/vfzrvTCuu5ENjWcFXPwNBXFrdcKXgb7/8HIEIEVlja5kU3CnAfPb+NsVc2xvv&#10;6FrESqQQDjkqqGN0uZShrMlg6FtHnLiD9QZjgr6S2uMthZtWfmfZUBpsODXU6Oi3pvJUXIyCVYOn&#10;9eZncz4Ptv+FN0t3lGunVO+jW0xAROriS/x0r7SC8SCtTWfSEZC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ManBAAAA3AAAAA8AAAAAAAAAAAAAAAAAmAIAAGRycy9kb3du&#10;cmV2LnhtbFBLBQYAAAAABAAEAPUAAACGAw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p>
    <w:p w14:paraId="0420469A" w14:textId="77777777" w:rsidR="0009698B" w:rsidRDefault="0009698B" w:rsidP="0009698B"/>
    <w:p w14:paraId="65413232" w14:textId="5F04F452" w:rsidR="0009698B" w:rsidRDefault="00024C9D" w:rsidP="0009698B">
      <w:pPr>
        <w:rPr>
          <w:rFonts w:ascii="Calibri" w:eastAsia="Times New Roman" w:hAnsi="Calibri" w:cs="Calibri"/>
          <w:noProof/>
          <w:color w:val="000000"/>
        </w:rPr>
      </w:pPr>
      <w:r>
        <w:rPr>
          <w:noProof/>
        </w:rPr>
        <mc:AlternateContent>
          <mc:Choice Requires="wps">
            <w:drawing>
              <wp:anchor distT="0" distB="0" distL="114300" distR="114300" simplePos="0" relativeHeight="251486720" behindDoc="0" locked="0" layoutInCell="1" allowOverlap="1" wp14:anchorId="6B0480C6" wp14:editId="467CC360">
                <wp:simplePos x="0" y="0"/>
                <wp:positionH relativeFrom="page">
                  <wp:posOffset>590550</wp:posOffset>
                </wp:positionH>
                <wp:positionV relativeFrom="paragraph">
                  <wp:posOffset>305435</wp:posOffset>
                </wp:positionV>
                <wp:extent cx="3114675" cy="7124700"/>
                <wp:effectExtent l="0" t="0" r="9525" b="0"/>
                <wp:wrapNone/>
                <wp:docPr id="13" name="Text Box 13"/>
                <wp:cNvGraphicFramePr/>
                <a:graphic xmlns:a="http://schemas.openxmlformats.org/drawingml/2006/main">
                  <a:graphicData uri="http://schemas.microsoft.com/office/word/2010/wordprocessingShape">
                    <wps:wsp>
                      <wps:cNvSpPr txBox="1"/>
                      <wps:spPr>
                        <a:xfrm>
                          <a:off x="0" y="0"/>
                          <a:ext cx="3114675" cy="7124700"/>
                        </a:xfrm>
                        <a:prstGeom prst="rect">
                          <a:avLst/>
                        </a:prstGeom>
                        <a:solidFill>
                          <a:sysClr val="window" lastClr="FFFFFF"/>
                        </a:solidFill>
                        <a:ln w="6350">
                          <a:noFill/>
                        </a:ln>
                        <a:effectLst/>
                      </wps:spPr>
                      <wps:txbx>
                        <w:txbxContent>
                          <w:p w14:paraId="2B8FFAC1" w14:textId="77777777" w:rsidR="00D07F8B" w:rsidRPr="006B4366" w:rsidRDefault="00D07F8B" w:rsidP="005C706D">
                            <w:pPr>
                              <w:jc w:val="both"/>
                              <w:rPr>
                                <w:b/>
                                <w:i/>
                              </w:rPr>
                            </w:pPr>
                            <w:r w:rsidRPr="006B4366">
                              <w:rPr>
                                <w:b/>
                                <w:i/>
                              </w:rPr>
                              <w:t>Income</w:t>
                            </w:r>
                          </w:p>
                          <w:p w14:paraId="500C385C" w14:textId="3145A5F5" w:rsidR="00A0140F" w:rsidRDefault="00D07F8B" w:rsidP="00954E5A">
                            <w:r>
                              <w:t>Some</w:t>
                            </w:r>
                            <w:r w:rsidRPr="00933964">
                              <w:t xml:space="preserve"> questions on the survey dealt with income level.  </w:t>
                            </w:r>
                            <w:r w:rsidR="00A0140F">
                              <w:t>Single respondents reported their</w:t>
                            </w:r>
                            <w:r w:rsidR="00DE6188">
                              <w:t xml:space="preserve"> monthly</w:t>
                            </w:r>
                            <w:r w:rsidR="00A0140F">
                              <w:t xml:space="preserve"> income as follows:  </w:t>
                            </w:r>
                          </w:p>
                          <w:p w14:paraId="1502AF1F" w14:textId="77777777" w:rsidR="00A0140F" w:rsidRDefault="00A0140F" w:rsidP="00954E5A">
                            <w:pPr>
                              <w:pStyle w:val="ListParagraph"/>
                              <w:numPr>
                                <w:ilvl w:val="0"/>
                                <w:numId w:val="22"/>
                              </w:numPr>
                            </w:pPr>
                            <w:r>
                              <w:t>18% less than $1,215</w:t>
                            </w:r>
                          </w:p>
                          <w:p w14:paraId="5824E9B1" w14:textId="1EC6CBAA" w:rsidR="00A0140F" w:rsidRDefault="00A0140F" w:rsidP="00954E5A">
                            <w:pPr>
                              <w:pStyle w:val="ListParagraph"/>
                              <w:numPr>
                                <w:ilvl w:val="0"/>
                                <w:numId w:val="22"/>
                              </w:numPr>
                            </w:pPr>
                            <w:r>
                              <w:t>9% between $1,216 - $1,519</w:t>
                            </w:r>
                          </w:p>
                          <w:p w14:paraId="0A5F1461" w14:textId="11F4E875" w:rsidR="00A0140F" w:rsidRDefault="00A0140F" w:rsidP="00954E5A">
                            <w:pPr>
                              <w:pStyle w:val="ListParagraph"/>
                              <w:numPr>
                                <w:ilvl w:val="0"/>
                                <w:numId w:val="22"/>
                              </w:numPr>
                            </w:pPr>
                            <w:r>
                              <w:t>6% between $1,520 - $1,677</w:t>
                            </w:r>
                          </w:p>
                          <w:p w14:paraId="70EF97F5" w14:textId="185253BA" w:rsidR="00A0140F" w:rsidRDefault="00A0140F" w:rsidP="00954E5A">
                            <w:pPr>
                              <w:pStyle w:val="ListParagraph"/>
                              <w:numPr>
                                <w:ilvl w:val="0"/>
                                <w:numId w:val="22"/>
                              </w:numPr>
                            </w:pPr>
                            <w:r>
                              <w:t>9% between $1,678 - $1,822</w:t>
                            </w:r>
                          </w:p>
                          <w:p w14:paraId="4C9943BF" w14:textId="5BEC6881" w:rsidR="00A0140F" w:rsidRDefault="00A0140F" w:rsidP="00954E5A">
                            <w:pPr>
                              <w:pStyle w:val="ListParagraph"/>
                              <w:numPr>
                                <w:ilvl w:val="0"/>
                                <w:numId w:val="22"/>
                              </w:numPr>
                            </w:pPr>
                            <w:r>
                              <w:t>21% between $1,823- $2,248</w:t>
                            </w:r>
                          </w:p>
                          <w:p w14:paraId="4D9395C7" w14:textId="49B057DB" w:rsidR="00D07F8B" w:rsidRPr="00933964" w:rsidRDefault="00A0140F" w:rsidP="00954E5A">
                            <w:pPr>
                              <w:pStyle w:val="ListParagraph"/>
                              <w:numPr>
                                <w:ilvl w:val="0"/>
                                <w:numId w:val="22"/>
                              </w:numPr>
                            </w:pPr>
                            <w:r>
                              <w:t>37% more than $2,249</w:t>
                            </w:r>
                          </w:p>
                          <w:p w14:paraId="31E5E110" w14:textId="77777777" w:rsidR="00D07F8B" w:rsidRPr="00933964" w:rsidRDefault="00D07F8B" w:rsidP="005C706D">
                            <w:pPr>
                              <w:jc w:val="both"/>
                            </w:pPr>
                            <w:r w:rsidRPr="00DE6188">
                              <w:rPr>
                                <w:bCs/>
                              </w:rPr>
                              <w:t>Couples reported their monthly income</w:t>
                            </w:r>
                            <w:r w:rsidRPr="00933964">
                              <w:t xml:space="preserve"> as follows:</w:t>
                            </w:r>
                          </w:p>
                          <w:p w14:paraId="5AF8009F" w14:textId="4968047F" w:rsidR="00D07F8B" w:rsidRPr="00933964" w:rsidRDefault="000509B7" w:rsidP="00E7298D">
                            <w:pPr>
                              <w:pStyle w:val="ListParagraph"/>
                              <w:numPr>
                                <w:ilvl w:val="0"/>
                                <w:numId w:val="7"/>
                              </w:numPr>
                              <w:jc w:val="both"/>
                            </w:pPr>
                            <w:r>
                              <w:t>2</w:t>
                            </w:r>
                            <w:r w:rsidR="00D07F8B" w:rsidRPr="00933964">
                              <w:t>% less than $</w:t>
                            </w:r>
                            <w:r w:rsidR="00E7298D">
                              <w:t>1,644</w:t>
                            </w:r>
                          </w:p>
                          <w:p w14:paraId="773CBD7C" w14:textId="5387A636" w:rsidR="00D07F8B" w:rsidRPr="00933964" w:rsidRDefault="000509B7" w:rsidP="005C706D">
                            <w:pPr>
                              <w:pStyle w:val="ListParagraph"/>
                              <w:numPr>
                                <w:ilvl w:val="0"/>
                                <w:numId w:val="7"/>
                              </w:numPr>
                              <w:jc w:val="both"/>
                            </w:pPr>
                            <w:r>
                              <w:t>7</w:t>
                            </w:r>
                            <w:r w:rsidR="00D07F8B" w:rsidRPr="00933964">
                              <w:t>% between $</w:t>
                            </w:r>
                            <w:r w:rsidR="002E6307">
                              <w:t>1,645</w:t>
                            </w:r>
                            <w:r w:rsidR="00182F8A">
                              <w:t>-$</w:t>
                            </w:r>
                            <w:r w:rsidR="002E6307">
                              <w:t>2,054</w:t>
                            </w:r>
                          </w:p>
                          <w:p w14:paraId="703E2333" w14:textId="790D3053" w:rsidR="00D07F8B" w:rsidRPr="00933964" w:rsidRDefault="000509B7" w:rsidP="005C706D">
                            <w:pPr>
                              <w:pStyle w:val="ListParagraph"/>
                              <w:numPr>
                                <w:ilvl w:val="0"/>
                                <w:numId w:val="7"/>
                              </w:numPr>
                              <w:jc w:val="both"/>
                            </w:pPr>
                            <w:r>
                              <w:t>7.6% b</w:t>
                            </w:r>
                            <w:r w:rsidR="00D07F8B" w:rsidRPr="00933964">
                              <w:t>etween $</w:t>
                            </w:r>
                            <w:r w:rsidR="002E6307">
                              <w:t>2,055</w:t>
                            </w:r>
                            <w:r w:rsidR="00E7298D">
                              <w:t>-</w:t>
                            </w:r>
                            <w:r>
                              <w:t>$</w:t>
                            </w:r>
                            <w:r w:rsidR="00E7298D">
                              <w:t>2</w:t>
                            </w:r>
                            <w:r w:rsidR="002E6307">
                              <w:t>,136</w:t>
                            </w:r>
                          </w:p>
                          <w:p w14:paraId="1AD93DC3" w14:textId="7D76D331" w:rsidR="00D07F8B" w:rsidRPr="00933964" w:rsidRDefault="000509B7" w:rsidP="005C706D">
                            <w:pPr>
                              <w:pStyle w:val="ListParagraph"/>
                              <w:numPr>
                                <w:ilvl w:val="0"/>
                                <w:numId w:val="7"/>
                              </w:numPr>
                              <w:jc w:val="both"/>
                            </w:pPr>
                            <w:r>
                              <w:t>5.5</w:t>
                            </w:r>
                            <w:r w:rsidR="00D07F8B" w:rsidRPr="00933964">
                              <w:t>% between $</w:t>
                            </w:r>
                            <w:r w:rsidR="002E6307">
                              <w:t>2,137</w:t>
                            </w:r>
                            <w:r>
                              <w:t>-$</w:t>
                            </w:r>
                            <w:r w:rsidR="002E6307">
                              <w:t>2,268</w:t>
                            </w:r>
                          </w:p>
                          <w:p w14:paraId="2CB90D4E" w14:textId="3B3654DD" w:rsidR="00D07F8B" w:rsidRDefault="000509B7" w:rsidP="00FF1DD1">
                            <w:pPr>
                              <w:pStyle w:val="ListParagraph"/>
                              <w:numPr>
                                <w:ilvl w:val="0"/>
                                <w:numId w:val="7"/>
                              </w:numPr>
                              <w:jc w:val="both"/>
                            </w:pPr>
                            <w:r>
                              <w:t>78% more than $</w:t>
                            </w:r>
                            <w:r w:rsidR="002E6307">
                              <w:t>2,269</w:t>
                            </w:r>
                          </w:p>
                          <w:p w14:paraId="048C3BF9" w14:textId="77777777" w:rsidR="00D07F8B" w:rsidRPr="00382F4D" w:rsidRDefault="00D07F8B" w:rsidP="009F6ADF">
                            <w:pPr>
                              <w:jc w:val="both"/>
                              <w:rPr>
                                <w:b/>
                                <w:i/>
                              </w:rPr>
                            </w:pPr>
                            <w:r w:rsidRPr="00382F4D">
                              <w:rPr>
                                <w:b/>
                                <w:i/>
                              </w:rPr>
                              <w:t xml:space="preserve">Types of Income </w:t>
                            </w:r>
                          </w:p>
                          <w:p w14:paraId="12E581EC" w14:textId="727954F8" w:rsidR="00D07F8B" w:rsidRDefault="00D07F8B" w:rsidP="0052431F">
                            <w:pPr>
                              <w:jc w:val="both"/>
                            </w:pPr>
                            <w:r w:rsidRPr="00933964">
                              <w:t xml:space="preserve">Many respondents indicated they had </w:t>
                            </w:r>
                            <w:r w:rsidR="003A3AEF">
                              <w:t>various</w:t>
                            </w:r>
                            <w:r w:rsidRPr="00933964">
                              <w:t xml:space="preserve"> forms of income. </w:t>
                            </w:r>
                            <w:r w:rsidR="000509B7">
                              <w:t>80%</w:t>
                            </w:r>
                            <w:r w:rsidRPr="00933964">
                              <w:t xml:space="preserve"> of the respondents indicated they received Social Security</w:t>
                            </w:r>
                            <w:r>
                              <w:t xml:space="preserve">, while one </w:t>
                            </w:r>
                            <w:r w:rsidR="000509B7">
                              <w:t>third</w:t>
                            </w:r>
                            <w:r w:rsidRPr="00933964">
                              <w:t xml:space="preserve"> used savings or investments</w:t>
                            </w:r>
                            <w:r>
                              <w:t>.  Several</w:t>
                            </w:r>
                            <w:r w:rsidRPr="00933964">
                              <w:t xml:space="preserve"> received </w:t>
                            </w:r>
                            <w:proofErr w:type="gramStart"/>
                            <w:r w:rsidRPr="00933964">
                              <w:t>income</w:t>
                            </w:r>
                            <w:proofErr w:type="gramEnd"/>
                            <w:r w:rsidRPr="00933964">
                              <w:t xml:space="preserve"> from employment,</w:t>
                            </w:r>
                            <w:r>
                              <w:t xml:space="preserve"> </w:t>
                            </w:r>
                            <w:r w:rsidRPr="00933964">
                              <w:t xml:space="preserve">received SSI payments, and </w:t>
                            </w:r>
                            <w:r>
                              <w:t>some</w:t>
                            </w:r>
                            <w:r w:rsidRPr="00933964">
                              <w:t xml:space="preserve"> received SSD payments.  </w:t>
                            </w:r>
                            <w:r w:rsidR="007608C2">
                              <w:t>V</w:t>
                            </w:r>
                            <w:r w:rsidRPr="00933964">
                              <w:t>eteran’s benefits</w:t>
                            </w:r>
                            <w:r w:rsidR="007608C2">
                              <w:t xml:space="preserve"> were also cited.</w:t>
                            </w:r>
                          </w:p>
                          <w:p w14:paraId="09B5F2A2" w14:textId="265EBE76" w:rsidR="00D07F8B" w:rsidRDefault="00D07F8B" w:rsidP="0052431F">
                            <w:pPr>
                              <w:jc w:val="both"/>
                            </w:pPr>
                            <w:r w:rsidRPr="00CD2F9A">
                              <w:t xml:space="preserve">There was a direct correlation between education and income level. Respondents with more education earned more per month. For example, respondents with </w:t>
                            </w:r>
                            <w:r w:rsidR="00DA5E92">
                              <w:t>Bachelors’</w:t>
                            </w:r>
                            <w:r w:rsidRPr="00CD2F9A">
                              <w:t xml:space="preserve"> degree or higher, </w:t>
                            </w:r>
                            <w:r w:rsidR="00DA5E92">
                              <w:t>90%</w:t>
                            </w:r>
                            <w:r w:rsidRPr="00CD2F9A">
                              <w:t xml:space="preserve"> earned </w:t>
                            </w:r>
                            <w:r w:rsidR="00FB3AFA">
                              <w:t xml:space="preserve">more than </w:t>
                            </w:r>
                            <w:r w:rsidRPr="00CD2F9A">
                              <w:t>$2</w:t>
                            </w:r>
                            <w:r w:rsidR="00DA5E92">
                              <w:t>,</w:t>
                            </w:r>
                            <w:r w:rsidR="00FB3AFA">
                              <w:t>800</w:t>
                            </w:r>
                            <w:r w:rsidRPr="00CD2F9A">
                              <w:t xml:space="preserve"> per month.  In addition, those with less education </w:t>
                            </w:r>
                            <w:r w:rsidR="00305AFA">
                              <w:t>came in at 25% utilizing Medicare and Medi-Cal.</w:t>
                            </w:r>
                            <w:r>
                              <w:t xml:space="preserve"> </w:t>
                            </w:r>
                          </w:p>
                          <w:p w14:paraId="2429F7A9" w14:textId="77777777" w:rsidR="00D07F8B" w:rsidRDefault="00D07F8B" w:rsidP="005C706D">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480C6" id="Text Box 13" o:spid="_x0000_s1060" type="#_x0000_t202" style="position:absolute;margin-left:46.5pt;margin-top:24.05pt;width:245.25pt;height:561pt;z-index:25148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" fillcolor="window" stroked="f" strokeweight=".5pt">
                <v:textbox>
                  <w:txbxContent>
                    <w:p w14:paraId="2B8FFAC1" w14:textId="77777777" w:rsidR="00D07F8B" w:rsidRPr="006B4366" w:rsidRDefault="00D07F8B" w:rsidP="005C706D">
                      <w:pPr>
                        <w:jc w:val="both"/>
                        <w:rPr>
                          <w:b/>
                          <w:i/>
                        </w:rPr>
                      </w:pPr>
                      <w:r w:rsidRPr="006B4366">
                        <w:rPr>
                          <w:b/>
                          <w:i/>
                        </w:rPr>
                        <w:t>Income</w:t>
                      </w:r>
                    </w:p>
                    <w:p w14:paraId="500C385C" w14:textId="3145A5F5" w:rsidR="00A0140F" w:rsidRDefault="00D07F8B" w:rsidP="00954E5A">
                      <w:r>
                        <w:t>Some</w:t>
                      </w:r>
                      <w:r w:rsidRPr="00933964">
                        <w:t xml:space="preserve"> questions on the survey dealt with income level.  </w:t>
                      </w:r>
                      <w:r w:rsidR="00A0140F">
                        <w:t>Single respondents reported their</w:t>
                      </w:r>
                      <w:r w:rsidR="00DE6188">
                        <w:t xml:space="preserve"> monthly</w:t>
                      </w:r>
                      <w:r w:rsidR="00A0140F">
                        <w:t xml:space="preserve"> income as follows:  </w:t>
                      </w:r>
                    </w:p>
                    <w:p w14:paraId="1502AF1F" w14:textId="77777777" w:rsidR="00A0140F" w:rsidRDefault="00A0140F" w:rsidP="00954E5A">
                      <w:pPr>
                        <w:pStyle w:val="ListParagraph"/>
                        <w:numPr>
                          <w:ilvl w:val="0"/>
                          <w:numId w:val="22"/>
                        </w:numPr>
                      </w:pPr>
                      <w:r>
                        <w:t>18% less than $1,215</w:t>
                      </w:r>
                    </w:p>
                    <w:p w14:paraId="5824E9B1" w14:textId="1EC6CBAA" w:rsidR="00A0140F" w:rsidRDefault="00A0140F" w:rsidP="00954E5A">
                      <w:pPr>
                        <w:pStyle w:val="ListParagraph"/>
                        <w:numPr>
                          <w:ilvl w:val="0"/>
                          <w:numId w:val="22"/>
                        </w:numPr>
                      </w:pPr>
                      <w:r>
                        <w:t>9% between $1,216 - $1,519</w:t>
                      </w:r>
                    </w:p>
                    <w:p w14:paraId="0A5F1461" w14:textId="11F4E875" w:rsidR="00A0140F" w:rsidRDefault="00A0140F" w:rsidP="00954E5A">
                      <w:pPr>
                        <w:pStyle w:val="ListParagraph"/>
                        <w:numPr>
                          <w:ilvl w:val="0"/>
                          <w:numId w:val="22"/>
                        </w:numPr>
                      </w:pPr>
                      <w:r>
                        <w:t>6% between $1,520 - $1,677</w:t>
                      </w:r>
                    </w:p>
                    <w:p w14:paraId="70EF97F5" w14:textId="185253BA" w:rsidR="00A0140F" w:rsidRDefault="00A0140F" w:rsidP="00954E5A">
                      <w:pPr>
                        <w:pStyle w:val="ListParagraph"/>
                        <w:numPr>
                          <w:ilvl w:val="0"/>
                          <w:numId w:val="22"/>
                        </w:numPr>
                      </w:pPr>
                      <w:r>
                        <w:t>9% between $1,678 - $1,822</w:t>
                      </w:r>
                    </w:p>
                    <w:p w14:paraId="4C9943BF" w14:textId="5BEC6881" w:rsidR="00A0140F" w:rsidRDefault="00A0140F" w:rsidP="00954E5A">
                      <w:pPr>
                        <w:pStyle w:val="ListParagraph"/>
                        <w:numPr>
                          <w:ilvl w:val="0"/>
                          <w:numId w:val="22"/>
                        </w:numPr>
                      </w:pPr>
                      <w:r>
                        <w:t>21% between $1,823- $2,248</w:t>
                      </w:r>
                    </w:p>
                    <w:p w14:paraId="4D9395C7" w14:textId="49B057DB" w:rsidR="00D07F8B" w:rsidRPr="00933964" w:rsidRDefault="00A0140F" w:rsidP="00954E5A">
                      <w:pPr>
                        <w:pStyle w:val="ListParagraph"/>
                        <w:numPr>
                          <w:ilvl w:val="0"/>
                          <w:numId w:val="22"/>
                        </w:numPr>
                      </w:pPr>
                      <w:r>
                        <w:t>37% more than $2,249</w:t>
                      </w:r>
                    </w:p>
                    <w:p w14:paraId="31E5E110" w14:textId="77777777" w:rsidR="00D07F8B" w:rsidRPr="00933964" w:rsidRDefault="00D07F8B" w:rsidP="005C706D">
                      <w:pPr>
                        <w:jc w:val="both"/>
                      </w:pPr>
                      <w:r w:rsidRPr="00DE6188">
                        <w:rPr>
                          <w:bCs/>
                        </w:rPr>
                        <w:t>Couples reported their monthly income</w:t>
                      </w:r>
                      <w:r w:rsidRPr="00933964">
                        <w:t xml:space="preserve"> as follows:</w:t>
                      </w:r>
                    </w:p>
                    <w:p w14:paraId="5AF8009F" w14:textId="4968047F" w:rsidR="00D07F8B" w:rsidRPr="00933964" w:rsidRDefault="000509B7" w:rsidP="00E7298D">
                      <w:pPr>
                        <w:pStyle w:val="ListParagraph"/>
                        <w:numPr>
                          <w:ilvl w:val="0"/>
                          <w:numId w:val="7"/>
                        </w:numPr>
                        <w:jc w:val="both"/>
                      </w:pPr>
                      <w:r>
                        <w:t>2</w:t>
                      </w:r>
                      <w:r w:rsidR="00D07F8B" w:rsidRPr="00933964">
                        <w:t>% less than $</w:t>
                      </w:r>
                      <w:r w:rsidR="00E7298D">
                        <w:t>1,644</w:t>
                      </w:r>
                    </w:p>
                    <w:p w14:paraId="773CBD7C" w14:textId="5387A636" w:rsidR="00D07F8B" w:rsidRPr="00933964" w:rsidRDefault="000509B7" w:rsidP="005C706D">
                      <w:pPr>
                        <w:pStyle w:val="ListParagraph"/>
                        <w:numPr>
                          <w:ilvl w:val="0"/>
                          <w:numId w:val="7"/>
                        </w:numPr>
                        <w:jc w:val="both"/>
                      </w:pPr>
                      <w:r>
                        <w:t>7</w:t>
                      </w:r>
                      <w:r w:rsidR="00D07F8B" w:rsidRPr="00933964">
                        <w:t>% between $</w:t>
                      </w:r>
                      <w:r w:rsidR="002E6307">
                        <w:t>1,645</w:t>
                      </w:r>
                      <w:r w:rsidR="00182F8A">
                        <w:t>-$</w:t>
                      </w:r>
                      <w:r w:rsidR="002E6307">
                        <w:t>2,054</w:t>
                      </w:r>
                    </w:p>
                    <w:p w14:paraId="703E2333" w14:textId="790D3053" w:rsidR="00D07F8B" w:rsidRPr="00933964" w:rsidRDefault="000509B7" w:rsidP="005C706D">
                      <w:pPr>
                        <w:pStyle w:val="ListParagraph"/>
                        <w:numPr>
                          <w:ilvl w:val="0"/>
                          <w:numId w:val="7"/>
                        </w:numPr>
                        <w:jc w:val="both"/>
                      </w:pPr>
                      <w:r>
                        <w:t>7.6% b</w:t>
                      </w:r>
                      <w:r w:rsidR="00D07F8B" w:rsidRPr="00933964">
                        <w:t>etween $</w:t>
                      </w:r>
                      <w:r w:rsidR="002E6307">
                        <w:t>2,055</w:t>
                      </w:r>
                      <w:r w:rsidR="00E7298D">
                        <w:t>-</w:t>
                      </w:r>
                      <w:r>
                        <w:t>$</w:t>
                      </w:r>
                      <w:r w:rsidR="00E7298D">
                        <w:t>2</w:t>
                      </w:r>
                      <w:r w:rsidR="002E6307">
                        <w:t>,136</w:t>
                      </w:r>
                    </w:p>
                    <w:p w14:paraId="1AD93DC3" w14:textId="7D76D331" w:rsidR="00D07F8B" w:rsidRPr="00933964" w:rsidRDefault="000509B7" w:rsidP="005C706D">
                      <w:pPr>
                        <w:pStyle w:val="ListParagraph"/>
                        <w:numPr>
                          <w:ilvl w:val="0"/>
                          <w:numId w:val="7"/>
                        </w:numPr>
                        <w:jc w:val="both"/>
                      </w:pPr>
                      <w:r>
                        <w:t>5.5</w:t>
                      </w:r>
                      <w:r w:rsidR="00D07F8B" w:rsidRPr="00933964">
                        <w:t>% between $</w:t>
                      </w:r>
                      <w:r w:rsidR="002E6307">
                        <w:t>2,137</w:t>
                      </w:r>
                      <w:r>
                        <w:t>-$</w:t>
                      </w:r>
                      <w:r w:rsidR="002E6307">
                        <w:t>2,268</w:t>
                      </w:r>
                    </w:p>
                    <w:p w14:paraId="2CB90D4E" w14:textId="3B3654DD" w:rsidR="00D07F8B" w:rsidRDefault="000509B7" w:rsidP="00FF1DD1">
                      <w:pPr>
                        <w:pStyle w:val="ListParagraph"/>
                        <w:numPr>
                          <w:ilvl w:val="0"/>
                          <w:numId w:val="7"/>
                        </w:numPr>
                        <w:jc w:val="both"/>
                      </w:pPr>
                      <w:r>
                        <w:t>78% more than $</w:t>
                      </w:r>
                      <w:r w:rsidR="002E6307">
                        <w:t>2,269</w:t>
                      </w:r>
                    </w:p>
                    <w:p w14:paraId="048C3BF9" w14:textId="77777777" w:rsidR="00D07F8B" w:rsidRPr="00382F4D" w:rsidRDefault="00D07F8B" w:rsidP="009F6ADF">
                      <w:pPr>
                        <w:jc w:val="both"/>
                        <w:rPr>
                          <w:b/>
                          <w:i/>
                        </w:rPr>
                      </w:pPr>
                      <w:r w:rsidRPr="00382F4D">
                        <w:rPr>
                          <w:b/>
                          <w:i/>
                        </w:rPr>
                        <w:t xml:space="preserve">Types of Income </w:t>
                      </w:r>
                    </w:p>
                    <w:p w14:paraId="12E581EC" w14:textId="727954F8" w:rsidR="00D07F8B" w:rsidRDefault="00D07F8B" w:rsidP="0052431F">
                      <w:pPr>
                        <w:jc w:val="both"/>
                      </w:pPr>
                      <w:r w:rsidRPr="00933964">
                        <w:t xml:space="preserve">Many respondents indicated they had </w:t>
                      </w:r>
                      <w:r w:rsidR="003A3AEF">
                        <w:t>various</w:t>
                      </w:r>
                      <w:r w:rsidRPr="00933964">
                        <w:t xml:space="preserve"> forms of income. </w:t>
                      </w:r>
                      <w:r w:rsidR="000509B7">
                        <w:t>80%</w:t>
                      </w:r>
                      <w:r w:rsidRPr="00933964">
                        <w:t xml:space="preserve"> of the respondents indicated they received Social Security</w:t>
                      </w:r>
                      <w:r>
                        <w:t xml:space="preserve">, while one </w:t>
                      </w:r>
                      <w:r w:rsidR="000509B7">
                        <w:t>third</w:t>
                      </w:r>
                      <w:r w:rsidRPr="00933964">
                        <w:t xml:space="preserve"> used savings or investments</w:t>
                      </w:r>
                      <w:r>
                        <w:t>.  Several</w:t>
                      </w:r>
                      <w:r w:rsidRPr="00933964">
                        <w:t xml:space="preserve"> received </w:t>
                      </w:r>
                      <w:proofErr w:type="gramStart"/>
                      <w:r w:rsidRPr="00933964">
                        <w:t>income</w:t>
                      </w:r>
                      <w:proofErr w:type="gramEnd"/>
                      <w:r w:rsidRPr="00933964">
                        <w:t xml:space="preserve"> from employment,</w:t>
                      </w:r>
                      <w:r>
                        <w:t xml:space="preserve"> </w:t>
                      </w:r>
                      <w:r w:rsidRPr="00933964">
                        <w:t xml:space="preserve">received SSI payments, and </w:t>
                      </w:r>
                      <w:r>
                        <w:t>some</w:t>
                      </w:r>
                      <w:r w:rsidRPr="00933964">
                        <w:t xml:space="preserve"> received SSD payments.  </w:t>
                      </w:r>
                      <w:r w:rsidR="007608C2">
                        <w:t>V</w:t>
                      </w:r>
                      <w:r w:rsidRPr="00933964">
                        <w:t>eteran’s benefits</w:t>
                      </w:r>
                      <w:r w:rsidR="007608C2">
                        <w:t xml:space="preserve"> were also cited.</w:t>
                      </w:r>
                    </w:p>
                    <w:p w14:paraId="09B5F2A2" w14:textId="265EBE76" w:rsidR="00D07F8B" w:rsidRDefault="00D07F8B" w:rsidP="0052431F">
                      <w:pPr>
                        <w:jc w:val="both"/>
                      </w:pPr>
                      <w:r w:rsidRPr="00CD2F9A">
                        <w:t xml:space="preserve">There was a direct correlation between education and income level. Respondents with more education earned more per month. For example, respondents with </w:t>
                      </w:r>
                      <w:r w:rsidR="00DA5E92">
                        <w:t>Bachelors’</w:t>
                      </w:r>
                      <w:r w:rsidRPr="00CD2F9A">
                        <w:t xml:space="preserve"> degree or higher, </w:t>
                      </w:r>
                      <w:r w:rsidR="00DA5E92">
                        <w:t>90%</w:t>
                      </w:r>
                      <w:r w:rsidRPr="00CD2F9A">
                        <w:t xml:space="preserve"> earned </w:t>
                      </w:r>
                      <w:r w:rsidR="00FB3AFA">
                        <w:t xml:space="preserve">more than </w:t>
                      </w:r>
                      <w:r w:rsidRPr="00CD2F9A">
                        <w:t>$2</w:t>
                      </w:r>
                      <w:r w:rsidR="00DA5E92">
                        <w:t>,</w:t>
                      </w:r>
                      <w:r w:rsidR="00FB3AFA">
                        <w:t>800</w:t>
                      </w:r>
                      <w:r w:rsidRPr="00CD2F9A">
                        <w:t xml:space="preserve"> per month.  In addition, those with less education </w:t>
                      </w:r>
                      <w:r w:rsidR="00305AFA">
                        <w:t>came in at 25% utilizing Medicare and Medi-Cal.</w:t>
                      </w:r>
                      <w:r>
                        <w:t xml:space="preserve"> </w:t>
                      </w:r>
                    </w:p>
                    <w:p w14:paraId="2429F7A9" w14:textId="77777777" w:rsidR="00D07F8B" w:rsidRDefault="00D07F8B" w:rsidP="005C706D">
                      <w:pPr>
                        <w:jc w:val="both"/>
                      </w:pPr>
                    </w:p>
                  </w:txbxContent>
                </v:textbox>
                <w10:wrap anchorx="page"/>
              </v:shape>
            </w:pict>
          </mc:Fallback>
        </mc:AlternateContent>
      </w:r>
      <w:r w:rsidR="0009698B">
        <w:rPr>
          <w:noProof/>
        </w:rPr>
        <mc:AlternateContent>
          <mc:Choice Requires="wpg">
            <w:drawing>
              <wp:anchor distT="0" distB="0" distL="114300" distR="114300" simplePos="0" relativeHeight="251481600" behindDoc="0" locked="0" layoutInCell="1" allowOverlap="1" wp14:anchorId="302A71AD" wp14:editId="65C7E488">
                <wp:simplePos x="0" y="0"/>
                <wp:positionH relativeFrom="column">
                  <wp:posOffset>-901700</wp:posOffset>
                </wp:positionH>
                <wp:positionV relativeFrom="margin">
                  <wp:align>top</wp:align>
                </wp:positionV>
                <wp:extent cx="7822565" cy="334010"/>
                <wp:effectExtent l="0" t="0" r="6985" b="8890"/>
                <wp:wrapNone/>
                <wp:docPr id="688" name="Group 688"/>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689" name="Rectangle 689"/>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0"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04D886" id="Group 688" o:spid="_x0000_s1026" style="position:absolute;margin-left:-71pt;margin-top:0;width:615.95pt;height:26.3pt;z-index:251481600;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">
                <v:rect id="Rectangle 689" o:spid="_x0000_s1027" style="position:absolute;width:10299;height:3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" fillcolor="#17375e" stroked="f" strokeweight="2pt"/>
                <v:shape id="Rectangle 14" o:spid="_x0000_s1028" style="position:absolute;left:127;width:78098;height:3340;visibility:visible;mso-wrap-style:square;v-text-anchor:middle" coordsize="7809865,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" path="m441993,l7809865,r,737870l,737870,441993,xe" fillcolor="#bfbfbf" stroked="f" strokeweight="2pt">
                  <v:path arrowok="t" o:connecttype="custom" o:connectlocs="441993,0;7809865,0;7809865,334010;0,334010;441993,0" o:connectangles="0,0,0,0,0"/>
                </v:shape>
                <w10:wrap anchory="margin"/>
              </v:group>
            </w:pict>
          </mc:Fallback>
        </mc:AlternateContent>
      </w:r>
    </w:p>
    <w:p w14:paraId="66634D32" w14:textId="52640405" w:rsidR="00E45594" w:rsidRPr="00E45594" w:rsidRDefault="00E45594" w:rsidP="00E45594"/>
    <w:tbl>
      <w:tblPr>
        <w:tblStyle w:val="TableGrid"/>
        <w:tblpPr w:leftFromText="180" w:rightFromText="180" w:vertAnchor="text" w:tblpY="1"/>
        <w:tblOverlap w:val="never"/>
        <w:tblW w:w="0" w:type="auto"/>
        <w:tblLook w:val="04A0" w:firstRow="1" w:lastRow="0" w:firstColumn="1" w:lastColumn="0" w:noHBand="0" w:noVBand="1"/>
      </w:tblPr>
      <w:tblGrid>
        <w:gridCol w:w="222"/>
        <w:gridCol w:w="222"/>
      </w:tblGrid>
      <w:tr w:rsidR="00E45594" w14:paraId="48330F03" w14:textId="77777777" w:rsidTr="00E45594">
        <w:tc>
          <w:tcPr>
            <w:tcW w:w="0" w:type="auto"/>
          </w:tcPr>
          <w:p w14:paraId="76DC5A65" w14:textId="77777777" w:rsidR="00E45594" w:rsidRDefault="00E45594" w:rsidP="00E45594"/>
        </w:tc>
        <w:tc>
          <w:tcPr>
            <w:tcW w:w="0" w:type="auto"/>
          </w:tcPr>
          <w:p w14:paraId="7E84D02B" w14:textId="77777777" w:rsidR="00E45594" w:rsidRDefault="00E45594" w:rsidP="00E45594"/>
        </w:tc>
      </w:tr>
      <w:tr w:rsidR="00E45594" w14:paraId="303FAA4D" w14:textId="77777777" w:rsidTr="00E45594">
        <w:tc>
          <w:tcPr>
            <w:tcW w:w="0" w:type="auto"/>
          </w:tcPr>
          <w:p w14:paraId="69D3B6A3" w14:textId="77777777" w:rsidR="00E45594" w:rsidRDefault="00E45594" w:rsidP="00E45594"/>
        </w:tc>
        <w:tc>
          <w:tcPr>
            <w:tcW w:w="0" w:type="auto"/>
          </w:tcPr>
          <w:p w14:paraId="7A126F2A" w14:textId="77777777" w:rsidR="00E45594" w:rsidRDefault="00E45594" w:rsidP="00E45594"/>
        </w:tc>
      </w:tr>
      <w:tr w:rsidR="00E45594" w14:paraId="15D96DD6" w14:textId="77777777" w:rsidTr="00E45594">
        <w:tc>
          <w:tcPr>
            <w:tcW w:w="0" w:type="auto"/>
          </w:tcPr>
          <w:p w14:paraId="1575122F" w14:textId="77777777" w:rsidR="00E45594" w:rsidRDefault="00E45594" w:rsidP="00E45594"/>
        </w:tc>
        <w:tc>
          <w:tcPr>
            <w:tcW w:w="0" w:type="auto"/>
          </w:tcPr>
          <w:p w14:paraId="4747501E" w14:textId="77777777" w:rsidR="00E45594" w:rsidRDefault="00E45594" w:rsidP="00E45594"/>
        </w:tc>
      </w:tr>
      <w:tr w:rsidR="00E45594" w14:paraId="2D4C3D15" w14:textId="77777777" w:rsidTr="00E45594">
        <w:tc>
          <w:tcPr>
            <w:tcW w:w="0" w:type="auto"/>
          </w:tcPr>
          <w:p w14:paraId="51576389" w14:textId="77777777" w:rsidR="00E45594" w:rsidRDefault="00E45594" w:rsidP="00E45594"/>
        </w:tc>
        <w:tc>
          <w:tcPr>
            <w:tcW w:w="0" w:type="auto"/>
          </w:tcPr>
          <w:p w14:paraId="209272D6" w14:textId="77777777" w:rsidR="00E45594" w:rsidRDefault="00E45594" w:rsidP="00E45594"/>
        </w:tc>
      </w:tr>
      <w:tr w:rsidR="00E45594" w14:paraId="2ADBDD35" w14:textId="77777777" w:rsidTr="00E45594">
        <w:tc>
          <w:tcPr>
            <w:tcW w:w="0" w:type="auto"/>
          </w:tcPr>
          <w:p w14:paraId="60D01117" w14:textId="77777777" w:rsidR="00E45594" w:rsidRDefault="00E45594" w:rsidP="00E45594"/>
        </w:tc>
        <w:tc>
          <w:tcPr>
            <w:tcW w:w="0" w:type="auto"/>
          </w:tcPr>
          <w:p w14:paraId="292C7D9E" w14:textId="77777777" w:rsidR="00E45594" w:rsidRDefault="00E45594" w:rsidP="00E45594"/>
        </w:tc>
      </w:tr>
      <w:tr w:rsidR="00E45594" w14:paraId="18B8014B" w14:textId="77777777" w:rsidTr="00E45594">
        <w:tc>
          <w:tcPr>
            <w:tcW w:w="0" w:type="auto"/>
          </w:tcPr>
          <w:p w14:paraId="4FC206AE" w14:textId="77777777" w:rsidR="00E45594" w:rsidRDefault="00E45594" w:rsidP="00E45594"/>
        </w:tc>
        <w:tc>
          <w:tcPr>
            <w:tcW w:w="0" w:type="auto"/>
          </w:tcPr>
          <w:p w14:paraId="6187258A" w14:textId="77777777" w:rsidR="00E45594" w:rsidRDefault="00E45594" w:rsidP="00E45594"/>
        </w:tc>
      </w:tr>
      <w:tr w:rsidR="00E45594" w14:paraId="5B9966F8" w14:textId="77777777" w:rsidTr="00E45594">
        <w:tc>
          <w:tcPr>
            <w:tcW w:w="0" w:type="auto"/>
          </w:tcPr>
          <w:p w14:paraId="66164BC6" w14:textId="77777777" w:rsidR="00E45594" w:rsidRDefault="00E45594" w:rsidP="00E45594"/>
        </w:tc>
        <w:tc>
          <w:tcPr>
            <w:tcW w:w="0" w:type="auto"/>
          </w:tcPr>
          <w:p w14:paraId="0065C73F" w14:textId="77777777" w:rsidR="00E45594" w:rsidRDefault="00E45594" w:rsidP="00E45594"/>
        </w:tc>
      </w:tr>
    </w:tbl>
    <w:p w14:paraId="5615827E" w14:textId="4E8654BA" w:rsidR="00E45594" w:rsidRDefault="002A6F4B" w:rsidP="00E45594">
      <w:r>
        <w:rPr>
          <w:noProof/>
        </w:rPr>
        <mc:AlternateContent>
          <mc:Choice Requires="wps">
            <w:drawing>
              <wp:anchor distT="45720" distB="45720" distL="114300" distR="114300" simplePos="0" relativeHeight="251994624" behindDoc="0" locked="0" layoutInCell="1" allowOverlap="1" wp14:anchorId="718FC37C" wp14:editId="155F854C">
                <wp:simplePos x="0" y="0"/>
                <wp:positionH relativeFrom="column">
                  <wp:posOffset>3086100</wp:posOffset>
                </wp:positionH>
                <wp:positionV relativeFrom="paragraph">
                  <wp:posOffset>11430</wp:posOffset>
                </wp:positionV>
                <wp:extent cx="3248025" cy="2419350"/>
                <wp:effectExtent l="0" t="0" r="9525" b="0"/>
                <wp:wrapSquare wrapText="bothSides"/>
                <wp:docPr id="6943187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8025" cy="2419350"/>
                        </a:xfrm>
                        <a:prstGeom prst="rect">
                          <a:avLst/>
                        </a:prstGeom>
                        <a:solidFill>
                          <a:srgbClr val="FFFFFF"/>
                        </a:solidFill>
                        <a:ln w="9525">
                          <a:noFill/>
                          <a:miter lim="800000"/>
                          <a:headEnd/>
                          <a:tailEnd/>
                        </a:ln>
                      </wps:spPr>
                      <wps:txbx>
                        <w:txbxContent>
                          <w:p w14:paraId="3C013954" w14:textId="69DCE0C0" w:rsidR="002A6F4B" w:rsidRDefault="003A3AEF">
                            <w:r>
                              <w:t xml:space="preserve">According to the CASOA survey, 43% indicated that finding work in retirement was problematic.  With longer life spans, the importance of financial well-being in older adults has increased dramatically.  Financial independence is a critical factor in enhancing the quality of life of older adults.  50% indicated that having enough money to meet daily expenses was problematic and 41% indicated having enough money to pay property taxes and insurance was problematic.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8FC37C" id="_x0000_s1061" type="#_x0000_t202" style="position:absolute;margin-left:243pt;margin-top:.9pt;width:255.75pt;height:190.5pt;z-index:25199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" stroked="f">
                <v:textbox>
                  <w:txbxContent>
                    <w:p w14:paraId="3C013954" w14:textId="69DCE0C0" w:rsidR="002A6F4B" w:rsidRDefault="003A3AEF">
                      <w:r>
                        <w:t xml:space="preserve">According to the CASOA survey, 43% indicated that finding work in retirement was problematic.  With longer life spans, the importance of financial well-being in older adults has increased dramatically.  Financial independence is a critical factor in enhancing the quality of life of older adults.  50% indicated that having enough money to meet daily expenses was problematic and 41% indicated having enough money to pay property taxes and insurance was problematic.  </w:t>
                      </w:r>
                    </w:p>
                  </w:txbxContent>
                </v:textbox>
                <w10:wrap type="square"/>
              </v:shape>
            </w:pict>
          </mc:Fallback>
        </mc:AlternateContent>
      </w:r>
    </w:p>
    <w:p w14:paraId="25832915" w14:textId="4810FB52" w:rsidR="00E45594" w:rsidRPr="00E45594" w:rsidRDefault="00E45594" w:rsidP="00E45594"/>
    <w:p w14:paraId="2DB87BE8" w14:textId="5BF145BE" w:rsidR="00E45594" w:rsidRDefault="00E45594" w:rsidP="00E45594"/>
    <w:p w14:paraId="46B008A2" w14:textId="35CBDE3E" w:rsidR="00E45594" w:rsidRDefault="00E45594" w:rsidP="003A3AEF">
      <w:pPr>
        <w:tabs>
          <w:tab w:val="left" w:pos="5340"/>
        </w:tabs>
      </w:pPr>
      <w:r>
        <w:tab/>
      </w:r>
      <w:r w:rsidR="003A3AEF">
        <w:tab/>
      </w:r>
    </w:p>
    <w:p w14:paraId="785F124A" w14:textId="520D7E16" w:rsidR="003A3AEF" w:rsidRDefault="00393BA3" w:rsidP="003A3AEF">
      <w:pPr>
        <w:tabs>
          <w:tab w:val="left" w:pos="5340"/>
        </w:tabs>
      </w:pPr>
      <w:r>
        <w:rPr>
          <w:noProof/>
        </w:rPr>
        <mc:AlternateContent>
          <mc:Choice Requires="wps">
            <w:drawing>
              <wp:anchor distT="45720" distB="45720" distL="114300" distR="114300" simplePos="0" relativeHeight="251998720" behindDoc="0" locked="0" layoutInCell="1" allowOverlap="1" wp14:anchorId="5D1D0FDC" wp14:editId="78D8CE19">
                <wp:simplePos x="0" y="0"/>
                <wp:positionH relativeFrom="column">
                  <wp:posOffset>3105150</wp:posOffset>
                </wp:positionH>
                <wp:positionV relativeFrom="paragraph">
                  <wp:posOffset>231775</wp:posOffset>
                </wp:positionV>
                <wp:extent cx="2360930" cy="238125"/>
                <wp:effectExtent l="0" t="0" r="3810" b="9525"/>
                <wp:wrapSquare wrapText="bothSides"/>
                <wp:docPr id="1012227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38125"/>
                        </a:xfrm>
                        <a:prstGeom prst="rect">
                          <a:avLst/>
                        </a:prstGeom>
                        <a:solidFill>
                          <a:srgbClr val="FFFFFF"/>
                        </a:solidFill>
                        <a:ln w="9525">
                          <a:noFill/>
                          <a:miter lim="800000"/>
                          <a:headEnd/>
                          <a:tailEnd/>
                        </a:ln>
                      </wps:spPr>
                      <wps:txbx>
                        <w:txbxContent>
                          <w:p w14:paraId="00DF4A0E" w14:textId="386B04C9" w:rsidR="00393BA3" w:rsidRPr="00393BA3" w:rsidRDefault="00393BA3">
                            <w:pPr>
                              <w:rPr>
                                <w:b/>
                                <w:bCs/>
                                <w:sz w:val="20"/>
                                <w:szCs w:val="20"/>
                              </w:rPr>
                            </w:pPr>
                            <w:r w:rsidRPr="00393BA3">
                              <w:rPr>
                                <w:b/>
                                <w:bCs/>
                                <w:sz w:val="20"/>
                                <w:szCs w:val="20"/>
                              </w:rPr>
                              <w:t>Figure 1.7 Income sources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D1D0FDC" id="_x0000_s1062" type="#_x0000_t202" style="position:absolute;margin-left:244.5pt;margin-top:18.25pt;width:185.9pt;height:18.75pt;z-index:2519987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" stroked="f">
                <v:textbox>
                  <w:txbxContent>
                    <w:p w14:paraId="00DF4A0E" w14:textId="386B04C9" w:rsidR="00393BA3" w:rsidRPr="00393BA3" w:rsidRDefault="00393BA3">
                      <w:pPr>
                        <w:rPr>
                          <w:b/>
                          <w:bCs/>
                          <w:sz w:val="20"/>
                          <w:szCs w:val="20"/>
                        </w:rPr>
                      </w:pPr>
                      <w:r w:rsidRPr="00393BA3">
                        <w:rPr>
                          <w:b/>
                          <w:bCs/>
                          <w:sz w:val="20"/>
                          <w:szCs w:val="20"/>
                        </w:rPr>
                        <w:t>Figure 1.7 Income sources</w:t>
                      </w:r>
                    </w:p>
                  </w:txbxContent>
                </v:textbox>
                <w10:wrap type="square"/>
              </v:shape>
            </w:pict>
          </mc:Fallback>
        </mc:AlternateContent>
      </w:r>
    </w:p>
    <w:p w14:paraId="231BE981" w14:textId="77777777" w:rsidR="003A3AEF" w:rsidRDefault="003A3AEF" w:rsidP="003A3AEF">
      <w:pPr>
        <w:tabs>
          <w:tab w:val="left" w:pos="5340"/>
        </w:tabs>
        <w:rPr>
          <w:rFonts w:ascii="Calibri" w:eastAsia="Times New Roman" w:hAnsi="Calibri" w:cs="Calibri"/>
          <w:noProof/>
          <w:color w:val="000000"/>
        </w:rPr>
      </w:pPr>
    </w:p>
    <w:p w14:paraId="6B6D9E58" w14:textId="49D466FB" w:rsidR="00E45594" w:rsidRDefault="002A6F4B" w:rsidP="00E45594">
      <w:pPr>
        <w:tabs>
          <w:tab w:val="left" w:pos="7170"/>
        </w:tabs>
      </w:pPr>
      <w:r>
        <w:rPr>
          <w:noProof/>
        </w:rPr>
        <w:drawing>
          <wp:anchor distT="0" distB="0" distL="114300" distR="114300" simplePos="0" relativeHeight="251992576" behindDoc="0" locked="0" layoutInCell="1" allowOverlap="1" wp14:anchorId="57E3A9A5" wp14:editId="5F484475">
            <wp:simplePos x="0" y="0"/>
            <wp:positionH relativeFrom="column">
              <wp:posOffset>3038475</wp:posOffset>
            </wp:positionH>
            <wp:positionV relativeFrom="paragraph">
              <wp:posOffset>9525</wp:posOffset>
            </wp:positionV>
            <wp:extent cx="3581400" cy="3381375"/>
            <wp:effectExtent l="0" t="0" r="0" b="9525"/>
            <wp:wrapNone/>
            <wp:docPr id="181704814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E45594">
        <w:tab/>
      </w:r>
    </w:p>
    <w:p w14:paraId="48BFE477" w14:textId="77777777" w:rsidR="000C5488" w:rsidRPr="000C5488" w:rsidRDefault="000C5488" w:rsidP="000C5488"/>
    <w:p w14:paraId="670DD3A7" w14:textId="77777777" w:rsidR="000C5488" w:rsidRPr="000C5488" w:rsidRDefault="000C5488" w:rsidP="000C5488"/>
    <w:p w14:paraId="2470A4A1" w14:textId="77777777" w:rsidR="000C5488" w:rsidRPr="000C5488" w:rsidRDefault="000C5488" w:rsidP="000C5488"/>
    <w:p w14:paraId="160F1F5B" w14:textId="77777777" w:rsidR="000C5488" w:rsidRPr="000C5488" w:rsidRDefault="000C5488" w:rsidP="000C5488"/>
    <w:p w14:paraId="78F6D16A" w14:textId="77777777" w:rsidR="000C5488" w:rsidRPr="000C5488" w:rsidRDefault="000C5488" w:rsidP="000C5488"/>
    <w:p w14:paraId="5C2D0EC3" w14:textId="77777777" w:rsidR="000C5488" w:rsidRPr="000C5488" w:rsidRDefault="000C5488" w:rsidP="000C5488"/>
    <w:p w14:paraId="4D6F85C5" w14:textId="77777777" w:rsidR="000C5488" w:rsidRPr="000C5488" w:rsidRDefault="000C5488" w:rsidP="000C5488"/>
    <w:p w14:paraId="20D13227" w14:textId="77777777" w:rsidR="000C5488" w:rsidRDefault="000C5488" w:rsidP="000C5488"/>
    <w:p w14:paraId="3909C5F2" w14:textId="77777777" w:rsidR="000C5488" w:rsidRPr="000C5488" w:rsidRDefault="000C5488" w:rsidP="000C5488">
      <w:pPr>
        <w:jc w:val="center"/>
      </w:pPr>
    </w:p>
    <w:p w14:paraId="51AFFA8F" w14:textId="6AEBD482" w:rsidR="0009698B" w:rsidRDefault="00D0575C" w:rsidP="0009698B">
      <w:r>
        <w:rPr>
          <w:noProof/>
        </w:rPr>
        <mc:AlternateContent>
          <mc:Choice Requires="wps">
            <w:drawing>
              <wp:anchor distT="0" distB="0" distL="114300" distR="114300" simplePos="0" relativeHeight="251518464" behindDoc="0" locked="0" layoutInCell="1" allowOverlap="1" wp14:anchorId="19FF3CCE" wp14:editId="318F9DCC">
                <wp:simplePos x="0" y="0"/>
                <wp:positionH relativeFrom="column">
                  <wp:posOffset>3180715</wp:posOffset>
                </wp:positionH>
                <wp:positionV relativeFrom="paragraph">
                  <wp:posOffset>132715</wp:posOffset>
                </wp:positionV>
                <wp:extent cx="3308350" cy="421640"/>
                <wp:effectExtent l="0" t="0" r="0" b="0"/>
                <wp:wrapNone/>
                <wp:docPr id="860"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350" cy="421640"/>
                        </a:xfrm>
                        <a:prstGeom prst="rect">
                          <a:avLst/>
                        </a:prstGeom>
                        <a:noFill/>
                        <a:ln>
                          <a:noFill/>
                        </a:ln>
                      </wps:spPr>
                      <wps:txbx>
                        <w:txbxContent>
                          <w:p w14:paraId="49ED8E9E" w14:textId="77777777" w:rsidR="00D07F8B" w:rsidRPr="009D49B0" w:rsidRDefault="00D07F8B" w:rsidP="0009698B">
                            <w:pPr>
                              <w:rPr>
                                <w:b/>
                                <w:sz w:val="18"/>
                                <w:szCs w:val="18"/>
                              </w:rPr>
                            </w:pPr>
                            <w:r>
                              <w:rPr>
                                <w:b/>
                                <w:sz w:val="18"/>
                                <w:szCs w:val="18"/>
                              </w:rPr>
                              <w:t>Figure 1</w:t>
                            </w:r>
                            <w:r w:rsidRPr="009D49B0">
                              <w:rPr>
                                <w:b/>
                                <w:sz w:val="18"/>
                                <w:szCs w:val="18"/>
                              </w:rPr>
                              <w:t>.</w:t>
                            </w:r>
                            <w:r>
                              <w:rPr>
                                <w:b/>
                                <w:sz w:val="18"/>
                                <w:szCs w:val="18"/>
                              </w:rPr>
                              <w:t>10</w:t>
                            </w:r>
                            <w:r w:rsidRPr="00D31D9C">
                              <w:rPr>
                                <w:b/>
                                <w:sz w:val="18"/>
                                <w:szCs w:val="18"/>
                              </w:rPr>
                              <w:t xml:space="preserve"> Housing Status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F3CCE" id="_x0000_s1063" type="#_x0000_t202" style="position:absolute;margin-left:250.45pt;margin-top:10.45pt;width:260.5pt;height:33.2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" filled="f" stroked="f">
                <v:textbox>
                  <w:txbxContent>
                    <w:p w14:paraId="49ED8E9E" w14:textId="77777777" w:rsidR="00D07F8B" w:rsidRPr="009D49B0" w:rsidRDefault="00D07F8B" w:rsidP="0009698B">
                      <w:pPr>
                        <w:rPr>
                          <w:b/>
                          <w:sz w:val="18"/>
                          <w:szCs w:val="18"/>
                        </w:rPr>
                      </w:pPr>
                      <w:r>
                        <w:rPr>
                          <w:b/>
                          <w:sz w:val="18"/>
                          <w:szCs w:val="18"/>
                        </w:rPr>
                        <w:t>Figure 1</w:t>
                      </w:r>
                      <w:r w:rsidRPr="009D49B0">
                        <w:rPr>
                          <w:b/>
                          <w:sz w:val="18"/>
                          <w:szCs w:val="18"/>
                        </w:rPr>
                        <w:t>.</w:t>
                      </w:r>
                      <w:r>
                        <w:rPr>
                          <w:b/>
                          <w:sz w:val="18"/>
                          <w:szCs w:val="18"/>
                        </w:rPr>
                        <w:t>10</w:t>
                      </w:r>
                      <w:r w:rsidRPr="00D31D9C">
                        <w:rPr>
                          <w:b/>
                          <w:sz w:val="18"/>
                          <w:szCs w:val="18"/>
                        </w:rPr>
                        <w:t xml:space="preserve"> Housing Status</w:t>
                      </w:r>
                    </w:p>
                  </w:txbxContent>
                </v:textbox>
              </v:shape>
            </w:pict>
          </mc:Fallback>
        </mc:AlternateContent>
      </w:r>
    </w:p>
    <w:p w14:paraId="672C1045" w14:textId="4EC452E8" w:rsidR="0009698B" w:rsidRDefault="0009698B" w:rsidP="0009698B">
      <w:r>
        <w:rPr>
          <w:noProof/>
        </w:rPr>
        <mc:AlternateContent>
          <mc:Choice Requires="wpg">
            <w:drawing>
              <wp:anchor distT="0" distB="0" distL="114300" distR="114300" simplePos="0" relativeHeight="251477502" behindDoc="0" locked="0" layoutInCell="1" allowOverlap="1" wp14:anchorId="39DC7ECD" wp14:editId="04F5EE20">
                <wp:simplePos x="0" y="0"/>
                <wp:positionH relativeFrom="margin">
                  <wp:posOffset>-901700</wp:posOffset>
                </wp:positionH>
                <wp:positionV relativeFrom="margin">
                  <wp:posOffset>0</wp:posOffset>
                </wp:positionV>
                <wp:extent cx="7822565" cy="334010"/>
                <wp:effectExtent l="0" t="0" r="6985" b="8890"/>
                <wp:wrapNone/>
                <wp:docPr id="825" name="Group 825"/>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826" name="Rectangle 826"/>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7"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A229504" id="Group 825" o:spid="_x0000_s1026" style="position:absolute;margin-left:-71pt;margin-top:0;width:615.95pt;height:26.3pt;z-index:251477502;mso-position-horizontal-relative:margin;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">
                <v:rect id="Rectangle 826" o:spid="_x0000_s1027" style="position:absolute;width:10299;height:3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" fillcolor="#17375e" stroked="f" strokeweight="2pt"/>
                <v:shape id="Rectangle 14" o:spid="_x0000_s1028" style="position:absolute;left:127;width:78098;height:3340;visibility:visible;mso-wrap-style:square;v-text-anchor:middle" coordsize="7809865,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p>
    <w:p w14:paraId="20791C7B" w14:textId="11CF699E" w:rsidR="0009698B" w:rsidRDefault="0009698B" w:rsidP="0009698B"/>
    <w:p w14:paraId="6146665C" w14:textId="5C3C83BC" w:rsidR="0009698B" w:rsidRDefault="0009698B" w:rsidP="0009698B"/>
    <w:p w14:paraId="64D1C2CB" w14:textId="1DABBE08" w:rsidR="0009698B" w:rsidRDefault="000C5488" w:rsidP="0009698B">
      <w:r>
        <w:rPr>
          <w:noProof/>
        </w:rPr>
        <w:lastRenderedPageBreak/>
        <w:drawing>
          <wp:anchor distT="0" distB="0" distL="114300" distR="114300" simplePos="0" relativeHeight="252017152" behindDoc="0" locked="0" layoutInCell="1" allowOverlap="1" wp14:anchorId="62D0D41E" wp14:editId="08C6B60D">
            <wp:simplePos x="0" y="0"/>
            <wp:positionH relativeFrom="column">
              <wp:posOffset>-876300</wp:posOffset>
            </wp:positionH>
            <wp:positionV relativeFrom="paragraph">
              <wp:posOffset>-38100</wp:posOffset>
            </wp:positionV>
            <wp:extent cx="7667625" cy="335280"/>
            <wp:effectExtent l="0" t="0" r="9525" b="7620"/>
            <wp:wrapNone/>
            <wp:docPr id="125523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667625" cy="335280"/>
                    </a:xfrm>
                    <a:prstGeom prst="rect">
                      <a:avLst/>
                    </a:prstGeom>
                    <a:noFill/>
                  </pic:spPr>
                </pic:pic>
              </a:graphicData>
            </a:graphic>
            <wp14:sizeRelH relativeFrom="margin">
              <wp14:pctWidth>0</wp14:pctWidth>
            </wp14:sizeRelH>
          </wp:anchor>
        </w:drawing>
      </w:r>
    </w:p>
    <w:p w14:paraId="2AB0FBE5" w14:textId="0A927697" w:rsidR="0009698B" w:rsidRDefault="00360514" w:rsidP="0009698B">
      <w:r>
        <w:rPr>
          <w:noProof/>
        </w:rPr>
        <mc:AlternateContent>
          <mc:Choice Requires="wps">
            <w:drawing>
              <wp:anchor distT="45720" distB="45720" distL="114300" distR="114300" simplePos="0" relativeHeight="251921920" behindDoc="0" locked="0" layoutInCell="1" allowOverlap="1" wp14:anchorId="2C251692" wp14:editId="39A1B1CB">
                <wp:simplePos x="0" y="0"/>
                <wp:positionH relativeFrom="column">
                  <wp:posOffset>3028950</wp:posOffset>
                </wp:positionH>
                <wp:positionV relativeFrom="paragraph">
                  <wp:posOffset>4858385</wp:posOffset>
                </wp:positionV>
                <wp:extent cx="3228975" cy="1371600"/>
                <wp:effectExtent l="0" t="0" r="9525" b="0"/>
                <wp:wrapSquare wrapText="bothSides"/>
                <wp:docPr id="9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71600"/>
                        </a:xfrm>
                        <a:prstGeom prst="rect">
                          <a:avLst/>
                        </a:prstGeom>
                        <a:solidFill>
                          <a:srgbClr val="FFFFFF"/>
                        </a:solidFill>
                        <a:ln w="9525">
                          <a:noFill/>
                          <a:miter lim="800000"/>
                          <a:headEnd/>
                          <a:tailEnd/>
                        </a:ln>
                      </wps:spPr>
                      <wps:txbx>
                        <w:txbxContent>
                          <w:p w14:paraId="3E565AC0" w14:textId="1830458C" w:rsidR="00D07F8B" w:rsidRDefault="00D07F8B">
                            <w:r>
                              <w:t>Survey participants</w:t>
                            </w:r>
                            <w:r w:rsidRPr="008F73B2">
                              <w:t xml:space="preserve"> who had more education were more likely to live in a house.  For example, </w:t>
                            </w:r>
                            <w:r w:rsidR="000D6D27">
                              <w:t>78</w:t>
                            </w:r>
                            <w:r w:rsidRPr="008F73B2">
                              <w:t xml:space="preserve">% of those with a </w:t>
                            </w:r>
                            <w:proofErr w:type="gramStart"/>
                            <w:r w:rsidRPr="008F73B2">
                              <w:t>Bachelor’s</w:t>
                            </w:r>
                            <w:proofErr w:type="gramEnd"/>
                            <w:r w:rsidRPr="008F73B2">
                              <w:t xml:space="preserve"> degree lived in a house compared to only 5</w:t>
                            </w:r>
                            <w:r w:rsidR="000D6D27">
                              <w:t>0</w:t>
                            </w:r>
                            <w:r w:rsidRPr="008F73B2">
                              <w:t>% of</w:t>
                            </w:r>
                            <w:r>
                              <w:t xml:space="preserve"> those with </w:t>
                            </w:r>
                            <w:r w:rsidRPr="00441C2C">
                              <w:t xml:space="preserve">a </w:t>
                            </w:r>
                            <w:r w:rsidR="003B1528">
                              <w:t>high school education.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251692" id="_x0000_s1064" type="#_x0000_t202" style="position:absolute;margin-left:238.5pt;margin-top:382.55pt;width:254.25pt;height:108pt;z-index:25192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" stroked="f">
                <v:textbox>
                  <w:txbxContent>
                    <w:p w14:paraId="3E565AC0" w14:textId="1830458C" w:rsidR="00D07F8B" w:rsidRDefault="00D07F8B">
                      <w:r>
                        <w:t>Survey participants</w:t>
                      </w:r>
                      <w:r w:rsidRPr="008F73B2">
                        <w:t xml:space="preserve"> who had more education were more likely to live in a house.  For example, </w:t>
                      </w:r>
                      <w:r w:rsidR="000D6D27">
                        <w:t>78</w:t>
                      </w:r>
                      <w:r w:rsidRPr="008F73B2">
                        <w:t xml:space="preserve">% of those with a </w:t>
                      </w:r>
                      <w:proofErr w:type="gramStart"/>
                      <w:r w:rsidRPr="008F73B2">
                        <w:t>Bachelor’s</w:t>
                      </w:r>
                      <w:proofErr w:type="gramEnd"/>
                      <w:r w:rsidRPr="008F73B2">
                        <w:t xml:space="preserve"> degree lived in a house compared to only 5</w:t>
                      </w:r>
                      <w:r w:rsidR="000D6D27">
                        <w:t>0</w:t>
                      </w:r>
                      <w:r w:rsidRPr="008F73B2">
                        <w:t>% of</w:t>
                      </w:r>
                      <w:r>
                        <w:t xml:space="preserve"> those with </w:t>
                      </w:r>
                      <w:r w:rsidRPr="00441C2C">
                        <w:t xml:space="preserve">a </w:t>
                      </w:r>
                      <w:r w:rsidR="003B1528">
                        <w:t>high school education.</w:t>
                      </w:r>
                    </w:p>
                  </w:txbxContent>
                </v:textbox>
                <w10:wrap type="square"/>
              </v:shape>
            </w:pict>
          </mc:Fallback>
        </mc:AlternateContent>
      </w:r>
      <w:r w:rsidR="000C5488">
        <w:rPr>
          <w:noProof/>
        </w:rPr>
        <mc:AlternateContent>
          <mc:Choice Requires="wps">
            <w:drawing>
              <wp:anchor distT="45720" distB="45720" distL="114300" distR="114300" simplePos="0" relativeHeight="251976192" behindDoc="0" locked="0" layoutInCell="1" allowOverlap="1" wp14:anchorId="10CBF7E6" wp14:editId="0AF04326">
                <wp:simplePos x="0" y="0"/>
                <wp:positionH relativeFrom="column">
                  <wp:posOffset>3000375</wp:posOffset>
                </wp:positionH>
                <wp:positionV relativeFrom="paragraph">
                  <wp:posOffset>180340</wp:posOffset>
                </wp:positionV>
                <wp:extent cx="3238500" cy="30480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304800"/>
                        </a:xfrm>
                        <a:prstGeom prst="rect">
                          <a:avLst/>
                        </a:prstGeom>
                        <a:solidFill>
                          <a:srgbClr val="FFFFFF"/>
                        </a:solidFill>
                        <a:ln w="9525">
                          <a:noFill/>
                          <a:miter lim="800000"/>
                          <a:headEnd/>
                          <a:tailEnd/>
                        </a:ln>
                      </wps:spPr>
                      <wps:txbx>
                        <w:txbxContent>
                          <w:p w14:paraId="44017059" w14:textId="7F50E72B" w:rsidR="00D07F8B" w:rsidRPr="00422190" w:rsidRDefault="00D07F8B">
                            <w:pPr>
                              <w:rPr>
                                <w:b/>
                                <w:sz w:val="20"/>
                                <w:szCs w:val="20"/>
                              </w:rPr>
                            </w:pPr>
                            <w:r w:rsidRPr="00422190">
                              <w:rPr>
                                <w:b/>
                                <w:sz w:val="20"/>
                                <w:szCs w:val="20"/>
                              </w:rPr>
                              <w:t>Figure 1.</w:t>
                            </w:r>
                            <w:r w:rsidR="00393BA3">
                              <w:rPr>
                                <w:b/>
                                <w:sz w:val="20"/>
                                <w:szCs w:val="20"/>
                              </w:rPr>
                              <w:t>8</w:t>
                            </w:r>
                            <w:r w:rsidRPr="00422190">
                              <w:rPr>
                                <w:b/>
                                <w:sz w:val="20"/>
                                <w:szCs w:val="20"/>
                              </w:rPr>
                              <w:t xml:space="preserve"> Housing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BF7E6" id="_x0000_s1065" type="#_x0000_t202" style="position:absolute;margin-left:236.25pt;margin-top:14.2pt;width:255pt;height:24pt;z-index:25197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" stroked="f">
                <v:textbox>
                  <w:txbxContent>
                    <w:p w14:paraId="44017059" w14:textId="7F50E72B" w:rsidR="00D07F8B" w:rsidRPr="00422190" w:rsidRDefault="00D07F8B">
                      <w:pPr>
                        <w:rPr>
                          <w:b/>
                          <w:sz w:val="20"/>
                          <w:szCs w:val="20"/>
                        </w:rPr>
                      </w:pPr>
                      <w:r w:rsidRPr="00422190">
                        <w:rPr>
                          <w:b/>
                          <w:sz w:val="20"/>
                          <w:szCs w:val="20"/>
                        </w:rPr>
                        <w:t>Figure 1.</w:t>
                      </w:r>
                      <w:r w:rsidR="00393BA3">
                        <w:rPr>
                          <w:b/>
                          <w:sz w:val="20"/>
                          <w:szCs w:val="20"/>
                        </w:rPr>
                        <w:t>8</w:t>
                      </w:r>
                      <w:r w:rsidRPr="00422190">
                        <w:rPr>
                          <w:b/>
                          <w:sz w:val="20"/>
                          <w:szCs w:val="20"/>
                        </w:rPr>
                        <w:t xml:space="preserve"> Housing</w:t>
                      </w:r>
                    </w:p>
                  </w:txbxContent>
                </v:textbox>
                <w10:wrap type="square"/>
              </v:shape>
            </w:pict>
          </mc:Fallback>
        </mc:AlternateContent>
      </w:r>
      <w:r w:rsidR="000C5488">
        <w:rPr>
          <w:noProof/>
        </w:rPr>
        <w:drawing>
          <wp:anchor distT="0" distB="0" distL="114300" distR="114300" simplePos="0" relativeHeight="251494912" behindDoc="0" locked="0" layoutInCell="1" allowOverlap="1" wp14:anchorId="71929D67" wp14:editId="7CEF6BF2">
            <wp:simplePos x="0" y="0"/>
            <wp:positionH relativeFrom="column">
              <wp:posOffset>3057525</wp:posOffset>
            </wp:positionH>
            <wp:positionV relativeFrom="paragraph">
              <wp:posOffset>1120140</wp:posOffset>
            </wp:positionV>
            <wp:extent cx="3086100" cy="3629025"/>
            <wp:effectExtent l="0" t="0" r="0" b="0"/>
            <wp:wrapNone/>
            <wp:docPr id="1054" name="Chart 10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sidR="000C5488">
        <w:rPr>
          <w:noProof/>
        </w:rPr>
        <mc:AlternateContent>
          <mc:Choice Requires="wps">
            <w:drawing>
              <wp:anchor distT="0" distB="0" distL="114300" distR="114300" simplePos="0" relativeHeight="251491840" behindDoc="0" locked="0" layoutInCell="1" allowOverlap="1" wp14:anchorId="0A465041" wp14:editId="377330F0">
                <wp:simplePos x="0" y="0"/>
                <wp:positionH relativeFrom="page">
                  <wp:posOffset>428625</wp:posOffset>
                </wp:positionH>
                <wp:positionV relativeFrom="paragraph">
                  <wp:posOffset>126365</wp:posOffset>
                </wp:positionV>
                <wp:extent cx="3190875" cy="8058150"/>
                <wp:effectExtent l="0" t="0" r="9525" b="0"/>
                <wp:wrapNone/>
                <wp:docPr id="861" name="Text Box 861"/>
                <wp:cNvGraphicFramePr/>
                <a:graphic xmlns:a="http://schemas.openxmlformats.org/drawingml/2006/main">
                  <a:graphicData uri="http://schemas.microsoft.com/office/word/2010/wordprocessingShape">
                    <wps:wsp>
                      <wps:cNvSpPr txBox="1"/>
                      <wps:spPr>
                        <a:xfrm>
                          <a:off x="0" y="0"/>
                          <a:ext cx="3190875" cy="8058150"/>
                        </a:xfrm>
                        <a:prstGeom prst="rect">
                          <a:avLst/>
                        </a:prstGeom>
                        <a:solidFill>
                          <a:sysClr val="window" lastClr="FFFFFF"/>
                        </a:solidFill>
                        <a:ln w="6350">
                          <a:noFill/>
                        </a:ln>
                        <a:effectLst/>
                      </wps:spPr>
                      <wps:txbx>
                        <w:txbxContent>
                          <w:p w14:paraId="5B488C80" w14:textId="77777777" w:rsidR="00D07F8B" w:rsidRPr="00A60C31" w:rsidRDefault="00D07F8B" w:rsidP="0009698B">
                            <w:pPr>
                              <w:rPr>
                                <w:b/>
                                <w:i/>
                              </w:rPr>
                            </w:pPr>
                            <w:r w:rsidRPr="00A60C31">
                              <w:rPr>
                                <w:b/>
                                <w:i/>
                              </w:rPr>
                              <w:t>Housing</w:t>
                            </w:r>
                          </w:p>
                          <w:p w14:paraId="0942F1D4" w14:textId="1430A543" w:rsidR="00D07F8B" w:rsidRDefault="00D07F8B" w:rsidP="00E93501">
                            <w:pPr>
                              <w:jc w:val="both"/>
                            </w:pPr>
                            <w:r>
                              <w:t xml:space="preserve">At the time of the </w:t>
                            </w:r>
                            <w:r w:rsidRPr="00933964">
                              <w:t xml:space="preserve">survey, </w:t>
                            </w:r>
                            <w:r>
                              <w:t>respondents had lived</w:t>
                            </w:r>
                            <w:r w:rsidRPr="00933964">
                              <w:t xml:space="preserve"> in their current community rang</w:t>
                            </w:r>
                            <w:r w:rsidR="00284B15">
                              <w:t>ing</w:t>
                            </w:r>
                            <w:r w:rsidRPr="00933964">
                              <w:t xml:space="preserve"> from 3 months to 97 years, with </w:t>
                            </w:r>
                            <w:r>
                              <w:t xml:space="preserve">over </w:t>
                            </w:r>
                            <w:r w:rsidR="00DA5E92">
                              <w:t>42</w:t>
                            </w:r>
                            <w:r>
                              <w:t>% over 20 years.</w:t>
                            </w:r>
                            <w:r w:rsidRPr="00933964">
                              <w:t xml:space="preserve"> Respondents represent a sample of those who mi</w:t>
                            </w:r>
                            <w:r>
                              <w:t>ght have recently moved to the f</w:t>
                            </w:r>
                            <w:r w:rsidRPr="00933964">
                              <w:t>oothills</w:t>
                            </w:r>
                            <w:r w:rsidR="00305AFA">
                              <w:t xml:space="preserve">. </w:t>
                            </w:r>
                            <w:r>
                              <w:t xml:space="preserve"> Those who have lived in the f</w:t>
                            </w:r>
                            <w:r w:rsidRPr="00933964">
                              <w:t xml:space="preserve">oothills their entire lives </w:t>
                            </w:r>
                            <w:r>
                              <w:t>were</w:t>
                            </w:r>
                            <w:r w:rsidRPr="00933964">
                              <w:t xml:space="preserve"> also represented in the survey.</w:t>
                            </w:r>
                            <w:r>
                              <w:t xml:space="preserve">  </w:t>
                            </w:r>
                          </w:p>
                          <w:p w14:paraId="684417FF" w14:textId="74249ECD" w:rsidR="00D07F8B" w:rsidRPr="00D31D9C" w:rsidRDefault="00D07F8B" w:rsidP="00E93501">
                            <w:pPr>
                              <w:jc w:val="both"/>
                              <w:rPr>
                                <w:color w:val="FF0000"/>
                              </w:rPr>
                            </w:pPr>
                            <w:r w:rsidRPr="001F3630">
                              <w:t xml:space="preserve">About seven in </w:t>
                            </w:r>
                            <w:r w:rsidRPr="00933964">
                              <w:t>ten (6</w:t>
                            </w:r>
                            <w:r w:rsidR="00284B15">
                              <w:t>6</w:t>
                            </w:r>
                            <w:r w:rsidRPr="00933964">
                              <w:t>%) survey respondents lived in houses, 19.</w:t>
                            </w:r>
                            <w:r w:rsidR="00284B15">
                              <w:t>4</w:t>
                            </w:r>
                            <w:r w:rsidRPr="00933964">
                              <w:t>% lived</w:t>
                            </w:r>
                            <w:r w:rsidRPr="001F3630">
                              <w:t xml:space="preserve"> in mobile or mo</w:t>
                            </w:r>
                            <w:r>
                              <w:t xml:space="preserve">dular homes, </w:t>
                            </w:r>
                            <w:r w:rsidR="00284B15">
                              <w:t>6.8</w:t>
                            </w:r>
                            <w:r>
                              <w:t>% in apartments,</w:t>
                            </w:r>
                            <w:r w:rsidRPr="001F3630">
                              <w:t xml:space="preserve"> </w:t>
                            </w:r>
                            <w:r w:rsidRPr="00D31D9C">
                              <w:t xml:space="preserve">and 2.5% lived in a variety of other residences.  </w:t>
                            </w:r>
                          </w:p>
                          <w:p w14:paraId="17598481" w14:textId="622E4DD2" w:rsidR="00D07F8B" w:rsidRPr="00D31D9C" w:rsidRDefault="00A20AE7" w:rsidP="00E93501">
                            <w:pPr>
                              <w:jc w:val="both"/>
                            </w:pPr>
                            <w:r>
                              <w:t>Combining the statistics from the CASOA survey and A12AA survey,</w:t>
                            </w:r>
                            <w:r w:rsidR="00D07F8B" w:rsidRPr="00D31D9C">
                              <w:t xml:space="preserve"> 4</w:t>
                            </w:r>
                            <w:r w:rsidR="00284B15">
                              <w:t>5.5</w:t>
                            </w:r>
                            <w:r w:rsidR="00D07F8B" w:rsidRPr="00D31D9C">
                              <w:t xml:space="preserve">% of them have paid off their home, </w:t>
                            </w:r>
                            <w:r w:rsidR="00284B15">
                              <w:t>35</w:t>
                            </w:r>
                            <w:r w:rsidR="00D07F8B" w:rsidRPr="00D31D9C">
                              <w:t xml:space="preserve">% pay a mortgage, </w:t>
                            </w:r>
                            <w:r w:rsidR="00284B15">
                              <w:t>16.4</w:t>
                            </w:r>
                            <w:r w:rsidR="00D07F8B" w:rsidRPr="00D31D9C">
                              <w:t xml:space="preserve">% pay rent, and </w:t>
                            </w:r>
                            <w:r w:rsidR="000D6D27">
                              <w:t>2.4</w:t>
                            </w:r>
                            <w:r w:rsidR="00D07F8B" w:rsidRPr="00D31D9C">
                              <w:t xml:space="preserve">% lived somewhere rent free. </w:t>
                            </w:r>
                          </w:p>
                          <w:p w14:paraId="603D0DCC" w14:textId="0F1FD5EF" w:rsidR="00D07F8B" w:rsidRPr="00BC1E33" w:rsidRDefault="00393BA3" w:rsidP="00996A01">
                            <w:pPr>
                              <w:jc w:val="both"/>
                            </w:pPr>
                            <w:r>
                              <w:t>In the A12AA survey, c</w:t>
                            </w:r>
                            <w:r w:rsidR="00D07F8B" w:rsidRPr="00BC1E33">
                              <w:t xml:space="preserve">oncerning those who were renting, </w:t>
                            </w:r>
                            <w:r w:rsidR="00BC1E33" w:rsidRPr="00BC1E33">
                              <w:t>33</w:t>
                            </w:r>
                            <w:r w:rsidR="00D07F8B" w:rsidRPr="00BC1E33">
                              <w:t xml:space="preserve">% were more likely to be on Medi-Cal as compared to </w:t>
                            </w:r>
                            <w:r w:rsidR="00BC1E33" w:rsidRPr="00BC1E33">
                              <w:t>9</w:t>
                            </w:r>
                            <w:r w:rsidR="00D07F8B" w:rsidRPr="00BC1E33">
                              <w:t xml:space="preserve">% of those who </w:t>
                            </w:r>
                            <w:r w:rsidR="00BC1E33" w:rsidRPr="00BC1E33">
                              <w:t>paid a mortgage or owned</w:t>
                            </w:r>
                            <w:r w:rsidR="00D07F8B" w:rsidRPr="00BC1E33">
                              <w:t xml:space="preserve"> their home. </w:t>
                            </w:r>
                          </w:p>
                          <w:p w14:paraId="420248B5" w14:textId="3CF15517" w:rsidR="00D07F8B" w:rsidRPr="006A13EF" w:rsidRDefault="006A13EF" w:rsidP="0052431F">
                            <w:pPr>
                              <w:jc w:val="both"/>
                            </w:pPr>
                            <w:r w:rsidRPr="006A13EF">
                              <w:t>Renters were more likely to pay rent for a house or mobile home and were found to be earning less income.  They had graduated from high school but did not pursue higher learning.</w:t>
                            </w:r>
                          </w:p>
                          <w:p w14:paraId="6CAC208B" w14:textId="0040E672" w:rsidR="00D07F8B" w:rsidRPr="008F73B2" w:rsidRDefault="00D07F8B" w:rsidP="0052431F">
                            <w:pPr>
                              <w:jc w:val="both"/>
                            </w:pPr>
                            <w:r w:rsidRPr="006A13EF">
                              <w:t xml:space="preserve">Close to one-third </w:t>
                            </w:r>
                            <w:r w:rsidR="006A13EF">
                              <w:t xml:space="preserve">respondents </w:t>
                            </w:r>
                            <w:r w:rsidRPr="006A13EF">
                              <w:t xml:space="preserve">in </w:t>
                            </w:r>
                            <w:r w:rsidR="00A20AE7" w:rsidRPr="006A13EF">
                              <w:t>Mariposa</w:t>
                            </w:r>
                            <w:r w:rsidRPr="006A13EF">
                              <w:t xml:space="preserve"> County were more likely to live in a mobile home/modular home. </w:t>
                            </w:r>
                            <w:r w:rsidR="006A13EF" w:rsidRPr="006A13EF">
                              <w:t>Over 63% residents surveyed in</w:t>
                            </w:r>
                            <w:r w:rsidRPr="006A13EF">
                              <w:t xml:space="preserve"> </w:t>
                            </w:r>
                            <w:r w:rsidR="00A20AE7" w:rsidRPr="006A13EF">
                              <w:t xml:space="preserve">Amador, Calaveras and Tuolumne </w:t>
                            </w:r>
                            <w:r w:rsidRPr="006A13EF">
                              <w:t xml:space="preserve">were more likely to be living in </w:t>
                            </w:r>
                            <w:r w:rsidR="006A13EF" w:rsidRPr="006A13EF">
                              <w:t>a house</w:t>
                            </w:r>
                            <w:r w:rsidR="006A13EF">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65041" id="Text Box 861" o:spid="_x0000_s1066" type="#_x0000_t202" style="position:absolute;margin-left:33.75pt;margin-top:9.95pt;width:251.25pt;height:634.5pt;z-index:25149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" fillcolor="window" stroked="f" strokeweight=".5pt">
                <v:textbox>
                  <w:txbxContent>
                    <w:p w14:paraId="5B488C80" w14:textId="77777777" w:rsidR="00D07F8B" w:rsidRPr="00A60C31" w:rsidRDefault="00D07F8B" w:rsidP="0009698B">
                      <w:pPr>
                        <w:rPr>
                          <w:b/>
                          <w:i/>
                        </w:rPr>
                      </w:pPr>
                      <w:r w:rsidRPr="00A60C31">
                        <w:rPr>
                          <w:b/>
                          <w:i/>
                        </w:rPr>
                        <w:t>Housing</w:t>
                      </w:r>
                    </w:p>
                    <w:p w14:paraId="0942F1D4" w14:textId="1430A543" w:rsidR="00D07F8B" w:rsidRDefault="00D07F8B" w:rsidP="00E93501">
                      <w:pPr>
                        <w:jc w:val="both"/>
                      </w:pPr>
                      <w:r>
                        <w:t xml:space="preserve">At the time of the </w:t>
                      </w:r>
                      <w:r w:rsidRPr="00933964">
                        <w:t xml:space="preserve">survey, </w:t>
                      </w:r>
                      <w:r>
                        <w:t>respondents had lived</w:t>
                      </w:r>
                      <w:r w:rsidRPr="00933964">
                        <w:t xml:space="preserve"> in their current community rang</w:t>
                      </w:r>
                      <w:r w:rsidR="00284B15">
                        <w:t>ing</w:t>
                      </w:r>
                      <w:r w:rsidRPr="00933964">
                        <w:t xml:space="preserve"> from 3 months to 97 years, with </w:t>
                      </w:r>
                      <w:r>
                        <w:t xml:space="preserve">over </w:t>
                      </w:r>
                      <w:r w:rsidR="00DA5E92">
                        <w:t>42</w:t>
                      </w:r>
                      <w:r>
                        <w:t>% over 20 years.</w:t>
                      </w:r>
                      <w:r w:rsidRPr="00933964">
                        <w:t xml:space="preserve"> Respondents represent a sample of those who mi</w:t>
                      </w:r>
                      <w:r>
                        <w:t>ght have recently moved to the f</w:t>
                      </w:r>
                      <w:r w:rsidRPr="00933964">
                        <w:t>oothills</w:t>
                      </w:r>
                      <w:r w:rsidR="00305AFA">
                        <w:t xml:space="preserve">. </w:t>
                      </w:r>
                      <w:r>
                        <w:t xml:space="preserve"> Those who have lived in the f</w:t>
                      </w:r>
                      <w:r w:rsidRPr="00933964">
                        <w:t xml:space="preserve">oothills their entire lives </w:t>
                      </w:r>
                      <w:r>
                        <w:t>were</w:t>
                      </w:r>
                      <w:r w:rsidRPr="00933964">
                        <w:t xml:space="preserve"> also represented in the survey.</w:t>
                      </w:r>
                      <w:r>
                        <w:t xml:space="preserve">  </w:t>
                      </w:r>
                    </w:p>
                    <w:p w14:paraId="684417FF" w14:textId="74249ECD" w:rsidR="00D07F8B" w:rsidRPr="00D31D9C" w:rsidRDefault="00D07F8B" w:rsidP="00E93501">
                      <w:pPr>
                        <w:jc w:val="both"/>
                        <w:rPr>
                          <w:color w:val="FF0000"/>
                        </w:rPr>
                      </w:pPr>
                      <w:r w:rsidRPr="001F3630">
                        <w:t xml:space="preserve">About seven in </w:t>
                      </w:r>
                      <w:r w:rsidRPr="00933964">
                        <w:t>ten (6</w:t>
                      </w:r>
                      <w:r w:rsidR="00284B15">
                        <w:t>6</w:t>
                      </w:r>
                      <w:r w:rsidRPr="00933964">
                        <w:t>%) survey respondents lived in houses, 19.</w:t>
                      </w:r>
                      <w:r w:rsidR="00284B15">
                        <w:t>4</w:t>
                      </w:r>
                      <w:r w:rsidRPr="00933964">
                        <w:t>% lived</w:t>
                      </w:r>
                      <w:r w:rsidRPr="001F3630">
                        <w:t xml:space="preserve"> in mobile or mo</w:t>
                      </w:r>
                      <w:r>
                        <w:t xml:space="preserve">dular homes, </w:t>
                      </w:r>
                      <w:r w:rsidR="00284B15">
                        <w:t>6.8</w:t>
                      </w:r>
                      <w:r>
                        <w:t>% in apartments,</w:t>
                      </w:r>
                      <w:r w:rsidRPr="001F3630">
                        <w:t xml:space="preserve"> </w:t>
                      </w:r>
                      <w:r w:rsidRPr="00D31D9C">
                        <w:t xml:space="preserve">and 2.5% lived in a variety of other residences.  </w:t>
                      </w:r>
                    </w:p>
                    <w:p w14:paraId="17598481" w14:textId="622E4DD2" w:rsidR="00D07F8B" w:rsidRPr="00D31D9C" w:rsidRDefault="00A20AE7" w:rsidP="00E93501">
                      <w:pPr>
                        <w:jc w:val="both"/>
                      </w:pPr>
                      <w:r>
                        <w:t>Combining the statistics from the CASOA survey and A12AA survey,</w:t>
                      </w:r>
                      <w:r w:rsidR="00D07F8B" w:rsidRPr="00D31D9C">
                        <w:t xml:space="preserve"> 4</w:t>
                      </w:r>
                      <w:r w:rsidR="00284B15">
                        <w:t>5.5</w:t>
                      </w:r>
                      <w:r w:rsidR="00D07F8B" w:rsidRPr="00D31D9C">
                        <w:t xml:space="preserve">% of them have paid off their home, </w:t>
                      </w:r>
                      <w:r w:rsidR="00284B15">
                        <w:t>35</w:t>
                      </w:r>
                      <w:r w:rsidR="00D07F8B" w:rsidRPr="00D31D9C">
                        <w:t xml:space="preserve">% pay a mortgage, </w:t>
                      </w:r>
                      <w:r w:rsidR="00284B15">
                        <w:t>16.4</w:t>
                      </w:r>
                      <w:r w:rsidR="00D07F8B" w:rsidRPr="00D31D9C">
                        <w:t xml:space="preserve">% pay rent, and </w:t>
                      </w:r>
                      <w:r w:rsidR="000D6D27">
                        <w:t>2.4</w:t>
                      </w:r>
                      <w:r w:rsidR="00D07F8B" w:rsidRPr="00D31D9C">
                        <w:t xml:space="preserve">% lived somewhere rent free. </w:t>
                      </w:r>
                    </w:p>
                    <w:p w14:paraId="603D0DCC" w14:textId="0F1FD5EF" w:rsidR="00D07F8B" w:rsidRPr="00BC1E33" w:rsidRDefault="00393BA3" w:rsidP="00996A01">
                      <w:pPr>
                        <w:jc w:val="both"/>
                      </w:pPr>
                      <w:r>
                        <w:t>In the A12AA survey, c</w:t>
                      </w:r>
                      <w:r w:rsidR="00D07F8B" w:rsidRPr="00BC1E33">
                        <w:t xml:space="preserve">oncerning those who were renting, </w:t>
                      </w:r>
                      <w:r w:rsidR="00BC1E33" w:rsidRPr="00BC1E33">
                        <w:t>33</w:t>
                      </w:r>
                      <w:r w:rsidR="00D07F8B" w:rsidRPr="00BC1E33">
                        <w:t xml:space="preserve">% were more likely to be on Medi-Cal as compared to </w:t>
                      </w:r>
                      <w:r w:rsidR="00BC1E33" w:rsidRPr="00BC1E33">
                        <w:t>9</w:t>
                      </w:r>
                      <w:r w:rsidR="00D07F8B" w:rsidRPr="00BC1E33">
                        <w:t xml:space="preserve">% of those who </w:t>
                      </w:r>
                      <w:r w:rsidR="00BC1E33" w:rsidRPr="00BC1E33">
                        <w:t>paid a mortgage or owned</w:t>
                      </w:r>
                      <w:r w:rsidR="00D07F8B" w:rsidRPr="00BC1E33">
                        <w:t xml:space="preserve"> their home. </w:t>
                      </w:r>
                    </w:p>
                    <w:p w14:paraId="420248B5" w14:textId="3CF15517" w:rsidR="00D07F8B" w:rsidRPr="006A13EF" w:rsidRDefault="006A13EF" w:rsidP="0052431F">
                      <w:pPr>
                        <w:jc w:val="both"/>
                      </w:pPr>
                      <w:r w:rsidRPr="006A13EF">
                        <w:t>Renters were more likely to pay rent for a house or mobile home and were found to be earning less income.  They had graduated from high school but did not pursue higher learning.</w:t>
                      </w:r>
                    </w:p>
                    <w:p w14:paraId="6CAC208B" w14:textId="0040E672" w:rsidR="00D07F8B" w:rsidRPr="008F73B2" w:rsidRDefault="00D07F8B" w:rsidP="0052431F">
                      <w:pPr>
                        <w:jc w:val="both"/>
                      </w:pPr>
                      <w:r w:rsidRPr="006A13EF">
                        <w:t xml:space="preserve">Close to one-third </w:t>
                      </w:r>
                      <w:r w:rsidR="006A13EF">
                        <w:t xml:space="preserve">respondents </w:t>
                      </w:r>
                      <w:r w:rsidRPr="006A13EF">
                        <w:t xml:space="preserve">in </w:t>
                      </w:r>
                      <w:r w:rsidR="00A20AE7" w:rsidRPr="006A13EF">
                        <w:t>Mariposa</w:t>
                      </w:r>
                      <w:r w:rsidRPr="006A13EF">
                        <w:t xml:space="preserve"> County were more likely to live in a mobile home/modular home. </w:t>
                      </w:r>
                      <w:r w:rsidR="006A13EF" w:rsidRPr="006A13EF">
                        <w:t>Over 63% residents surveyed in</w:t>
                      </w:r>
                      <w:r w:rsidRPr="006A13EF">
                        <w:t xml:space="preserve"> </w:t>
                      </w:r>
                      <w:r w:rsidR="00A20AE7" w:rsidRPr="006A13EF">
                        <w:t xml:space="preserve">Amador, Calaveras and Tuolumne </w:t>
                      </w:r>
                      <w:r w:rsidRPr="006A13EF">
                        <w:t xml:space="preserve">were more likely to be living in </w:t>
                      </w:r>
                      <w:r w:rsidR="006A13EF" w:rsidRPr="006A13EF">
                        <w:t>a house</w:t>
                      </w:r>
                      <w:r w:rsidR="006A13EF">
                        <w:t>.</w:t>
                      </w:r>
                    </w:p>
                  </w:txbxContent>
                </v:textbox>
                <w10:wrap anchorx="page"/>
              </v:shape>
            </w:pict>
          </mc:Fallback>
        </mc:AlternateContent>
      </w:r>
      <w:r w:rsidR="0009698B">
        <w:br w:type="page"/>
      </w:r>
      <w:r w:rsidR="00BC1E33">
        <w:lastRenderedPageBreak/>
        <w:t>33</w:t>
      </w:r>
    </w:p>
    <w:p w14:paraId="62BC595B" w14:textId="34D42364" w:rsidR="0009698B" w:rsidRDefault="00122C7E" w:rsidP="0009698B">
      <w:r>
        <w:rPr>
          <w:noProof/>
        </w:rPr>
        <w:drawing>
          <wp:anchor distT="0" distB="0" distL="114300" distR="114300" simplePos="0" relativeHeight="251499008" behindDoc="0" locked="0" layoutInCell="1" allowOverlap="1" wp14:anchorId="0010CB2B" wp14:editId="64214C70">
            <wp:simplePos x="0" y="0"/>
            <wp:positionH relativeFrom="column">
              <wp:posOffset>3200400</wp:posOffset>
            </wp:positionH>
            <wp:positionV relativeFrom="paragraph">
              <wp:posOffset>667385</wp:posOffset>
            </wp:positionV>
            <wp:extent cx="2962275" cy="4486275"/>
            <wp:effectExtent l="0" t="0" r="0" b="0"/>
            <wp:wrapNone/>
            <wp:docPr id="1055" name="Chart 10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495936" behindDoc="0" locked="0" layoutInCell="1" allowOverlap="1" wp14:anchorId="614C8B5B" wp14:editId="3DA71151">
                <wp:simplePos x="0" y="0"/>
                <wp:positionH relativeFrom="page">
                  <wp:posOffset>542925</wp:posOffset>
                </wp:positionH>
                <wp:positionV relativeFrom="paragraph">
                  <wp:posOffset>343535</wp:posOffset>
                </wp:positionV>
                <wp:extent cx="3248025" cy="4581525"/>
                <wp:effectExtent l="0" t="0" r="9525" b="9525"/>
                <wp:wrapNone/>
                <wp:docPr id="895" name="Text Box 895"/>
                <wp:cNvGraphicFramePr/>
                <a:graphic xmlns:a="http://schemas.openxmlformats.org/drawingml/2006/main">
                  <a:graphicData uri="http://schemas.microsoft.com/office/word/2010/wordprocessingShape">
                    <wps:wsp>
                      <wps:cNvSpPr txBox="1"/>
                      <wps:spPr>
                        <a:xfrm>
                          <a:off x="0" y="0"/>
                          <a:ext cx="3248025" cy="4581525"/>
                        </a:xfrm>
                        <a:prstGeom prst="rect">
                          <a:avLst/>
                        </a:prstGeom>
                        <a:solidFill>
                          <a:sysClr val="window" lastClr="FFFFFF"/>
                        </a:solidFill>
                        <a:ln w="6350">
                          <a:noFill/>
                        </a:ln>
                        <a:effectLst/>
                      </wps:spPr>
                      <wps:txbx>
                        <w:txbxContent>
                          <w:p w14:paraId="7CC34DEC" w14:textId="29CE61C9" w:rsidR="00D07F8B" w:rsidRPr="0066625D" w:rsidRDefault="00D07F8B" w:rsidP="00CA7FD7">
                            <w:pPr>
                              <w:jc w:val="both"/>
                              <w:rPr>
                                <w:b/>
                                <w:i/>
                              </w:rPr>
                            </w:pPr>
                            <w:r w:rsidRPr="0066625D">
                              <w:rPr>
                                <w:b/>
                                <w:i/>
                              </w:rPr>
                              <w:t xml:space="preserve">Health </w:t>
                            </w:r>
                            <w:r w:rsidR="00FD5AD2">
                              <w:rPr>
                                <w:b/>
                                <w:i/>
                              </w:rPr>
                              <w:t xml:space="preserve">Insurance </w:t>
                            </w:r>
                          </w:p>
                          <w:p w14:paraId="6B9161F3" w14:textId="39CE8868" w:rsidR="00D07F8B" w:rsidRPr="0066625D" w:rsidRDefault="00D07F8B" w:rsidP="00CA7FD7">
                            <w:pPr>
                              <w:jc w:val="both"/>
                            </w:pPr>
                            <w:r w:rsidRPr="0066625D">
                              <w:t xml:space="preserve">Along </w:t>
                            </w:r>
                            <w:r w:rsidRPr="001670E5">
                              <w:t xml:space="preserve">with indicating various forms of income, respondents had multiple forms of health insurance.  </w:t>
                            </w:r>
                            <w:r w:rsidR="002F688A">
                              <w:t>Eight out of ten</w:t>
                            </w:r>
                            <w:r w:rsidRPr="001670E5">
                              <w:t xml:space="preserve"> have Medicare</w:t>
                            </w:r>
                            <w:r>
                              <w:t xml:space="preserve"> while </w:t>
                            </w:r>
                            <w:r w:rsidR="002F688A">
                              <w:t>20%</w:t>
                            </w:r>
                            <w:r w:rsidRPr="001670E5">
                              <w:t xml:space="preserve"> have private insurance</w:t>
                            </w:r>
                            <w:r>
                              <w:t xml:space="preserve">.  Some </w:t>
                            </w:r>
                            <w:r w:rsidRPr="001670E5">
                              <w:t>have an insuranc</w:t>
                            </w:r>
                            <w:r>
                              <w:t>e plan through a retiree group, while others</w:t>
                            </w:r>
                            <w:r w:rsidRPr="006B4B29">
                              <w:t xml:space="preserve"> </w:t>
                            </w:r>
                            <w:r>
                              <w:t>have Medi-</w:t>
                            </w:r>
                            <w:r w:rsidRPr="001670E5">
                              <w:t xml:space="preserve">Cal.  </w:t>
                            </w:r>
                            <w:r>
                              <w:t>R</w:t>
                            </w:r>
                            <w:r w:rsidRPr="001670E5">
                              <w:t>espondents</w:t>
                            </w:r>
                            <w:r w:rsidRPr="0066625D">
                              <w:t xml:space="preserve"> ind</w:t>
                            </w:r>
                            <w:r>
                              <w:t xml:space="preserve">icated they also have a Medigap plan, </w:t>
                            </w:r>
                            <w:r w:rsidRPr="0066625D">
                              <w:t>or a</w:t>
                            </w:r>
                            <w:r>
                              <w:t>n</w:t>
                            </w:r>
                            <w:r w:rsidRPr="0066625D">
                              <w:t xml:space="preserve"> HMO</w:t>
                            </w:r>
                            <w:r>
                              <w:t>.</w:t>
                            </w:r>
                            <w:r w:rsidRPr="0066625D">
                              <w:t xml:space="preserve"> </w:t>
                            </w:r>
                          </w:p>
                          <w:p w14:paraId="43679400" w14:textId="2621A674" w:rsidR="00D07F8B" w:rsidRDefault="00D07F8B" w:rsidP="00CA7FD7">
                            <w:pPr>
                              <w:jc w:val="both"/>
                              <w:rPr>
                                <w:color w:val="FF0000"/>
                              </w:rPr>
                            </w:pPr>
                            <w:r w:rsidRPr="0066625D">
                              <w:t xml:space="preserve">Only </w:t>
                            </w:r>
                            <w:r w:rsidR="002F688A">
                              <w:t>2</w:t>
                            </w:r>
                            <w:r>
                              <w:t xml:space="preserve">% of respondents checked </w:t>
                            </w:r>
                            <w:r w:rsidRPr="0066625D">
                              <w:t xml:space="preserve">they did not have health insurance. </w:t>
                            </w:r>
                            <w:r w:rsidRPr="0066625D">
                              <w:rPr>
                                <w:color w:val="FF0000"/>
                              </w:rPr>
                              <w:t xml:space="preserve"> </w:t>
                            </w:r>
                          </w:p>
                          <w:p w14:paraId="77A58D0D" w14:textId="77777777" w:rsidR="00D07F8B" w:rsidRDefault="00D07F8B" w:rsidP="00CA7FD7">
                            <w:pPr>
                              <w:jc w:val="both"/>
                              <w:rPr>
                                <w:b/>
                                <w:i/>
                              </w:rPr>
                            </w:pPr>
                            <w:r w:rsidRPr="00C31BFE">
                              <w:rPr>
                                <w:b/>
                                <w:i/>
                              </w:rPr>
                              <w:t>Veterans</w:t>
                            </w:r>
                          </w:p>
                          <w:p w14:paraId="05318E54" w14:textId="396F98F6" w:rsidR="00D07F8B" w:rsidRDefault="00D07F8B" w:rsidP="0009698B">
                            <w:pPr>
                              <w:jc w:val="both"/>
                            </w:pPr>
                            <w:r>
                              <w:t>Veterans have</w:t>
                            </w:r>
                            <w:r w:rsidR="00BC1E33">
                              <w:t xml:space="preserve"> a</w:t>
                            </w:r>
                            <w:r>
                              <w:t xml:space="preserve"> strong presence in the foothill communities.  The rural counties attract an above average number of veterans. According to calvet.ca.gov, Alpine County has an estimated 14</w:t>
                            </w:r>
                            <w:r w:rsidR="002F688A">
                              <w:t>9</w:t>
                            </w:r>
                            <w:r>
                              <w:t xml:space="preserve"> veterans and Amador County has 3,</w:t>
                            </w:r>
                            <w:r w:rsidR="002F688A">
                              <w:t>231</w:t>
                            </w:r>
                            <w:r>
                              <w:t>. Calaveras comes in at 4,</w:t>
                            </w:r>
                            <w:r w:rsidR="002F688A">
                              <w:t>587</w:t>
                            </w:r>
                            <w:r>
                              <w:t xml:space="preserve"> with Mariposa following at 1,</w:t>
                            </w:r>
                            <w:r w:rsidR="00AF3EC9">
                              <w:t>522</w:t>
                            </w:r>
                            <w:r>
                              <w:t>.  Tuolumne County has the highest concentration at 5,</w:t>
                            </w:r>
                            <w:r w:rsidR="002F688A">
                              <w:t>084</w:t>
                            </w:r>
                            <w:r>
                              <w:t xml:space="preserve"> veterans.</w:t>
                            </w:r>
                            <w:r w:rsidR="00122C7E" w:rsidRPr="00122C7E">
                              <w:t xml:space="preserve"> </w:t>
                            </w:r>
                            <w:r w:rsidR="00122C7E">
                              <w:t xml:space="preserve">Out of the 635 respondents, 59 were veterans.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C8B5B" id="Text Box 895" o:spid="_x0000_s1067" type="#_x0000_t202" style="position:absolute;margin-left:42.75pt;margin-top:27.05pt;width:255.75pt;height:360.75pt;z-index:25149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" fillcolor="window" stroked="f" strokeweight=".5pt">
                <v:textbox>
                  <w:txbxContent>
                    <w:p w14:paraId="7CC34DEC" w14:textId="29CE61C9" w:rsidR="00D07F8B" w:rsidRPr="0066625D" w:rsidRDefault="00D07F8B" w:rsidP="00CA7FD7">
                      <w:pPr>
                        <w:jc w:val="both"/>
                        <w:rPr>
                          <w:b/>
                          <w:i/>
                        </w:rPr>
                      </w:pPr>
                      <w:r w:rsidRPr="0066625D">
                        <w:rPr>
                          <w:b/>
                          <w:i/>
                        </w:rPr>
                        <w:t xml:space="preserve">Health </w:t>
                      </w:r>
                      <w:r w:rsidR="00FD5AD2">
                        <w:rPr>
                          <w:b/>
                          <w:i/>
                        </w:rPr>
                        <w:t xml:space="preserve">Insurance </w:t>
                      </w:r>
                    </w:p>
                    <w:p w14:paraId="6B9161F3" w14:textId="39CE8868" w:rsidR="00D07F8B" w:rsidRPr="0066625D" w:rsidRDefault="00D07F8B" w:rsidP="00CA7FD7">
                      <w:pPr>
                        <w:jc w:val="both"/>
                      </w:pPr>
                      <w:r w:rsidRPr="0066625D">
                        <w:t xml:space="preserve">Along </w:t>
                      </w:r>
                      <w:r w:rsidRPr="001670E5">
                        <w:t xml:space="preserve">with indicating various forms of income, respondents had multiple forms of health insurance.  </w:t>
                      </w:r>
                      <w:r w:rsidR="002F688A">
                        <w:t>Eight out of ten</w:t>
                      </w:r>
                      <w:r w:rsidRPr="001670E5">
                        <w:t xml:space="preserve"> have Medicare</w:t>
                      </w:r>
                      <w:r>
                        <w:t xml:space="preserve"> while </w:t>
                      </w:r>
                      <w:r w:rsidR="002F688A">
                        <w:t>20%</w:t>
                      </w:r>
                      <w:r w:rsidRPr="001670E5">
                        <w:t xml:space="preserve"> have private insurance</w:t>
                      </w:r>
                      <w:r>
                        <w:t xml:space="preserve">.  Some </w:t>
                      </w:r>
                      <w:r w:rsidRPr="001670E5">
                        <w:t>have an insuranc</w:t>
                      </w:r>
                      <w:r>
                        <w:t>e plan through a retiree group, while others</w:t>
                      </w:r>
                      <w:r w:rsidRPr="006B4B29">
                        <w:t xml:space="preserve"> </w:t>
                      </w:r>
                      <w:r>
                        <w:t>have Medi-</w:t>
                      </w:r>
                      <w:r w:rsidRPr="001670E5">
                        <w:t xml:space="preserve">Cal.  </w:t>
                      </w:r>
                      <w:r>
                        <w:t>R</w:t>
                      </w:r>
                      <w:r w:rsidRPr="001670E5">
                        <w:t>espondents</w:t>
                      </w:r>
                      <w:r w:rsidRPr="0066625D">
                        <w:t xml:space="preserve"> ind</w:t>
                      </w:r>
                      <w:r>
                        <w:t xml:space="preserve">icated they also have a Medigap plan, </w:t>
                      </w:r>
                      <w:r w:rsidRPr="0066625D">
                        <w:t>or a</w:t>
                      </w:r>
                      <w:r>
                        <w:t>n</w:t>
                      </w:r>
                      <w:r w:rsidRPr="0066625D">
                        <w:t xml:space="preserve"> HMO</w:t>
                      </w:r>
                      <w:r>
                        <w:t>.</w:t>
                      </w:r>
                      <w:r w:rsidRPr="0066625D">
                        <w:t xml:space="preserve"> </w:t>
                      </w:r>
                    </w:p>
                    <w:p w14:paraId="43679400" w14:textId="2621A674" w:rsidR="00D07F8B" w:rsidRDefault="00D07F8B" w:rsidP="00CA7FD7">
                      <w:pPr>
                        <w:jc w:val="both"/>
                        <w:rPr>
                          <w:color w:val="FF0000"/>
                        </w:rPr>
                      </w:pPr>
                      <w:r w:rsidRPr="0066625D">
                        <w:t xml:space="preserve">Only </w:t>
                      </w:r>
                      <w:r w:rsidR="002F688A">
                        <w:t>2</w:t>
                      </w:r>
                      <w:r>
                        <w:t xml:space="preserve">% of respondents checked </w:t>
                      </w:r>
                      <w:r w:rsidRPr="0066625D">
                        <w:t xml:space="preserve">they did not have health insurance. </w:t>
                      </w:r>
                      <w:r w:rsidRPr="0066625D">
                        <w:rPr>
                          <w:color w:val="FF0000"/>
                        </w:rPr>
                        <w:t xml:space="preserve"> </w:t>
                      </w:r>
                    </w:p>
                    <w:p w14:paraId="77A58D0D" w14:textId="77777777" w:rsidR="00D07F8B" w:rsidRDefault="00D07F8B" w:rsidP="00CA7FD7">
                      <w:pPr>
                        <w:jc w:val="both"/>
                        <w:rPr>
                          <w:b/>
                          <w:i/>
                        </w:rPr>
                      </w:pPr>
                      <w:r w:rsidRPr="00C31BFE">
                        <w:rPr>
                          <w:b/>
                          <w:i/>
                        </w:rPr>
                        <w:t>Veterans</w:t>
                      </w:r>
                    </w:p>
                    <w:p w14:paraId="05318E54" w14:textId="396F98F6" w:rsidR="00D07F8B" w:rsidRDefault="00D07F8B" w:rsidP="0009698B">
                      <w:pPr>
                        <w:jc w:val="both"/>
                      </w:pPr>
                      <w:r>
                        <w:t>Veterans have</w:t>
                      </w:r>
                      <w:r w:rsidR="00BC1E33">
                        <w:t xml:space="preserve"> a</w:t>
                      </w:r>
                      <w:r>
                        <w:t xml:space="preserve"> strong presence in the foothill communities.  The rural counties attract an above average number of veterans. According to calvet.ca.gov, Alpine County has an estimated 14</w:t>
                      </w:r>
                      <w:r w:rsidR="002F688A">
                        <w:t>9</w:t>
                      </w:r>
                      <w:r>
                        <w:t xml:space="preserve"> veterans and Amador County has 3,</w:t>
                      </w:r>
                      <w:r w:rsidR="002F688A">
                        <w:t>231</w:t>
                      </w:r>
                      <w:r>
                        <w:t>. Calaveras comes in at 4,</w:t>
                      </w:r>
                      <w:r w:rsidR="002F688A">
                        <w:t>587</w:t>
                      </w:r>
                      <w:r>
                        <w:t xml:space="preserve"> with Mariposa following at 1,</w:t>
                      </w:r>
                      <w:r w:rsidR="00AF3EC9">
                        <w:t>522</w:t>
                      </w:r>
                      <w:r>
                        <w:t>.  Tuolumne County has the highest concentration at 5,</w:t>
                      </w:r>
                      <w:r w:rsidR="002F688A">
                        <w:t>084</w:t>
                      </w:r>
                      <w:r>
                        <w:t xml:space="preserve"> veterans.</w:t>
                      </w:r>
                      <w:r w:rsidR="00122C7E" w:rsidRPr="00122C7E">
                        <w:t xml:space="preserve"> </w:t>
                      </w:r>
                      <w:r w:rsidR="00122C7E">
                        <w:t xml:space="preserve">Out of the 635 respondents, 59 were veterans.  </w:t>
                      </w:r>
                    </w:p>
                  </w:txbxContent>
                </v:textbox>
                <w10:wrap anchorx="page"/>
              </v:shape>
            </w:pict>
          </mc:Fallback>
        </mc:AlternateContent>
      </w:r>
      <w:r w:rsidR="00626711">
        <w:rPr>
          <w:noProof/>
        </w:rPr>
        <mc:AlternateContent>
          <mc:Choice Requires="wps">
            <w:drawing>
              <wp:anchor distT="0" distB="0" distL="114300" distR="114300" simplePos="0" relativeHeight="251969024" behindDoc="0" locked="0" layoutInCell="1" allowOverlap="1" wp14:anchorId="635C225F" wp14:editId="75BA3A64">
                <wp:simplePos x="0" y="0"/>
                <wp:positionH relativeFrom="column">
                  <wp:posOffset>-371475</wp:posOffset>
                </wp:positionH>
                <wp:positionV relativeFrom="paragraph">
                  <wp:posOffset>5448300</wp:posOffset>
                </wp:positionV>
                <wp:extent cx="3762375" cy="2828925"/>
                <wp:effectExtent l="0" t="0" r="9525" b="9525"/>
                <wp:wrapNone/>
                <wp:docPr id="718" name="Text Box 718"/>
                <wp:cNvGraphicFramePr/>
                <a:graphic xmlns:a="http://schemas.openxmlformats.org/drawingml/2006/main">
                  <a:graphicData uri="http://schemas.microsoft.com/office/word/2010/wordprocessingShape">
                    <wps:wsp>
                      <wps:cNvSpPr txBox="1"/>
                      <wps:spPr>
                        <a:xfrm>
                          <a:off x="0" y="0"/>
                          <a:ext cx="3762375" cy="2828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941C9F" w14:textId="77777777" w:rsidR="00D07F8B" w:rsidRDefault="00D07F8B">
                            <w:r w:rsidRPr="00626711">
                              <w:rPr>
                                <w:noProof/>
                              </w:rPr>
                              <w:drawing>
                                <wp:inline distT="0" distB="0" distL="0" distR="0" wp14:anchorId="47A9C416" wp14:editId="2F4E7C22">
                                  <wp:extent cx="3573145" cy="2581275"/>
                                  <wp:effectExtent l="0" t="0" r="8255" b="9525"/>
                                  <wp:docPr id="762" name="Picture 762" descr="X:\Photos\CanStock\canstockphoto2278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Photos\CanStock\canstockphoto2278083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73789" cy="25817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C225F" id="Text Box 718" o:spid="_x0000_s1068" type="#_x0000_t202" style="position:absolute;margin-left:-29.25pt;margin-top:429pt;width:296.25pt;height:222.75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" fillcolor="white [3201]" stroked="f" strokeweight=".5pt">
                <v:textbox>
                  <w:txbxContent>
                    <w:p w14:paraId="7C941C9F" w14:textId="77777777" w:rsidR="00D07F8B" w:rsidRDefault="00D07F8B">
                      <w:r w:rsidRPr="00626711">
                        <w:rPr>
                          <w:noProof/>
                        </w:rPr>
                        <w:drawing>
                          <wp:inline distT="0" distB="0" distL="0" distR="0" wp14:anchorId="47A9C416" wp14:editId="2F4E7C22">
                            <wp:extent cx="3573145" cy="2581275"/>
                            <wp:effectExtent l="0" t="0" r="8255" b="9525"/>
                            <wp:docPr id="762" name="Picture 762" descr="X:\Photos\CanStock\canstockphoto2278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Photos\CanStock\canstockphoto2278083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73789" cy="2581740"/>
                                    </a:xfrm>
                                    <a:prstGeom prst="rect">
                                      <a:avLst/>
                                    </a:prstGeom>
                                    <a:noFill/>
                                    <a:ln>
                                      <a:noFill/>
                                    </a:ln>
                                  </pic:spPr>
                                </pic:pic>
                              </a:graphicData>
                            </a:graphic>
                          </wp:inline>
                        </w:drawing>
                      </w:r>
                    </w:p>
                  </w:txbxContent>
                </v:textbox>
              </v:shape>
            </w:pict>
          </mc:Fallback>
        </mc:AlternateContent>
      </w:r>
      <w:r w:rsidR="00626711">
        <w:rPr>
          <w:noProof/>
        </w:rPr>
        <mc:AlternateContent>
          <mc:Choice Requires="wps">
            <w:drawing>
              <wp:anchor distT="0" distB="0" distL="114300" distR="114300" simplePos="0" relativeHeight="251519488" behindDoc="0" locked="0" layoutInCell="1" allowOverlap="1" wp14:anchorId="315D7B93" wp14:editId="6A5A8560">
                <wp:simplePos x="0" y="0"/>
                <wp:positionH relativeFrom="column">
                  <wp:posOffset>3200400</wp:posOffset>
                </wp:positionH>
                <wp:positionV relativeFrom="paragraph">
                  <wp:posOffset>343535</wp:posOffset>
                </wp:positionV>
                <wp:extent cx="3308350" cy="276225"/>
                <wp:effectExtent l="0" t="0" r="0" b="9525"/>
                <wp:wrapNone/>
                <wp:docPr id="5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350" cy="276225"/>
                        </a:xfrm>
                        <a:prstGeom prst="rect">
                          <a:avLst/>
                        </a:prstGeom>
                        <a:noFill/>
                        <a:ln>
                          <a:noFill/>
                        </a:ln>
                      </wps:spPr>
                      <wps:txbx>
                        <w:txbxContent>
                          <w:p w14:paraId="4F3C0D5A" w14:textId="5F68ED15" w:rsidR="00D07F8B" w:rsidRPr="009D49B0" w:rsidRDefault="00D07F8B" w:rsidP="0009698B">
                            <w:pPr>
                              <w:rPr>
                                <w:b/>
                                <w:sz w:val="18"/>
                                <w:szCs w:val="20"/>
                              </w:rPr>
                            </w:pPr>
                            <w:r>
                              <w:rPr>
                                <w:b/>
                                <w:sz w:val="18"/>
                                <w:szCs w:val="20"/>
                              </w:rPr>
                              <w:t>Figure 1</w:t>
                            </w:r>
                            <w:r w:rsidRPr="009D49B0">
                              <w:rPr>
                                <w:b/>
                                <w:sz w:val="18"/>
                                <w:szCs w:val="20"/>
                              </w:rPr>
                              <w:t>.</w:t>
                            </w:r>
                            <w:r w:rsidR="00393BA3">
                              <w:rPr>
                                <w:b/>
                                <w:sz w:val="18"/>
                                <w:szCs w:val="20"/>
                              </w:rPr>
                              <w:t>9</w:t>
                            </w:r>
                            <w:r w:rsidRPr="009D49B0">
                              <w:rPr>
                                <w:b/>
                                <w:sz w:val="18"/>
                                <w:szCs w:val="20"/>
                              </w:rPr>
                              <w:t xml:space="preserve"> Health Insurance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5D7B93" id="_x0000_s1069" type="#_x0000_t202" style="position:absolute;margin-left:252pt;margin-top:27.05pt;width:260.5pt;height:21.75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" filled="f" stroked="f">
                <v:textbox>
                  <w:txbxContent>
                    <w:p w14:paraId="4F3C0D5A" w14:textId="5F68ED15" w:rsidR="00D07F8B" w:rsidRPr="009D49B0" w:rsidRDefault="00D07F8B" w:rsidP="0009698B">
                      <w:pPr>
                        <w:rPr>
                          <w:b/>
                          <w:sz w:val="18"/>
                          <w:szCs w:val="20"/>
                        </w:rPr>
                      </w:pPr>
                      <w:r>
                        <w:rPr>
                          <w:b/>
                          <w:sz w:val="18"/>
                          <w:szCs w:val="20"/>
                        </w:rPr>
                        <w:t>Figure 1</w:t>
                      </w:r>
                      <w:r w:rsidRPr="009D49B0">
                        <w:rPr>
                          <w:b/>
                          <w:sz w:val="18"/>
                          <w:szCs w:val="20"/>
                        </w:rPr>
                        <w:t>.</w:t>
                      </w:r>
                      <w:r w:rsidR="00393BA3">
                        <w:rPr>
                          <w:b/>
                          <w:sz w:val="18"/>
                          <w:szCs w:val="20"/>
                        </w:rPr>
                        <w:t>9</w:t>
                      </w:r>
                      <w:r w:rsidRPr="009D49B0">
                        <w:rPr>
                          <w:b/>
                          <w:sz w:val="18"/>
                          <w:szCs w:val="20"/>
                        </w:rPr>
                        <w:t xml:space="preserve"> Health Insurance</w:t>
                      </w:r>
                    </w:p>
                  </w:txbxContent>
                </v:textbox>
              </v:shape>
            </w:pict>
          </mc:Fallback>
        </mc:AlternateContent>
      </w:r>
      <w:r w:rsidR="006B4B29">
        <w:rPr>
          <w:noProof/>
        </w:rPr>
        <mc:AlternateContent>
          <mc:Choice Requires="wps">
            <w:drawing>
              <wp:anchor distT="0" distB="0" distL="114300" distR="114300" simplePos="0" relativeHeight="251497984" behindDoc="0" locked="0" layoutInCell="1" allowOverlap="1" wp14:anchorId="2DBB9EF3" wp14:editId="11CD9969">
                <wp:simplePos x="0" y="0"/>
                <wp:positionH relativeFrom="page">
                  <wp:posOffset>3974841</wp:posOffset>
                </wp:positionH>
                <wp:positionV relativeFrom="paragraph">
                  <wp:posOffset>525871</wp:posOffset>
                </wp:positionV>
                <wp:extent cx="3190875" cy="286138"/>
                <wp:effectExtent l="0" t="0" r="9525" b="0"/>
                <wp:wrapNone/>
                <wp:docPr id="863" name="Text Box 863"/>
                <wp:cNvGraphicFramePr/>
                <a:graphic xmlns:a="http://schemas.openxmlformats.org/drawingml/2006/main">
                  <a:graphicData uri="http://schemas.microsoft.com/office/word/2010/wordprocessingShape">
                    <wps:wsp>
                      <wps:cNvSpPr txBox="1"/>
                      <wps:spPr>
                        <a:xfrm>
                          <a:off x="0" y="0"/>
                          <a:ext cx="3190875" cy="286138"/>
                        </a:xfrm>
                        <a:prstGeom prst="rect">
                          <a:avLst/>
                        </a:prstGeom>
                        <a:solidFill>
                          <a:sysClr val="window" lastClr="FFFFFF"/>
                        </a:solidFill>
                        <a:ln w="6350">
                          <a:noFill/>
                        </a:ln>
                        <a:effectLst/>
                      </wps:spPr>
                      <wps:txbx>
                        <w:txbxContent>
                          <w:p w14:paraId="1B0AAE62" w14:textId="77777777" w:rsidR="00D07F8B" w:rsidRDefault="00D07F8B" w:rsidP="0009698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B9EF3" id="Text Box 863" o:spid="_x0000_s1070" type="#_x0000_t202" style="position:absolute;margin-left:313pt;margin-top:41.4pt;width:251.25pt;height:22.55pt;z-index:251497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" fillcolor="window" stroked="f" strokeweight=".5pt">
                <v:textbox>
                  <w:txbxContent>
                    <w:p w14:paraId="1B0AAE62" w14:textId="77777777" w:rsidR="00D07F8B" w:rsidRDefault="00D07F8B" w:rsidP="0009698B">
                      <w:pPr>
                        <w:jc w:val="both"/>
                      </w:pPr>
                    </w:p>
                  </w:txbxContent>
                </v:textbox>
                <w10:wrap anchorx="page"/>
              </v:shape>
            </w:pict>
          </mc:Fallback>
        </mc:AlternateContent>
      </w:r>
      <w:r w:rsidR="0009698B">
        <w:br w:type="page"/>
      </w:r>
      <w:r w:rsidR="0009698B">
        <w:rPr>
          <w:noProof/>
        </w:rPr>
        <mc:AlternateContent>
          <mc:Choice Requires="wpg">
            <w:drawing>
              <wp:anchor distT="0" distB="0" distL="114300" distR="114300" simplePos="0" relativeHeight="251489792" behindDoc="0" locked="0" layoutInCell="1" allowOverlap="1" wp14:anchorId="17830F6A" wp14:editId="19F306D0">
                <wp:simplePos x="0" y="0"/>
                <wp:positionH relativeFrom="margin">
                  <wp:posOffset>-914400</wp:posOffset>
                </wp:positionH>
                <wp:positionV relativeFrom="margin">
                  <wp:posOffset>0</wp:posOffset>
                </wp:positionV>
                <wp:extent cx="7822565" cy="334010"/>
                <wp:effectExtent l="0" t="0" r="6985" b="8890"/>
                <wp:wrapNone/>
                <wp:docPr id="691" name="Group 691"/>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692" name="Rectangle 692"/>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3"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CDE9183" id="Group 691" o:spid="_x0000_s1026" style="position:absolute;margin-left:-1in;margin-top:0;width:615.95pt;height:26.3pt;z-index:251489792;mso-position-horizontal-relative:margin;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">
                <v:rect id="Rectangle 692"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i2osMA&#10;AADcAAAADwAAAGRycy9kb3ducmV2LnhtbESPQWvCQBSE74L/YXmCN900B6mpq0hB0IOUWrHXR/aZ&#10;BLNvw+7TxH/fLRR6HGbmG2a1GVyrHhRi49nAyzwDRVx623Bl4Py1m72CioJssfVMBp4UYbMej1ZY&#10;WN/zJz1OUqkE4ViggVqkK7SOZU0O49x3xMm7+uBQkgyVtgH7BHetzrNsoR02nBZq7Oi9pvJ2ujsD&#10;fs8sl/K43H2EXA7c9t/VYWvMdDJs30AJDfIf/mvvrYHFMoffM+kI6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i2osMAAADc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kbycQA&#10;AADcAAAADwAAAGRycy9kb3ducmV2LnhtbESP0WoCMRRE3wv+Q7hC32rWtkhdjaIFQQTBrn7AdXPd&#10;Xd3cxCTV7d83QqGPw8ycYabzzrTiRj40lhUMBxkI4tLqhisFh/3q5QNEiMgaW8uk4IcCzGe9pynm&#10;2t75i25FrESCcMhRQR2jy6UMZU0Gw8A64uSdrDcYk/SV1B7vCW5a+ZplI2mw4bRQo6PPmspL8W0U&#10;rBu8bLbL7fX6vjsW3qzcWW6cUs/9bjEBEamL/+G/9lorGI3f4HEmHQ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G8n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p>
    <w:p w14:paraId="6EBCD7BD" w14:textId="77777777" w:rsidR="0009698B" w:rsidRDefault="0009698B" w:rsidP="0009698B">
      <w:r w:rsidRPr="0066625D">
        <w:rPr>
          <w:noProof/>
        </w:rPr>
        <w:lastRenderedPageBreak/>
        <mc:AlternateContent>
          <mc:Choice Requires="wpg">
            <w:drawing>
              <wp:anchor distT="0" distB="0" distL="114300" distR="114300" simplePos="0" relativeHeight="251501056" behindDoc="0" locked="0" layoutInCell="1" allowOverlap="1" wp14:anchorId="1B5920F9" wp14:editId="4552A7E7">
                <wp:simplePos x="0" y="0"/>
                <wp:positionH relativeFrom="margin">
                  <wp:posOffset>-927100</wp:posOffset>
                </wp:positionH>
                <wp:positionV relativeFrom="margin">
                  <wp:posOffset>-9525</wp:posOffset>
                </wp:positionV>
                <wp:extent cx="7822565" cy="334010"/>
                <wp:effectExtent l="0" t="0" r="6985" b="8890"/>
                <wp:wrapNone/>
                <wp:docPr id="694" name="Group 694"/>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695" name="Rectangle 695"/>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61E162" id="Group 694" o:spid="_x0000_s1026" style="position:absolute;margin-left:-73pt;margin-top:-.75pt;width:615.95pt;height:26.3pt;z-index:251501056;mso-position-horizontal-relative:margin;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">
                <v:rect id="Rectangle 695"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Eu1sMA&#10;AADcAAAADwAAAGRycy9kb3ducmV2LnhtbESPQWvCQBSE7wX/w/IKvdVNBaWmriKCoAeRqtjrI/tM&#10;gtm3Yfdp0n/vCoUeh5n5hpkteteoO4VYezbwMcxAERfe1lwaOB3X75+goiBbbDyTgV+KsJgPXmaY&#10;W9/xN90PUqoE4ZijgUqkzbWORUUO49C3xMm7+OBQkgyltgG7BHeNHmXZRDusOS1U2NKqouJ6uDkD&#10;fsMs52I3Xe/DSLbcdD/ldmnM22u//AIl1Mt/+K+9sQYm0zE8z6Qjo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Eu1sMAAADc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64UcQA&#10;AADcAAAADwAAAGRycy9kb3ducmV2LnhtbESP0WoCMRRE3wv+Q7iFvtVspSx2NUoVBBGEuvUDrpvr&#10;7tbNTUxS3f59Iwg+DjNzhpnOe9OJC/nQWlbwNsxAEFdWt1wr2H+vXscgQkTW2FkmBX8UYD4bPE2x&#10;0PbKO7qUsRYJwqFABU2MrpAyVA0ZDEPriJN3tN5gTNLXUnu8Jrjp5CjLcmmw5bTQoKNlQ9Wp/DUK&#10;1i2eNtvF9nx+/zqU3qzcj9w4pV6e+88JiEh9fITv7bVWkH/kcDuTjoC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uuFH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p>
    <w:p w14:paraId="5DAD6C23" w14:textId="77777777" w:rsidR="0009698B" w:rsidRDefault="00D438E9" w:rsidP="0009698B">
      <w:r>
        <w:rPr>
          <w:noProof/>
        </w:rPr>
        <mc:AlternateContent>
          <mc:Choice Requires="wps">
            <w:drawing>
              <wp:anchor distT="0" distB="0" distL="114300" distR="114300" simplePos="0" relativeHeight="251597312" behindDoc="0" locked="0" layoutInCell="1" allowOverlap="1" wp14:anchorId="0F0032A5" wp14:editId="15A3A2BC">
                <wp:simplePos x="0" y="0"/>
                <wp:positionH relativeFrom="page">
                  <wp:posOffset>4248150</wp:posOffset>
                </wp:positionH>
                <wp:positionV relativeFrom="paragraph">
                  <wp:posOffset>133985</wp:posOffset>
                </wp:positionV>
                <wp:extent cx="3190875" cy="4857750"/>
                <wp:effectExtent l="0" t="0" r="9525" b="0"/>
                <wp:wrapNone/>
                <wp:docPr id="41" name="Text Box 41"/>
                <wp:cNvGraphicFramePr/>
                <a:graphic xmlns:a="http://schemas.openxmlformats.org/drawingml/2006/main">
                  <a:graphicData uri="http://schemas.microsoft.com/office/word/2010/wordprocessingShape">
                    <wps:wsp>
                      <wps:cNvSpPr txBox="1"/>
                      <wps:spPr>
                        <a:xfrm>
                          <a:off x="0" y="0"/>
                          <a:ext cx="3190875" cy="4857750"/>
                        </a:xfrm>
                        <a:prstGeom prst="rect">
                          <a:avLst/>
                        </a:prstGeom>
                        <a:solidFill>
                          <a:sysClr val="window" lastClr="FFFFFF"/>
                        </a:solidFill>
                        <a:ln w="6350">
                          <a:noFill/>
                        </a:ln>
                        <a:effectLst/>
                      </wps:spPr>
                      <wps:txbx>
                        <w:txbxContent>
                          <w:p w14:paraId="77FFDE3B" w14:textId="77777777" w:rsidR="00D07F8B" w:rsidRPr="0066625D" w:rsidRDefault="00D07F8B" w:rsidP="0009698B">
                            <w:pPr>
                              <w:rPr>
                                <w:b/>
                                <w:i/>
                              </w:rPr>
                            </w:pPr>
                            <w:r w:rsidRPr="0066625D">
                              <w:rPr>
                                <w:b/>
                                <w:i/>
                              </w:rPr>
                              <w:t xml:space="preserve">Technology </w:t>
                            </w:r>
                          </w:p>
                          <w:p w14:paraId="2DFD7E03" w14:textId="61124C2E" w:rsidR="00D07F8B" w:rsidRPr="00154711" w:rsidRDefault="00D07F8B" w:rsidP="0009698B">
                            <w:pPr>
                              <w:jc w:val="both"/>
                            </w:pPr>
                            <w:r>
                              <w:t xml:space="preserve">Older adults are becoming more tech savvy. </w:t>
                            </w:r>
                            <w:r w:rsidRPr="00990484">
                              <w:t xml:space="preserve">Respondents indicated they use </w:t>
                            </w:r>
                            <w:r>
                              <w:t>various</w:t>
                            </w:r>
                            <w:r w:rsidRPr="00990484">
                              <w:t xml:space="preserve"> forms of technology includ</w:t>
                            </w:r>
                            <w:r>
                              <w:t>ing computers, e-mail, and the i</w:t>
                            </w:r>
                            <w:r w:rsidRPr="00990484">
                              <w:t xml:space="preserve">nternet. In addition, </w:t>
                            </w:r>
                            <w:r w:rsidR="00D8686F">
                              <w:t>the number of individuals that used Facebook decreased to 44%.  But the number of smartphones users increased to 75%</w:t>
                            </w:r>
                            <w:r>
                              <w:t>.</w:t>
                            </w:r>
                            <w:r w:rsidRPr="00154711">
                              <w:t xml:space="preserve"> </w:t>
                            </w:r>
                          </w:p>
                          <w:p w14:paraId="70D8073D" w14:textId="5F7E291D" w:rsidR="00D07F8B" w:rsidRDefault="00D07F8B" w:rsidP="0009698B">
                            <w:pPr>
                              <w:jc w:val="both"/>
                            </w:pPr>
                            <w:r>
                              <w:t>Ninety-</w:t>
                            </w:r>
                            <w:r w:rsidR="00D8686F">
                              <w:t>one</w:t>
                            </w:r>
                            <w:r>
                              <w:t xml:space="preserve"> percent of those with higher education used a computer approximately </w:t>
                            </w:r>
                            <w:r w:rsidR="00D8686F">
                              <w:t>3</w:t>
                            </w:r>
                            <w:r>
                              <w:t>0% more than those that had a high school education</w:t>
                            </w:r>
                            <w:r w:rsidR="00D8686F">
                              <w:t>.</w:t>
                            </w:r>
                            <w:r>
                              <w:t xml:space="preserve">  Respondents with higher education were </w:t>
                            </w:r>
                            <w:r w:rsidR="00D8686F">
                              <w:t>3</w:t>
                            </w:r>
                            <w:r>
                              <w:t>0% more likely to use a computer, e-mail, iPad</w:t>
                            </w:r>
                            <w:r w:rsidRPr="00990484">
                              <w:t xml:space="preserve">, and the </w:t>
                            </w:r>
                            <w:r>
                              <w:t>i</w:t>
                            </w:r>
                            <w:r w:rsidRPr="00990484">
                              <w:t>nternet</w:t>
                            </w:r>
                            <w:r>
                              <w:t xml:space="preserve"> compared with those with a </w:t>
                            </w:r>
                            <w:r w:rsidR="00D8686F">
                              <w:t>high school education.</w:t>
                            </w:r>
                            <w:r>
                              <w:t xml:space="preserve">  </w:t>
                            </w:r>
                          </w:p>
                          <w:p w14:paraId="2A9A9A4F" w14:textId="4CE38114" w:rsidR="00D07F8B" w:rsidRDefault="00D07F8B" w:rsidP="0009698B">
                            <w:pPr>
                              <w:jc w:val="both"/>
                            </w:pPr>
                            <w:r>
                              <w:t xml:space="preserve">Amador, </w:t>
                            </w:r>
                            <w:r w:rsidR="00D8686F">
                              <w:t>Calaveras, Mariposa,</w:t>
                            </w:r>
                            <w:r>
                              <w:t xml:space="preserve"> and Tuolumne Counties recorded over </w:t>
                            </w:r>
                            <w:r w:rsidR="00D8686F">
                              <w:t>75</w:t>
                            </w:r>
                            <w:r>
                              <w:t xml:space="preserve">% of their respondents that use the computer, </w:t>
                            </w:r>
                            <w:proofErr w:type="gramStart"/>
                            <w:r>
                              <w:t>email</w:t>
                            </w:r>
                            <w:proofErr w:type="gramEnd"/>
                            <w:r>
                              <w:t xml:space="preserve"> and internet</w:t>
                            </w:r>
                            <w:r w:rsidR="00D8686F">
                              <w:t xml:space="preserve">.  </w:t>
                            </w:r>
                          </w:p>
                          <w:p w14:paraId="081E98F3" w14:textId="3DC86C2D" w:rsidR="00D07F8B" w:rsidRDefault="00D07F8B" w:rsidP="0009698B">
                            <w:pPr>
                              <w:jc w:val="both"/>
                            </w:pPr>
                            <w:r>
                              <w:t xml:space="preserve">Since technology is a smart way to share information, it is interesting to note the increase of use of these technological advances and be aware that technology can be a </w:t>
                            </w:r>
                            <w:r w:rsidR="008F6F60">
                              <w:t>cost-effective</w:t>
                            </w:r>
                            <w:r>
                              <w:t xml:space="preserve"> way to reach rural communities.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032A5" id="Text Box 41" o:spid="_x0000_s1071" type="#_x0000_t202" style="position:absolute;margin-left:334.5pt;margin-top:10.55pt;width:251.25pt;height:382.5pt;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" fillcolor="window" stroked="f" strokeweight=".5pt">
                <v:textbox>
                  <w:txbxContent>
                    <w:p w14:paraId="77FFDE3B" w14:textId="77777777" w:rsidR="00D07F8B" w:rsidRPr="0066625D" w:rsidRDefault="00D07F8B" w:rsidP="0009698B">
                      <w:pPr>
                        <w:rPr>
                          <w:b/>
                          <w:i/>
                        </w:rPr>
                      </w:pPr>
                      <w:r w:rsidRPr="0066625D">
                        <w:rPr>
                          <w:b/>
                          <w:i/>
                        </w:rPr>
                        <w:t xml:space="preserve">Technology </w:t>
                      </w:r>
                    </w:p>
                    <w:p w14:paraId="2DFD7E03" w14:textId="61124C2E" w:rsidR="00D07F8B" w:rsidRPr="00154711" w:rsidRDefault="00D07F8B" w:rsidP="0009698B">
                      <w:pPr>
                        <w:jc w:val="both"/>
                      </w:pPr>
                      <w:r>
                        <w:t xml:space="preserve">Older adults are becoming more tech savvy. </w:t>
                      </w:r>
                      <w:r w:rsidRPr="00990484">
                        <w:t xml:space="preserve">Respondents indicated they use </w:t>
                      </w:r>
                      <w:r>
                        <w:t>various</w:t>
                      </w:r>
                      <w:r w:rsidRPr="00990484">
                        <w:t xml:space="preserve"> forms of technology includ</w:t>
                      </w:r>
                      <w:r>
                        <w:t>ing computers, e-mail, and the i</w:t>
                      </w:r>
                      <w:r w:rsidRPr="00990484">
                        <w:t xml:space="preserve">nternet. In addition, </w:t>
                      </w:r>
                      <w:r w:rsidR="00D8686F">
                        <w:t>the number of individuals that used Facebook decreased to 44%.  But the number of smartphones users increased to 75%</w:t>
                      </w:r>
                      <w:r>
                        <w:t>.</w:t>
                      </w:r>
                      <w:r w:rsidRPr="00154711">
                        <w:t xml:space="preserve"> </w:t>
                      </w:r>
                    </w:p>
                    <w:p w14:paraId="70D8073D" w14:textId="5F7E291D" w:rsidR="00D07F8B" w:rsidRDefault="00D07F8B" w:rsidP="0009698B">
                      <w:pPr>
                        <w:jc w:val="both"/>
                      </w:pPr>
                      <w:r>
                        <w:t>Ninety-</w:t>
                      </w:r>
                      <w:r w:rsidR="00D8686F">
                        <w:t>one</w:t>
                      </w:r>
                      <w:r>
                        <w:t xml:space="preserve"> percent of those with higher education used a computer approximately </w:t>
                      </w:r>
                      <w:r w:rsidR="00D8686F">
                        <w:t>3</w:t>
                      </w:r>
                      <w:r>
                        <w:t>0% more than those that had a high school education</w:t>
                      </w:r>
                      <w:r w:rsidR="00D8686F">
                        <w:t>.</w:t>
                      </w:r>
                      <w:r>
                        <w:t xml:space="preserve">  Respondents with higher education were </w:t>
                      </w:r>
                      <w:r w:rsidR="00D8686F">
                        <w:t>3</w:t>
                      </w:r>
                      <w:r>
                        <w:t>0% more likely to use a computer, e-mail, iPad</w:t>
                      </w:r>
                      <w:r w:rsidRPr="00990484">
                        <w:t xml:space="preserve">, and the </w:t>
                      </w:r>
                      <w:r>
                        <w:t>i</w:t>
                      </w:r>
                      <w:r w:rsidRPr="00990484">
                        <w:t>nternet</w:t>
                      </w:r>
                      <w:r>
                        <w:t xml:space="preserve"> compared with those with a </w:t>
                      </w:r>
                      <w:r w:rsidR="00D8686F">
                        <w:t>high school education.</w:t>
                      </w:r>
                      <w:r>
                        <w:t xml:space="preserve">  </w:t>
                      </w:r>
                    </w:p>
                    <w:p w14:paraId="2A9A9A4F" w14:textId="4CE38114" w:rsidR="00D07F8B" w:rsidRDefault="00D07F8B" w:rsidP="0009698B">
                      <w:pPr>
                        <w:jc w:val="both"/>
                      </w:pPr>
                      <w:r>
                        <w:t xml:space="preserve">Amador, </w:t>
                      </w:r>
                      <w:r w:rsidR="00D8686F">
                        <w:t>Calaveras, Mariposa,</w:t>
                      </w:r>
                      <w:r>
                        <w:t xml:space="preserve"> and Tuolumne Counties recorded over </w:t>
                      </w:r>
                      <w:r w:rsidR="00D8686F">
                        <w:t>75</w:t>
                      </w:r>
                      <w:r>
                        <w:t xml:space="preserve">% of their respondents that use the computer, </w:t>
                      </w:r>
                      <w:proofErr w:type="gramStart"/>
                      <w:r>
                        <w:t>email</w:t>
                      </w:r>
                      <w:proofErr w:type="gramEnd"/>
                      <w:r>
                        <w:t xml:space="preserve"> and internet</w:t>
                      </w:r>
                      <w:r w:rsidR="00D8686F">
                        <w:t xml:space="preserve">.  </w:t>
                      </w:r>
                    </w:p>
                    <w:p w14:paraId="081E98F3" w14:textId="3DC86C2D" w:rsidR="00D07F8B" w:rsidRDefault="00D07F8B" w:rsidP="0009698B">
                      <w:pPr>
                        <w:jc w:val="both"/>
                      </w:pPr>
                      <w:r>
                        <w:t xml:space="preserve">Since technology is a smart way to share information, it is interesting to note the increase of use of these technological advances and be aware that technology can be a </w:t>
                      </w:r>
                      <w:r w:rsidR="008F6F60">
                        <w:t>cost-effective</w:t>
                      </w:r>
                      <w:r>
                        <w:t xml:space="preserve"> way to reach rural communities.</w:t>
                      </w:r>
                    </w:p>
                  </w:txbxContent>
                </v:textbox>
                <w10:wrap anchorx="page"/>
              </v:shape>
            </w:pict>
          </mc:Fallback>
        </mc:AlternateContent>
      </w:r>
      <w:r w:rsidR="0009698B">
        <w:rPr>
          <w:noProof/>
        </w:rPr>
        <mc:AlternateContent>
          <mc:Choice Requires="wpg">
            <w:drawing>
              <wp:anchor distT="0" distB="0" distL="114300" distR="114300" simplePos="0" relativeHeight="251490816" behindDoc="0" locked="0" layoutInCell="1" allowOverlap="1" wp14:anchorId="41A6C204" wp14:editId="356DE460">
                <wp:simplePos x="0" y="0"/>
                <wp:positionH relativeFrom="margin">
                  <wp:posOffset>-914400</wp:posOffset>
                </wp:positionH>
                <wp:positionV relativeFrom="margin">
                  <wp:align>top</wp:align>
                </wp:positionV>
                <wp:extent cx="7822565" cy="334010"/>
                <wp:effectExtent l="0" t="0" r="6985" b="8890"/>
                <wp:wrapNone/>
                <wp:docPr id="697" name="Group 697"/>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698" name="Rectangle 698"/>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9"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B26B970" id="Group 697" o:spid="_x0000_s1026" style="position:absolute;margin-left:-1in;margin-top:0;width:615.95pt;height:26.3pt;z-index:251490816;mso-position-horizontal-relative:margin;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">
                <v:rect id="Rectangle 698"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CBSL8A&#10;AADcAAAADwAAAGRycy9kb3ducmV2LnhtbERPTYvCMBC9L/gfwgh7W1M9iFajiCDoYVl0Ra9DM7bF&#10;ZlKS0dZ/bw4Le3y87+W6d416Uoi1ZwPjUQaKuPC25tLA+Xf3NQMVBdli45kMvCjCejX4WGJufcdH&#10;ep6kVCmEY44GKpE21zoWFTmMI98SJ+7mg0NJMJTaBuxSuGv0JMum2mHNqaHClrYVFffTwxnwe2a5&#10;FN/z3U+YyIGb7loeNsZ8DvvNApRQL//iP/feGpjO09p0Jh0BvX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QIFIvwAAANwAAAAPAAAAAAAAAAAAAAAAAJgCAABkcnMvZG93bnJl&#10;di54bWxQSwUGAAAAAAQABAD1AAAAhAM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EsI8QA&#10;AADcAAAADwAAAGRycy9kb3ducmV2LnhtbESP0WoCMRRE3wv+Q7hC32pWEamrUVQQRBDarR9w3Vx3&#10;Vzc3MYm6/fumUOjjMDNnmPmyM614kA+NZQXDQQaCuLS64UrB8Wv79g4iRGSNrWVS8E0Bloveyxxz&#10;bZ/8SY8iViJBOOSooI7R5VKGsiaDYWAdcfLO1huMSfpKao/PBDetHGXZRBpsOC3U6GhTU3kt7kbB&#10;rsHr/rA+3G7jj1PhzdZd5N4p9drvVjMQkbr4H/5r77SCyXQKv2fSEZ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xLCP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p>
    <w:p w14:paraId="611A6BEE" w14:textId="77777777" w:rsidR="0009698B" w:rsidRDefault="0009698B" w:rsidP="0009698B"/>
    <w:p w14:paraId="4DAB74E8" w14:textId="77777777" w:rsidR="0009698B" w:rsidRDefault="0009698B" w:rsidP="0009698B"/>
    <w:p w14:paraId="45B0D441" w14:textId="77777777" w:rsidR="0009698B" w:rsidRDefault="00D438E9" w:rsidP="0009698B">
      <w:r>
        <w:rPr>
          <w:noProof/>
        </w:rPr>
        <w:drawing>
          <wp:inline distT="0" distB="0" distL="0" distR="0" wp14:anchorId="53DF174F" wp14:editId="308E02C6">
            <wp:extent cx="3400425" cy="2628900"/>
            <wp:effectExtent l="0" t="0" r="9525" b="0"/>
            <wp:docPr id="48" name="Picture 4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22523" cy="2645984"/>
                    </a:xfrm>
                    <a:prstGeom prst="rect">
                      <a:avLst/>
                    </a:prstGeom>
                    <a:noFill/>
                    <a:ln>
                      <a:noFill/>
                    </a:ln>
                  </pic:spPr>
                </pic:pic>
              </a:graphicData>
            </a:graphic>
          </wp:inline>
        </w:drawing>
      </w:r>
    </w:p>
    <w:p w14:paraId="2BCB91A3" w14:textId="77777777" w:rsidR="0009698B" w:rsidRDefault="0009698B" w:rsidP="0009698B"/>
    <w:p w14:paraId="3B9EF3C1" w14:textId="77777777" w:rsidR="0009698B" w:rsidRDefault="0009698B" w:rsidP="0009698B"/>
    <w:p w14:paraId="5BFA0F46" w14:textId="77777777" w:rsidR="0009698B" w:rsidRDefault="0009698B" w:rsidP="0009698B"/>
    <w:p w14:paraId="2328DA4E" w14:textId="77777777" w:rsidR="0009698B" w:rsidRDefault="0009698B" w:rsidP="0009698B"/>
    <w:p w14:paraId="714BAF0F" w14:textId="77777777" w:rsidR="0009698B" w:rsidRDefault="00DF4D7B" w:rsidP="0009698B">
      <w:r>
        <w:rPr>
          <w:noProof/>
        </w:rPr>
        <w:drawing>
          <wp:inline distT="0" distB="0" distL="0" distR="0" wp14:anchorId="530D2DEF" wp14:editId="070A8982">
            <wp:extent cx="4572000" cy="3057525"/>
            <wp:effectExtent l="0" t="0" r="0" b="9525"/>
            <wp:docPr id="652" name="Chart 6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F87D2A6" w14:textId="77777777" w:rsidR="00D438E9" w:rsidRDefault="00D438E9" w:rsidP="0009698B"/>
    <w:p w14:paraId="18A9226B" w14:textId="77777777" w:rsidR="0009698B" w:rsidRDefault="0009698B" w:rsidP="0009698B"/>
    <w:p w14:paraId="2B9A1CF1" w14:textId="77777777" w:rsidR="0009698B" w:rsidRDefault="00576E48" w:rsidP="0009698B">
      <w:r w:rsidRPr="00B00B0A">
        <w:rPr>
          <w:noProof/>
        </w:rPr>
        <mc:AlternateContent>
          <mc:Choice Requires="wps">
            <w:drawing>
              <wp:anchor distT="0" distB="0" distL="114300" distR="114300" simplePos="0" relativeHeight="251767296" behindDoc="0" locked="0" layoutInCell="1" allowOverlap="1" wp14:anchorId="3AD49D93" wp14:editId="09ADD231">
                <wp:simplePos x="0" y="0"/>
                <wp:positionH relativeFrom="page">
                  <wp:posOffset>585470</wp:posOffset>
                </wp:positionH>
                <wp:positionV relativeFrom="paragraph">
                  <wp:posOffset>192405</wp:posOffset>
                </wp:positionV>
                <wp:extent cx="2276856" cy="420624"/>
                <wp:effectExtent l="0" t="0" r="0" b="0"/>
                <wp:wrapNone/>
                <wp:docPr id="98" name="Text Box 98"/>
                <wp:cNvGraphicFramePr/>
                <a:graphic xmlns:a="http://schemas.openxmlformats.org/drawingml/2006/main">
                  <a:graphicData uri="http://schemas.microsoft.com/office/word/2010/wordprocessingShape">
                    <wps:wsp>
                      <wps:cNvSpPr txBox="1"/>
                      <wps:spPr>
                        <a:xfrm>
                          <a:off x="0" y="0"/>
                          <a:ext cx="2276856" cy="420624"/>
                        </a:xfrm>
                        <a:prstGeom prst="rect">
                          <a:avLst/>
                        </a:prstGeom>
                        <a:noFill/>
                        <a:ln w="6350">
                          <a:noFill/>
                        </a:ln>
                        <a:effectLst/>
                      </wps:spPr>
                      <wps:txbx>
                        <w:txbxContent>
                          <w:p w14:paraId="27A31B39" w14:textId="77777777" w:rsidR="00D07F8B" w:rsidRPr="001C6F6B" w:rsidRDefault="00D07F8B" w:rsidP="00EE0758">
                            <w:pPr>
                              <w:rPr>
                                <w:b/>
                                <w:sz w:val="36"/>
                                <w:szCs w:val="36"/>
                              </w:rPr>
                            </w:pPr>
                            <w:r>
                              <w:rPr>
                                <w:b/>
                                <w:sz w:val="36"/>
                                <w:szCs w:val="36"/>
                              </w:rPr>
                              <w:t xml:space="preserve">SECONDARY DATA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49D93" id="Text Box 98" o:spid="_x0000_s1072" type="#_x0000_t202" style="position:absolute;margin-left:46.1pt;margin-top:15.15pt;width:179.3pt;height:33.1pt;z-index:251767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" filled="f" stroked="f" strokeweight=".5pt">
                <v:textbox>
                  <w:txbxContent>
                    <w:p w14:paraId="27A31B39" w14:textId="77777777" w:rsidR="00D07F8B" w:rsidRPr="001C6F6B" w:rsidRDefault="00D07F8B" w:rsidP="00EE0758">
                      <w:pPr>
                        <w:rPr>
                          <w:b/>
                          <w:sz w:val="36"/>
                          <w:szCs w:val="36"/>
                        </w:rPr>
                      </w:pPr>
                      <w:r>
                        <w:rPr>
                          <w:b/>
                          <w:sz w:val="36"/>
                          <w:szCs w:val="36"/>
                        </w:rPr>
                        <w:t xml:space="preserve">SECONDARY DATA </w:t>
                      </w:r>
                    </w:p>
                  </w:txbxContent>
                </v:textbox>
                <w10:wrap anchorx="page"/>
              </v:shape>
            </w:pict>
          </mc:Fallback>
        </mc:AlternateContent>
      </w:r>
    </w:p>
    <w:p w14:paraId="52551A9F" w14:textId="77777777" w:rsidR="0041655C" w:rsidRDefault="00EE0758" w:rsidP="00EE0758">
      <w:r>
        <w:rPr>
          <w:noProof/>
        </w:rPr>
        <mc:AlternateContent>
          <mc:Choice Requires="wpg">
            <w:drawing>
              <wp:anchor distT="0" distB="0" distL="114300" distR="114300" simplePos="0" relativeHeight="251764224" behindDoc="0" locked="0" layoutInCell="1" allowOverlap="1" wp14:anchorId="6C6567B5" wp14:editId="094876A8">
                <wp:simplePos x="0" y="0"/>
                <wp:positionH relativeFrom="column">
                  <wp:posOffset>-914400</wp:posOffset>
                </wp:positionH>
                <wp:positionV relativeFrom="margin">
                  <wp:posOffset>0</wp:posOffset>
                </wp:positionV>
                <wp:extent cx="7822565" cy="334010"/>
                <wp:effectExtent l="0" t="0" r="6985" b="8890"/>
                <wp:wrapNone/>
                <wp:docPr id="45" name="Group 45"/>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46" name="Rectangle 46"/>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F911F04" id="Group 45" o:spid="_x0000_s1026" style="position:absolute;margin-left:-1in;margin-top:0;width:615.95pt;height:26.3pt;z-index:251764224;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">
                <v:rect id="Rectangle 46"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kRqMIA&#10;AADbAAAADwAAAGRycy9kb3ducmV2LnhtbESPX2vCQBDE3wt+h2MLvtVLpYhNPUUEQR+K+If2dcmt&#10;STC3F+62Jn77niD4OMzMb5jZoneNulKItWcD76MMFHHhbc2lgdNx/TYFFQXZYuOZDNwowmI+eJlh&#10;bn3He7oepFQJwjFHA5VIm2sdi4ocxpFviZN39sGhJBlKbQN2Ce4aPc6yiXZYc1qosKVVRcXl8OcM&#10;+A2z/BTfn+tdGMuWm+633C6NGb72yy9QQr08w4/2xhr4mMD9S/oBe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2RGowgAAANsAAAAPAAAAAAAAAAAAAAAAAJgCAABkcnMvZG93&#10;bnJldi54bWxQSwUGAAAAAAQABAD1AAAAhwM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rZcMA&#10;AADbAAAADwAAAGRycy9kb3ducmV2LnhtbESP0WoCMRRE3wv9h3ALvmm2RWtZjdIKgghCXfsB183t&#10;7tbNTUyirn9vBKGPw8ycYabzzrTiTD40lhW8DjIQxKXVDVcKfnbL/geIEJE1tpZJwZUCzGfPT1PM&#10;tb3wls5FrESCcMhRQR2jy6UMZU0Gw8A64uT9Wm8wJukrqT1eEty08i3L3qXBhtNCjY4WNZWH4mQU&#10;rBo8rDdfm+Nx+L0vvFm6P7l2SvVeus8JiEhd/A8/2iutYDyC+5f0A+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rZcMAAADbAAAADwAAAAAAAAAAAAAAAACYAgAAZHJzL2Rv&#10;d25yZXYueG1sUEsFBgAAAAAEAAQA9QAAAIgDAAAAAA==&#10;" path="m441993,l7809865,r,737870l,737870,441993,xe" fillcolor="#bfbfbf" stroked="f" strokeweight="2pt">
                  <v:path arrowok="t" o:connecttype="custom" o:connectlocs="441993,0;7809865,0;7809865,334010;0,334010;441993,0" o:connectangles="0,0,0,0,0"/>
                </v:shape>
                <w10:wrap anchory="margin"/>
              </v:group>
            </w:pict>
          </mc:Fallback>
        </mc:AlternateContent>
      </w:r>
    </w:p>
    <w:p w14:paraId="25EB3422" w14:textId="77777777" w:rsidR="00EE0758" w:rsidRDefault="00D03036" w:rsidP="00EE0758">
      <w:r>
        <w:rPr>
          <w:noProof/>
        </w:rPr>
        <mc:AlternateContent>
          <mc:Choice Requires="wps">
            <w:drawing>
              <wp:anchor distT="0" distB="0" distL="114300" distR="114300" simplePos="0" relativeHeight="251737600" behindDoc="0" locked="0" layoutInCell="1" allowOverlap="1" wp14:anchorId="3BFCADB9" wp14:editId="67A16FDE">
                <wp:simplePos x="0" y="0"/>
                <wp:positionH relativeFrom="page">
                  <wp:posOffset>581025</wp:posOffset>
                </wp:positionH>
                <wp:positionV relativeFrom="paragraph">
                  <wp:posOffset>106680</wp:posOffset>
                </wp:positionV>
                <wp:extent cx="3145155" cy="7258050"/>
                <wp:effectExtent l="0" t="0" r="0" b="0"/>
                <wp:wrapNone/>
                <wp:docPr id="3" name="Text Box 3"/>
                <wp:cNvGraphicFramePr/>
                <a:graphic xmlns:a="http://schemas.openxmlformats.org/drawingml/2006/main">
                  <a:graphicData uri="http://schemas.microsoft.com/office/word/2010/wordprocessingShape">
                    <wps:wsp>
                      <wps:cNvSpPr txBox="1"/>
                      <wps:spPr>
                        <a:xfrm>
                          <a:off x="0" y="0"/>
                          <a:ext cx="3145155" cy="7258050"/>
                        </a:xfrm>
                        <a:prstGeom prst="rect">
                          <a:avLst/>
                        </a:prstGeom>
                        <a:solidFill>
                          <a:sysClr val="window" lastClr="FFFFFF"/>
                        </a:solidFill>
                        <a:ln w="6350">
                          <a:noFill/>
                        </a:ln>
                        <a:effectLst/>
                      </wps:spPr>
                      <wps:txbx>
                        <w:txbxContent>
                          <w:p w14:paraId="4A90D821" w14:textId="77777777" w:rsidR="00D07F8B" w:rsidRPr="009F4345" w:rsidRDefault="00D07F8B" w:rsidP="001E4428">
                            <w:pPr>
                              <w:jc w:val="both"/>
                              <w:rPr>
                                <w:b/>
                                <w:i/>
                              </w:rPr>
                            </w:pPr>
                            <w:r w:rsidRPr="009F4345">
                              <w:rPr>
                                <w:b/>
                                <w:i/>
                              </w:rPr>
                              <w:t>Older Adult Population</w:t>
                            </w:r>
                          </w:p>
                          <w:p w14:paraId="31C052BD" w14:textId="65F8F04D" w:rsidR="00D07F8B" w:rsidRPr="009F4345" w:rsidRDefault="00D07F8B" w:rsidP="001E4428">
                            <w:pPr>
                              <w:jc w:val="both"/>
                            </w:pPr>
                            <w:r w:rsidRPr="009F4345">
                              <w:t>The Planning &amp; Service Area (PSA) of Area 12 Agency on Aging (A12AA) consists of the following five counties: Alpine, Amador, Calaveras, Mariposa, and Tuolumne. According to the US Census, American Community Survey, 201</w:t>
                            </w:r>
                            <w:r w:rsidR="002032F2" w:rsidRPr="009F4345">
                              <w:t>8-2022</w:t>
                            </w:r>
                            <w:r w:rsidRPr="009F4345">
                              <w:t xml:space="preserve"> 5-year estimates, </w:t>
                            </w:r>
                            <w:r w:rsidR="002032F2" w:rsidRPr="009F4345">
                              <w:t>59,894</w:t>
                            </w:r>
                            <w:r w:rsidRPr="009F4345">
                              <w:t xml:space="preserve"> older adults aged 60+ resided in the PSA of A12AA representing 3</w:t>
                            </w:r>
                            <w:r w:rsidR="002032F2" w:rsidRPr="009F4345">
                              <w:t>7</w:t>
                            </w:r>
                            <w:r w:rsidRPr="009F4345">
                              <w:t xml:space="preserve">% of the total PSA population. It is important to note that not </w:t>
                            </w:r>
                            <w:r w:rsidR="00403973" w:rsidRPr="009F4345">
                              <w:t>all</w:t>
                            </w:r>
                            <w:r w:rsidRPr="009F4345">
                              <w:t xml:space="preserve"> the secondary data found in this section was available for the population 60+. For the purposes of this report the term “older” is used here for people age 60+ unless otherwise marked.</w:t>
                            </w:r>
                          </w:p>
                          <w:p w14:paraId="3A32F3F4" w14:textId="4F1CA10D" w:rsidR="00D07F8B" w:rsidRPr="009F4345" w:rsidRDefault="00D07F8B" w:rsidP="001E4428">
                            <w:pPr>
                              <w:jc w:val="both"/>
                            </w:pPr>
                            <w:r w:rsidRPr="009F4345">
                              <w:t xml:space="preserve">Figure </w:t>
                            </w:r>
                            <w:r w:rsidR="00CA372F">
                              <w:t>1.11</w:t>
                            </w:r>
                            <w:r w:rsidRPr="009F4345">
                              <w:t xml:space="preserve"> gives a breakdown of the older PSA population by county. Data shows the percentage of the older population in each county is </w:t>
                            </w:r>
                            <w:proofErr w:type="gramStart"/>
                            <w:r w:rsidRPr="009F4345">
                              <w:t>fairly similar</w:t>
                            </w:r>
                            <w:proofErr w:type="gramEnd"/>
                            <w:r w:rsidRPr="009F4345">
                              <w:t xml:space="preserve">: adults age 60+ make up over one third of the population in each county. </w:t>
                            </w:r>
                          </w:p>
                          <w:p w14:paraId="4FC5A291" w14:textId="01FF6631" w:rsidR="00D07F8B" w:rsidRPr="009F4345" w:rsidRDefault="00D07F8B" w:rsidP="001E4428">
                            <w:pPr>
                              <w:jc w:val="both"/>
                            </w:pPr>
                            <w:r w:rsidRPr="009F4345">
                              <w:t>According to the US Census Bureau</w:t>
                            </w:r>
                            <w:r w:rsidRPr="009F4345">
                              <w:rPr>
                                <w:i/>
                              </w:rPr>
                              <w:t>, 6</w:t>
                            </w:r>
                            <w:r w:rsidR="009F4345">
                              <w:rPr>
                                <w:i/>
                              </w:rPr>
                              <w:t>0</w:t>
                            </w:r>
                            <w:r w:rsidRPr="009F4345">
                              <w:rPr>
                                <w:i/>
                              </w:rPr>
                              <w:t>+ in the United States, 2</w:t>
                            </w:r>
                            <w:r w:rsidR="002032F2" w:rsidRPr="009F4345">
                              <w:rPr>
                                <w:i/>
                              </w:rPr>
                              <w:t>020</w:t>
                            </w:r>
                            <w:r w:rsidRPr="009F4345">
                              <w:rPr>
                                <w:i/>
                              </w:rPr>
                              <w:t>,</w:t>
                            </w:r>
                            <w:r w:rsidRPr="009F4345">
                              <w:t xml:space="preserve"> about </w:t>
                            </w:r>
                            <w:r w:rsidR="002032F2" w:rsidRPr="009F4345">
                              <w:t>74.6</w:t>
                            </w:r>
                            <w:r w:rsidRPr="009F4345">
                              <w:t xml:space="preserve"> million Americans are age </w:t>
                            </w:r>
                            <w:r w:rsidR="002032F2" w:rsidRPr="009F4345">
                              <w:t>60+</w:t>
                            </w:r>
                            <w:r w:rsidRPr="009F4345">
                              <w:t>.</w:t>
                            </w:r>
                            <w:r w:rsidRPr="009F4345">
                              <w:rPr>
                                <w:i/>
                              </w:rPr>
                              <w:t xml:space="preserve">  </w:t>
                            </w:r>
                            <w:r w:rsidRPr="009F4345">
                              <w:t>California ranks as number one with people age 60+ close to</w:t>
                            </w:r>
                            <w:r w:rsidR="002032F2" w:rsidRPr="009F4345">
                              <w:t xml:space="preserve"> </w:t>
                            </w:r>
                            <w:r w:rsidR="009F4345" w:rsidRPr="009F4345">
                              <w:t>9.1</w:t>
                            </w:r>
                            <w:r w:rsidRPr="009F4345">
                              <w:t xml:space="preserve"> million.  Not surprisingly, California also ranked with a large percentage of the oldest old (age </w:t>
                            </w:r>
                            <w:r w:rsidR="009F4345" w:rsidRPr="009F4345">
                              <w:t>7</w:t>
                            </w:r>
                            <w:r w:rsidRPr="009F4345">
                              <w:t xml:space="preserve">5+).  </w:t>
                            </w:r>
                          </w:p>
                          <w:p w14:paraId="6BFA8717" w14:textId="77777777" w:rsidR="00D07F8B" w:rsidRPr="009F4345" w:rsidRDefault="00D07F8B" w:rsidP="001E4428">
                            <w:pPr>
                              <w:jc w:val="both"/>
                            </w:pPr>
                            <w:r w:rsidRPr="009F4345">
                              <w:t>California is the most populous state in the nation with 94% of that population living in urban areas.  Alpine and Mariposa Counties are defined as entirely rural* - containing no urban population.  Amador and Calaveras Counties are considered as predominantly ‘rural’ where 50% or more of the county population live in rural areas.</w:t>
                            </w:r>
                          </w:p>
                          <w:p w14:paraId="051D6536" w14:textId="16D66A89" w:rsidR="00D07F8B" w:rsidRDefault="00D07F8B" w:rsidP="001E4428">
                            <w:pPr>
                              <w:jc w:val="both"/>
                            </w:pPr>
                            <w:r w:rsidRPr="009F4345">
                              <w:t xml:space="preserve">Because of its large </w:t>
                            </w:r>
                            <w:r w:rsidR="00712383">
                              <w:t xml:space="preserve">geographic </w:t>
                            </w:r>
                            <w:r w:rsidRPr="009F4345">
                              <w:t>size and population, Tuolumne County is considered rural.</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CADB9" id="Text Box 3" o:spid="_x0000_s1073" type="#_x0000_t202" style="position:absolute;margin-left:45.75pt;margin-top:8.4pt;width:247.65pt;height:571.5pt;z-index:251737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" fillcolor="window" stroked="f" strokeweight=".5pt">
                <v:textbox>
                  <w:txbxContent>
                    <w:p w14:paraId="4A90D821" w14:textId="77777777" w:rsidR="00D07F8B" w:rsidRPr="009F4345" w:rsidRDefault="00D07F8B" w:rsidP="001E4428">
                      <w:pPr>
                        <w:jc w:val="both"/>
                        <w:rPr>
                          <w:b/>
                          <w:i/>
                        </w:rPr>
                      </w:pPr>
                      <w:r w:rsidRPr="009F4345">
                        <w:rPr>
                          <w:b/>
                          <w:i/>
                        </w:rPr>
                        <w:t>Older Adult Population</w:t>
                      </w:r>
                    </w:p>
                    <w:p w14:paraId="31C052BD" w14:textId="65F8F04D" w:rsidR="00D07F8B" w:rsidRPr="009F4345" w:rsidRDefault="00D07F8B" w:rsidP="001E4428">
                      <w:pPr>
                        <w:jc w:val="both"/>
                      </w:pPr>
                      <w:r w:rsidRPr="009F4345">
                        <w:t>The Planning &amp; Service Area (PSA) of Area 12 Agency on Aging (A12AA) consists of the following five counties: Alpine, Amador, Calaveras, Mariposa, and Tuolumne. According to the US Census, American Community Survey, 201</w:t>
                      </w:r>
                      <w:r w:rsidR="002032F2" w:rsidRPr="009F4345">
                        <w:t>8-2022</w:t>
                      </w:r>
                      <w:r w:rsidRPr="009F4345">
                        <w:t xml:space="preserve"> 5-year estimates, </w:t>
                      </w:r>
                      <w:r w:rsidR="002032F2" w:rsidRPr="009F4345">
                        <w:t>59,894</w:t>
                      </w:r>
                      <w:r w:rsidRPr="009F4345">
                        <w:t xml:space="preserve"> older adults aged 60+ resided in the PSA of A12AA representing 3</w:t>
                      </w:r>
                      <w:r w:rsidR="002032F2" w:rsidRPr="009F4345">
                        <w:t>7</w:t>
                      </w:r>
                      <w:r w:rsidRPr="009F4345">
                        <w:t xml:space="preserve">% of the total PSA population. It is important to note that not </w:t>
                      </w:r>
                      <w:r w:rsidR="00403973" w:rsidRPr="009F4345">
                        <w:t>all</w:t>
                      </w:r>
                      <w:r w:rsidRPr="009F4345">
                        <w:t xml:space="preserve"> the secondary data found in this section was available for the population 60+. For the purposes of this report the term “older” is used here for people age 60+ unless otherwise marked.</w:t>
                      </w:r>
                    </w:p>
                    <w:p w14:paraId="3A32F3F4" w14:textId="4F1CA10D" w:rsidR="00D07F8B" w:rsidRPr="009F4345" w:rsidRDefault="00D07F8B" w:rsidP="001E4428">
                      <w:pPr>
                        <w:jc w:val="both"/>
                      </w:pPr>
                      <w:r w:rsidRPr="009F4345">
                        <w:t xml:space="preserve">Figure </w:t>
                      </w:r>
                      <w:r w:rsidR="00CA372F">
                        <w:t>1.11</w:t>
                      </w:r>
                      <w:r w:rsidRPr="009F4345">
                        <w:t xml:space="preserve"> gives a breakdown of the older PSA population by county. Data shows the percentage of the older population in each county is </w:t>
                      </w:r>
                      <w:proofErr w:type="gramStart"/>
                      <w:r w:rsidRPr="009F4345">
                        <w:t>fairly similar</w:t>
                      </w:r>
                      <w:proofErr w:type="gramEnd"/>
                      <w:r w:rsidRPr="009F4345">
                        <w:t xml:space="preserve">: adults age 60+ make up over one third of the population in each county. </w:t>
                      </w:r>
                    </w:p>
                    <w:p w14:paraId="4FC5A291" w14:textId="01FF6631" w:rsidR="00D07F8B" w:rsidRPr="009F4345" w:rsidRDefault="00D07F8B" w:rsidP="001E4428">
                      <w:pPr>
                        <w:jc w:val="both"/>
                      </w:pPr>
                      <w:r w:rsidRPr="009F4345">
                        <w:t>According to the US Census Bureau</w:t>
                      </w:r>
                      <w:r w:rsidRPr="009F4345">
                        <w:rPr>
                          <w:i/>
                        </w:rPr>
                        <w:t>, 6</w:t>
                      </w:r>
                      <w:r w:rsidR="009F4345">
                        <w:rPr>
                          <w:i/>
                        </w:rPr>
                        <w:t>0</w:t>
                      </w:r>
                      <w:r w:rsidRPr="009F4345">
                        <w:rPr>
                          <w:i/>
                        </w:rPr>
                        <w:t>+ in the United States, 2</w:t>
                      </w:r>
                      <w:r w:rsidR="002032F2" w:rsidRPr="009F4345">
                        <w:rPr>
                          <w:i/>
                        </w:rPr>
                        <w:t>020</w:t>
                      </w:r>
                      <w:r w:rsidRPr="009F4345">
                        <w:rPr>
                          <w:i/>
                        </w:rPr>
                        <w:t>,</w:t>
                      </w:r>
                      <w:r w:rsidRPr="009F4345">
                        <w:t xml:space="preserve"> about </w:t>
                      </w:r>
                      <w:r w:rsidR="002032F2" w:rsidRPr="009F4345">
                        <w:t>74.6</w:t>
                      </w:r>
                      <w:r w:rsidRPr="009F4345">
                        <w:t xml:space="preserve"> million Americans are age </w:t>
                      </w:r>
                      <w:r w:rsidR="002032F2" w:rsidRPr="009F4345">
                        <w:t>60+</w:t>
                      </w:r>
                      <w:r w:rsidRPr="009F4345">
                        <w:t>.</w:t>
                      </w:r>
                      <w:r w:rsidRPr="009F4345">
                        <w:rPr>
                          <w:i/>
                        </w:rPr>
                        <w:t xml:space="preserve">  </w:t>
                      </w:r>
                      <w:r w:rsidRPr="009F4345">
                        <w:t>California ranks as number one with people age 60+ close to</w:t>
                      </w:r>
                      <w:r w:rsidR="002032F2" w:rsidRPr="009F4345">
                        <w:t xml:space="preserve"> </w:t>
                      </w:r>
                      <w:r w:rsidR="009F4345" w:rsidRPr="009F4345">
                        <w:t>9.1</w:t>
                      </w:r>
                      <w:r w:rsidRPr="009F4345">
                        <w:t xml:space="preserve"> million.  Not surprisingly, California also ranked with a large percentage of the oldest old (age </w:t>
                      </w:r>
                      <w:r w:rsidR="009F4345" w:rsidRPr="009F4345">
                        <w:t>7</w:t>
                      </w:r>
                      <w:r w:rsidRPr="009F4345">
                        <w:t xml:space="preserve">5+).  </w:t>
                      </w:r>
                    </w:p>
                    <w:p w14:paraId="6BFA8717" w14:textId="77777777" w:rsidR="00D07F8B" w:rsidRPr="009F4345" w:rsidRDefault="00D07F8B" w:rsidP="001E4428">
                      <w:pPr>
                        <w:jc w:val="both"/>
                      </w:pPr>
                      <w:r w:rsidRPr="009F4345">
                        <w:t>California is the most populous state in the nation with 94% of that population living in urban areas.  Alpine and Mariposa Counties are defined as entirely rural* - containing no urban population.  Amador and Calaveras Counties are considered as predominantly ‘rural’ where 50% or more of the county population live in rural areas.</w:t>
                      </w:r>
                    </w:p>
                    <w:p w14:paraId="051D6536" w14:textId="16D66A89" w:rsidR="00D07F8B" w:rsidRDefault="00D07F8B" w:rsidP="001E4428">
                      <w:pPr>
                        <w:jc w:val="both"/>
                      </w:pPr>
                      <w:r w:rsidRPr="009F4345">
                        <w:t xml:space="preserve">Because of its large </w:t>
                      </w:r>
                      <w:r w:rsidR="00712383">
                        <w:t xml:space="preserve">geographic </w:t>
                      </w:r>
                      <w:r w:rsidRPr="009F4345">
                        <w:t>size and population, Tuolumne County is considered rural.</w:t>
                      </w:r>
                      <w:r>
                        <w:t xml:space="preserve">  </w:t>
                      </w:r>
                    </w:p>
                  </w:txbxContent>
                </v:textbox>
                <w10:wrap anchorx="page"/>
              </v:shape>
            </w:pict>
          </mc:Fallback>
        </mc:AlternateContent>
      </w:r>
      <w:r w:rsidR="00BC67E3" w:rsidRPr="001B6B39">
        <w:rPr>
          <w:rFonts w:ascii="Calibri" w:eastAsia="Times New Roman" w:hAnsi="Calibri" w:cs="Times New Roman"/>
          <w:noProof/>
        </w:rPr>
        <mc:AlternateContent>
          <mc:Choice Requires="wps">
            <w:drawing>
              <wp:anchor distT="0" distB="0" distL="114300" distR="114300" simplePos="0" relativeHeight="251740672" behindDoc="0" locked="0" layoutInCell="1" allowOverlap="1" wp14:anchorId="374D7370" wp14:editId="315256B9">
                <wp:simplePos x="0" y="0"/>
                <wp:positionH relativeFrom="column">
                  <wp:posOffset>2924174</wp:posOffset>
                </wp:positionH>
                <wp:positionV relativeFrom="paragraph">
                  <wp:posOffset>144780</wp:posOffset>
                </wp:positionV>
                <wp:extent cx="3476625" cy="260985"/>
                <wp:effectExtent l="0" t="0" r="0" b="0"/>
                <wp:wrapNone/>
                <wp:docPr id="67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2609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01066E" w14:textId="0A6DCD6C" w:rsidR="00D07F8B" w:rsidRPr="001B6B39" w:rsidRDefault="00D07F8B" w:rsidP="00EE0758">
                            <w:pPr>
                              <w:rPr>
                                <w:b/>
                                <w:sz w:val="18"/>
                                <w:szCs w:val="18"/>
                              </w:rPr>
                            </w:pPr>
                            <w:r>
                              <w:rPr>
                                <w:b/>
                                <w:sz w:val="18"/>
                                <w:szCs w:val="18"/>
                              </w:rPr>
                              <w:t xml:space="preserve">Figure </w:t>
                            </w:r>
                            <w:r w:rsidR="00642495">
                              <w:rPr>
                                <w:b/>
                                <w:sz w:val="18"/>
                                <w:szCs w:val="18"/>
                              </w:rPr>
                              <w:t>1.11</w:t>
                            </w:r>
                            <w:r w:rsidRPr="00532153">
                              <w:rPr>
                                <w:b/>
                                <w:sz w:val="18"/>
                                <w:szCs w:val="18"/>
                              </w:rPr>
                              <w:t xml:space="preserve"> </w:t>
                            </w:r>
                            <w:r>
                              <w:rPr>
                                <w:b/>
                                <w:sz w:val="18"/>
                                <w:szCs w:val="18"/>
                              </w:rPr>
                              <w:t>PSA Older Population (60+) by County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D7370" id="Text Box 144" o:spid="_x0000_s1074" type="#_x0000_t202" style="position:absolute;margin-left:230.25pt;margin-top:11.4pt;width:273.75pt;height:20.5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" stroked="f">
                <v:fill opacity="0"/>
                <v:textbox>
                  <w:txbxContent>
                    <w:p w14:paraId="1901066E" w14:textId="0A6DCD6C" w:rsidR="00D07F8B" w:rsidRPr="001B6B39" w:rsidRDefault="00D07F8B" w:rsidP="00EE0758">
                      <w:pPr>
                        <w:rPr>
                          <w:b/>
                          <w:sz w:val="18"/>
                          <w:szCs w:val="18"/>
                        </w:rPr>
                      </w:pPr>
                      <w:r>
                        <w:rPr>
                          <w:b/>
                          <w:sz w:val="18"/>
                          <w:szCs w:val="18"/>
                        </w:rPr>
                        <w:t xml:space="preserve">Figure </w:t>
                      </w:r>
                      <w:r w:rsidR="00642495">
                        <w:rPr>
                          <w:b/>
                          <w:sz w:val="18"/>
                          <w:szCs w:val="18"/>
                        </w:rPr>
                        <w:t>1.11</w:t>
                      </w:r>
                      <w:r w:rsidRPr="00532153">
                        <w:rPr>
                          <w:b/>
                          <w:sz w:val="18"/>
                          <w:szCs w:val="18"/>
                        </w:rPr>
                        <w:t xml:space="preserve"> </w:t>
                      </w:r>
                      <w:r>
                        <w:rPr>
                          <w:b/>
                          <w:sz w:val="18"/>
                          <w:szCs w:val="18"/>
                        </w:rPr>
                        <w:t>PSA Older Population (60+) by County</w:t>
                      </w:r>
                    </w:p>
                  </w:txbxContent>
                </v:textbox>
              </v:shape>
            </w:pict>
          </mc:Fallback>
        </mc:AlternateContent>
      </w:r>
    </w:p>
    <w:p w14:paraId="4B3BC52E" w14:textId="77777777" w:rsidR="00EE0758" w:rsidRDefault="00EE0758" w:rsidP="00EE0758">
      <w:r>
        <w:rPr>
          <w:noProof/>
        </w:rPr>
        <w:drawing>
          <wp:anchor distT="0" distB="0" distL="114300" distR="114300" simplePos="0" relativeHeight="251773440" behindDoc="0" locked="0" layoutInCell="1" allowOverlap="1" wp14:anchorId="3ED5B22D" wp14:editId="27214051">
            <wp:simplePos x="0" y="0"/>
            <wp:positionH relativeFrom="column">
              <wp:posOffset>2923953</wp:posOffset>
            </wp:positionH>
            <wp:positionV relativeFrom="paragraph">
              <wp:posOffset>127604</wp:posOffset>
            </wp:positionV>
            <wp:extent cx="3337560" cy="1839433"/>
            <wp:effectExtent l="0" t="0" r="0" b="8890"/>
            <wp:wrapNone/>
            <wp:docPr id="1033" name="Chart 10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p w14:paraId="4F0864D4" w14:textId="77777777" w:rsidR="00EE0758" w:rsidRDefault="00EE0758" w:rsidP="00EE0758"/>
    <w:p w14:paraId="1011012B" w14:textId="77777777" w:rsidR="00EE0758" w:rsidRDefault="00EE0758" w:rsidP="00EE0758"/>
    <w:p w14:paraId="77669487" w14:textId="77777777" w:rsidR="00EE0758" w:rsidRDefault="00EE0758" w:rsidP="00EE0758"/>
    <w:p w14:paraId="355CEAF1" w14:textId="77777777" w:rsidR="00EE0758" w:rsidRDefault="00EE0758" w:rsidP="00EE0758"/>
    <w:p w14:paraId="48ADE89B" w14:textId="77777777" w:rsidR="00EE0758" w:rsidRDefault="00EE0758" w:rsidP="00EE0758">
      <w:r>
        <w:rPr>
          <w:noProof/>
        </w:rPr>
        <mc:AlternateContent>
          <mc:Choice Requires="wps">
            <w:drawing>
              <wp:anchor distT="0" distB="0" distL="114300" distR="114300" simplePos="0" relativeHeight="251775488" behindDoc="0" locked="0" layoutInCell="1" allowOverlap="1" wp14:anchorId="41AD2058" wp14:editId="29BE9D4C">
                <wp:simplePos x="0" y="0"/>
                <wp:positionH relativeFrom="column">
                  <wp:posOffset>2941608</wp:posOffset>
                </wp:positionH>
                <wp:positionV relativeFrom="paragraph">
                  <wp:posOffset>307663</wp:posOffset>
                </wp:positionV>
                <wp:extent cx="3157267" cy="393405"/>
                <wp:effectExtent l="0" t="0" r="5080" b="6985"/>
                <wp:wrapNone/>
                <wp:docPr id="29" name="Text Box 29"/>
                <wp:cNvGraphicFramePr/>
                <a:graphic xmlns:a="http://schemas.openxmlformats.org/drawingml/2006/main">
                  <a:graphicData uri="http://schemas.microsoft.com/office/word/2010/wordprocessingShape">
                    <wps:wsp>
                      <wps:cNvSpPr txBox="1"/>
                      <wps:spPr>
                        <a:xfrm>
                          <a:off x="0" y="0"/>
                          <a:ext cx="3157267" cy="393405"/>
                        </a:xfrm>
                        <a:prstGeom prst="rect">
                          <a:avLst/>
                        </a:prstGeom>
                        <a:solidFill>
                          <a:sysClr val="window" lastClr="FFFFFF"/>
                        </a:solidFill>
                        <a:ln w="6350">
                          <a:noFill/>
                        </a:ln>
                        <a:effectLst/>
                      </wps:spPr>
                      <wps:txbx>
                        <w:txbxContent>
                          <w:p w14:paraId="28B38EED" w14:textId="0441F70F" w:rsidR="00D07F8B" w:rsidRPr="00ED0F55" w:rsidRDefault="00D07F8B" w:rsidP="00EE0758">
                            <w:pPr>
                              <w:rPr>
                                <w:sz w:val="16"/>
                                <w:szCs w:val="16"/>
                              </w:rPr>
                            </w:pPr>
                            <w:r w:rsidRPr="00ED0F55">
                              <w:rPr>
                                <w:b/>
                                <w:sz w:val="16"/>
                                <w:szCs w:val="16"/>
                              </w:rPr>
                              <w:t>Source:</w:t>
                            </w:r>
                            <w:r>
                              <w:rPr>
                                <w:sz w:val="16"/>
                                <w:szCs w:val="16"/>
                              </w:rPr>
                              <w:t xml:space="preserve"> U.S. Census Bureau, 201</w:t>
                            </w:r>
                            <w:r w:rsidR="009F4345">
                              <w:rPr>
                                <w:sz w:val="16"/>
                                <w:szCs w:val="16"/>
                              </w:rPr>
                              <w:t>8</w:t>
                            </w:r>
                            <w:r>
                              <w:rPr>
                                <w:sz w:val="16"/>
                                <w:szCs w:val="16"/>
                              </w:rPr>
                              <w:t>-20</w:t>
                            </w:r>
                            <w:r w:rsidR="009F4345">
                              <w:rPr>
                                <w:sz w:val="16"/>
                                <w:szCs w:val="16"/>
                              </w:rPr>
                              <w:t>22</w:t>
                            </w:r>
                            <w:r>
                              <w:rPr>
                                <w:sz w:val="16"/>
                                <w:szCs w:val="16"/>
                              </w:rPr>
                              <w:t xml:space="preserve"> American Community Survey </w:t>
                            </w:r>
                            <w:r w:rsidRPr="002E7F03">
                              <w:rPr>
                                <w:sz w:val="16"/>
                                <w:szCs w:val="16"/>
                              </w:rPr>
                              <w:t>5-Year Estimates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D2058" id="Text Box 29" o:spid="_x0000_s1075" type="#_x0000_t202" style="position:absolute;margin-left:231.6pt;margin-top:24.25pt;width:248.6pt;height:31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" fillcolor="window" stroked="f" strokeweight=".5pt">
                <v:textbox>
                  <w:txbxContent>
                    <w:p w14:paraId="28B38EED" w14:textId="0441F70F" w:rsidR="00D07F8B" w:rsidRPr="00ED0F55" w:rsidRDefault="00D07F8B" w:rsidP="00EE0758">
                      <w:pPr>
                        <w:rPr>
                          <w:sz w:val="16"/>
                          <w:szCs w:val="16"/>
                        </w:rPr>
                      </w:pPr>
                      <w:r w:rsidRPr="00ED0F55">
                        <w:rPr>
                          <w:b/>
                          <w:sz w:val="16"/>
                          <w:szCs w:val="16"/>
                        </w:rPr>
                        <w:t>Source:</w:t>
                      </w:r>
                      <w:r>
                        <w:rPr>
                          <w:sz w:val="16"/>
                          <w:szCs w:val="16"/>
                        </w:rPr>
                        <w:t xml:space="preserve"> U.S. Census Bureau, 201</w:t>
                      </w:r>
                      <w:r w:rsidR="009F4345">
                        <w:rPr>
                          <w:sz w:val="16"/>
                          <w:szCs w:val="16"/>
                        </w:rPr>
                        <w:t>8</w:t>
                      </w:r>
                      <w:r>
                        <w:rPr>
                          <w:sz w:val="16"/>
                          <w:szCs w:val="16"/>
                        </w:rPr>
                        <w:t>-20</w:t>
                      </w:r>
                      <w:r w:rsidR="009F4345">
                        <w:rPr>
                          <w:sz w:val="16"/>
                          <w:szCs w:val="16"/>
                        </w:rPr>
                        <w:t>22</w:t>
                      </w:r>
                      <w:r>
                        <w:rPr>
                          <w:sz w:val="16"/>
                          <w:szCs w:val="16"/>
                        </w:rPr>
                        <w:t xml:space="preserve"> American Community Survey </w:t>
                      </w:r>
                      <w:r w:rsidRPr="002E7F03">
                        <w:rPr>
                          <w:sz w:val="16"/>
                          <w:szCs w:val="16"/>
                        </w:rPr>
                        <w:t>5-Year Estimates</w:t>
                      </w:r>
                    </w:p>
                  </w:txbxContent>
                </v:textbox>
              </v:shape>
            </w:pict>
          </mc:Fallback>
        </mc:AlternateContent>
      </w:r>
    </w:p>
    <w:p w14:paraId="52C15FF8" w14:textId="77777777" w:rsidR="00EE0758" w:rsidRDefault="00EE0758" w:rsidP="00EE0758"/>
    <w:p w14:paraId="5F8B88E1" w14:textId="2C6B5F65" w:rsidR="00EE0758" w:rsidRDefault="00896E2A" w:rsidP="00EE0758">
      <w:r>
        <w:rPr>
          <w:noProof/>
        </w:rPr>
        <mc:AlternateContent>
          <mc:Choice Requires="wps">
            <w:drawing>
              <wp:anchor distT="45720" distB="45720" distL="114300" distR="114300" simplePos="0" relativeHeight="251953664" behindDoc="0" locked="0" layoutInCell="1" allowOverlap="1" wp14:anchorId="10A53179" wp14:editId="34D11D19">
                <wp:simplePos x="0" y="0"/>
                <wp:positionH relativeFrom="column">
                  <wp:posOffset>3009900</wp:posOffset>
                </wp:positionH>
                <wp:positionV relativeFrom="paragraph">
                  <wp:posOffset>55880</wp:posOffset>
                </wp:positionV>
                <wp:extent cx="3152775" cy="4648200"/>
                <wp:effectExtent l="0" t="0" r="9525" b="0"/>
                <wp:wrapSquare wrapText="bothSides"/>
                <wp:docPr id="6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4648200"/>
                        </a:xfrm>
                        <a:prstGeom prst="rect">
                          <a:avLst/>
                        </a:prstGeom>
                        <a:solidFill>
                          <a:srgbClr val="FFFFFF"/>
                        </a:solidFill>
                        <a:ln w="9525">
                          <a:noFill/>
                          <a:miter lim="800000"/>
                          <a:headEnd/>
                          <a:tailEnd/>
                        </a:ln>
                      </wps:spPr>
                      <wps:txbx>
                        <w:txbxContent>
                          <w:p w14:paraId="20780ED4" w14:textId="2BA6412B" w:rsidR="00D07F8B" w:rsidRDefault="00896E2A">
                            <w:r>
                              <w:t>Quote from</w:t>
                            </w:r>
                            <w:r w:rsidR="00A96EFD">
                              <w:t xml:space="preserve"> </w:t>
                            </w:r>
                            <w:r w:rsidR="005300B1">
                              <w:t xml:space="preserve">the </w:t>
                            </w:r>
                            <w:r w:rsidR="00A96EFD">
                              <w:t>Public Policy Institute of California</w:t>
                            </w:r>
                            <w:r>
                              <w:t>:</w:t>
                            </w:r>
                          </w:p>
                          <w:p w14:paraId="2FDE78EC" w14:textId="77777777" w:rsidR="005300B1" w:rsidRDefault="00896E2A" w:rsidP="00896E2A">
                            <w:r w:rsidRPr="00896E2A">
                              <w:rPr>
                                <w:i/>
                                <w:iCs/>
                              </w:rPr>
                              <w:t xml:space="preserve">According to the Public Policy Institute of California, although California’s population is the </w:t>
                            </w:r>
                            <w:proofErr w:type="gramStart"/>
                            <w:r w:rsidRPr="00896E2A">
                              <w:rPr>
                                <w:i/>
                                <w:iCs/>
                              </w:rPr>
                              <w:t>seventh-youngest</w:t>
                            </w:r>
                            <w:proofErr w:type="gramEnd"/>
                            <w:r w:rsidRPr="00896E2A">
                              <w:rPr>
                                <w:i/>
                                <w:iCs/>
                              </w:rPr>
                              <w:t xml:space="preserve"> in the country, it is aging rapidly. In 2018, 14% of Californians were 65 and older, compared with only 9% in 1970. By 2030, that share will be 19%. The total number of adults 65 and older is projected to grow from 5.7 million in 2018 to 9.1 million in 2030.</w:t>
                            </w:r>
                            <w:r w:rsidR="005300B1">
                              <w:t xml:space="preserve">  </w:t>
                            </w:r>
                          </w:p>
                          <w:p w14:paraId="386C07F3" w14:textId="7EFEDA75" w:rsidR="00896E2A" w:rsidRPr="005300B1" w:rsidRDefault="005300B1" w:rsidP="00896E2A">
                            <w:r>
                              <w:t xml:space="preserve">According to a </w:t>
                            </w:r>
                            <w:proofErr w:type="spellStart"/>
                            <w:r>
                              <w:t>Neilsberg</w:t>
                            </w:r>
                            <w:proofErr w:type="spellEnd"/>
                            <w:r>
                              <w:t xml:space="preserve"> Research report updated 9-17-2023, close to </w:t>
                            </w:r>
                            <w:r w:rsidR="00403973">
                              <w:t>9</w:t>
                            </w:r>
                            <w:r>
                              <w:t xml:space="preserve"> million in CA are age 60+.</w:t>
                            </w:r>
                          </w:p>
                          <w:p w14:paraId="0F7C4C92" w14:textId="29001AD8" w:rsidR="00896E2A" w:rsidRPr="00896E2A" w:rsidRDefault="00896E2A" w:rsidP="00896E2A">
                            <w:r w:rsidRPr="00896E2A">
                              <w:t>Quote from California Department of Aging</w:t>
                            </w:r>
                            <w:r>
                              <w:t xml:space="preserve"> (CDA):</w:t>
                            </w:r>
                          </w:p>
                          <w:p w14:paraId="1999DF1D" w14:textId="32550CB8" w:rsidR="00896E2A" w:rsidRDefault="00896E2A" w:rsidP="00896E2A">
                            <w:pPr>
                              <w:rPr>
                                <w:i/>
                                <w:iCs/>
                              </w:rPr>
                            </w:pPr>
                            <w:r w:rsidRPr="00896E2A">
                              <w:rPr>
                                <w:i/>
                                <w:iCs/>
                              </w:rPr>
                              <w:t>In California, the population age 60</w:t>
                            </w:r>
                            <w:r w:rsidR="00403973">
                              <w:rPr>
                                <w:i/>
                                <w:iCs/>
                              </w:rPr>
                              <w:t>+</w:t>
                            </w:r>
                            <w:r w:rsidRPr="00896E2A">
                              <w:rPr>
                                <w:i/>
                                <w:iCs/>
                              </w:rPr>
                              <w:t xml:space="preserve"> is expected to grow more than three times as fast as the total population and this growth will vary by region.</w:t>
                            </w:r>
                          </w:p>
                          <w:p w14:paraId="50D12123" w14:textId="6D1EB4C3" w:rsidR="00896E2A" w:rsidRDefault="00896E2A" w:rsidP="00896E2A">
                            <w:r>
                              <w:t xml:space="preserve">According to a CDA map, A12AA rural counties, age 60+ population, are expected to grow by 50% or </w:t>
                            </w:r>
                            <w:r w:rsidR="005300B1">
                              <w:t>less from</w:t>
                            </w:r>
                            <w:r>
                              <w:t xml:space="preserve"> 2010 to 2060.</w:t>
                            </w:r>
                          </w:p>
                          <w:p w14:paraId="31DB8614" w14:textId="77777777" w:rsidR="00896E2A" w:rsidRPr="00896E2A" w:rsidRDefault="00896E2A" w:rsidP="00896E2A"/>
                          <w:p w14:paraId="7324AD6C" w14:textId="77777777" w:rsidR="00896E2A" w:rsidRDefault="00896E2A" w:rsidP="00896E2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A53179" id="_x0000_s1076" type="#_x0000_t202" style="position:absolute;margin-left:237pt;margin-top:4.4pt;width:248.25pt;height:366pt;z-index:25195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" stroked="f">
                <v:textbox>
                  <w:txbxContent>
                    <w:p w14:paraId="20780ED4" w14:textId="2BA6412B" w:rsidR="00D07F8B" w:rsidRDefault="00896E2A">
                      <w:r>
                        <w:t>Quote from</w:t>
                      </w:r>
                      <w:r w:rsidR="00A96EFD">
                        <w:t xml:space="preserve"> </w:t>
                      </w:r>
                      <w:r w:rsidR="005300B1">
                        <w:t xml:space="preserve">the </w:t>
                      </w:r>
                      <w:r w:rsidR="00A96EFD">
                        <w:t>Public Policy Institute of California</w:t>
                      </w:r>
                      <w:r>
                        <w:t>:</w:t>
                      </w:r>
                    </w:p>
                    <w:p w14:paraId="2FDE78EC" w14:textId="77777777" w:rsidR="005300B1" w:rsidRDefault="00896E2A" w:rsidP="00896E2A">
                      <w:r w:rsidRPr="00896E2A">
                        <w:rPr>
                          <w:i/>
                          <w:iCs/>
                        </w:rPr>
                        <w:t xml:space="preserve">According to the Public Policy Institute of California, although California’s population is the </w:t>
                      </w:r>
                      <w:proofErr w:type="gramStart"/>
                      <w:r w:rsidRPr="00896E2A">
                        <w:rPr>
                          <w:i/>
                          <w:iCs/>
                        </w:rPr>
                        <w:t>seventh-youngest</w:t>
                      </w:r>
                      <w:proofErr w:type="gramEnd"/>
                      <w:r w:rsidRPr="00896E2A">
                        <w:rPr>
                          <w:i/>
                          <w:iCs/>
                        </w:rPr>
                        <w:t xml:space="preserve"> in the country, it is aging rapidly. In 2018, 14% of Californians were 65 and older, compared with only 9% in 1970. By 2030, that share will be 19%. The total number of adults 65 and older is projected to grow from 5.7 million in 2018 to 9.1 million in 2030.</w:t>
                      </w:r>
                      <w:r w:rsidR="005300B1">
                        <w:t xml:space="preserve">  </w:t>
                      </w:r>
                    </w:p>
                    <w:p w14:paraId="386C07F3" w14:textId="7EFEDA75" w:rsidR="00896E2A" w:rsidRPr="005300B1" w:rsidRDefault="005300B1" w:rsidP="00896E2A">
                      <w:r>
                        <w:t xml:space="preserve">According to a </w:t>
                      </w:r>
                      <w:proofErr w:type="spellStart"/>
                      <w:r>
                        <w:t>Neilsberg</w:t>
                      </w:r>
                      <w:proofErr w:type="spellEnd"/>
                      <w:r>
                        <w:t xml:space="preserve"> Research report updated 9-17-2023, close to </w:t>
                      </w:r>
                      <w:r w:rsidR="00403973">
                        <w:t>9</w:t>
                      </w:r>
                      <w:r>
                        <w:t xml:space="preserve"> million in CA are age 60+.</w:t>
                      </w:r>
                    </w:p>
                    <w:p w14:paraId="0F7C4C92" w14:textId="29001AD8" w:rsidR="00896E2A" w:rsidRPr="00896E2A" w:rsidRDefault="00896E2A" w:rsidP="00896E2A">
                      <w:r w:rsidRPr="00896E2A">
                        <w:t>Quote from California Department of Aging</w:t>
                      </w:r>
                      <w:r>
                        <w:t xml:space="preserve"> (CDA):</w:t>
                      </w:r>
                    </w:p>
                    <w:p w14:paraId="1999DF1D" w14:textId="32550CB8" w:rsidR="00896E2A" w:rsidRDefault="00896E2A" w:rsidP="00896E2A">
                      <w:pPr>
                        <w:rPr>
                          <w:i/>
                          <w:iCs/>
                        </w:rPr>
                      </w:pPr>
                      <w:r w:rsidRPr="00896E2A">
                        <w:rPr>
                          <w:i/>
                          <w:iCs/>
                        </w:rPr>
                        <w:t>In California, the population age 60</w:t>
                      </w:r>
                      <w:r w:rsidR="00403973">
                        <w:rPr>
                          <w:i/>
                          <w:iCs/>
                        </w:rPr>
                        <w:t>+</w:t>
                      </w:r>
                      <w:r w:rsidRPr="00896E2A">
                        <w:rPr>
                          <w:i/>
                          <w:iCs/>
                        </w:rPr>
                        <w:t xml:space="preserve"> is expected to grow more than three times as fast as the total population and this growth will vary by region.</w:t>
                      </w:r>
                    </w:p>
                    <w:p w14:paraId="50D12123" w14:textId="6D1EB4C3" w:rsidR="00896E2A" w:rsidRDefault="00896E2A" w:rsidP="00896E2A">
                      <w:r>
                        <w:t xml:space="preserve">According to a CDA map, A12AA rural counties, age 60+ population, are expected to grow by 50% or </w:t>
                      </w:r>
                      <w:r w:rsidR="005300B1">
                        <w:t>less from</w:t>
                      </w:r>
                      <w:r>
                        <w:t xml:space="preserve"> 2010 to 2060.</w:t>
                      </w:r>
                    </w:p>
                    <w:p w14:paraId="31DB8614" w14:textId="77777777" w:rsidR="00896E2A" w:rsidRPr="00896E2A" w:rsidRDefault="00896E2A" w:rsidP="00896E2A"/>
                    <w:p w14:paraId="7324AD6C" w14:textId="77777777" w:rsidR="00896E2A" w:rsidRDefault="00896E2A" w:rsidP="00896E2A"/>
                  </w:txbxContent>
                </v:textbox>
                <w10:wrap type="square"/>
              </v:shape>
            </w:pict>
          </mc:Fallback>
        </mc:AlternateContent>
      </w:r>
    </w:p>
    <w:p w14:paraId="070F0D23" w14:textId="43A85901" w:rsidR="00EE0758" w:rsidRDefault="00EE0758" w:rsidP="00EE0758"/>
    <w:p w14:paraId="6777B2AE" w14:textId="77777777" w:rsidR="00EE0758" w:rsidRDefault="00EE0758" w:rsidP="00EE0758"/>
    <w:p w14:paraId="760EBB89" w14:textId="77777777" w:rsidR="00EE0758" w:rsidRDefault="00EE0758" w:rsidP="00EE0758"/>
    <w:p w14:paraId="2E3D806A" w14:textId="77777777" w:rsidR="00EE0758" w:rsidRDefault="00EE0758" w:rsidP="00EE0758"/>
    <w:p w14:paraId="08742FEA" w14:textId="77777777" w:rsidR="00EE0758" w:rsidRDefault="00EE0758" w:rsidP="00EE0758"/>
    <w:p w14:paraId="6C5EC978" w14:textId="77777777" w:rsidR="00EE0758" w:rsidRDefault="00EE0758" w:rsidP="00EE0758"/>
    <w:p w14:paraId="0B63F9E8" w14:textId="77777777" w:rsidR="00EE0758" w:rsidRDefault="00EE0758" w:rsidP="00EE0758"/>
    <w:p w14:paraId="1576EFC2" w14:textId="77777777" w:rsidR="00EE0758" w:rsidRDefault="00EE0758" w:rsidP="00EE0758"/>
    <w:p w14:paraId="0ED89AFB" w14:textId="77777777" w:rsidR="00EE0758" w:rsidRDefault="00EE0758" w:rsidP="00EE0758"/>
    <w:p w14:paraId="26BE36D3" w14:textId="77777777" w:rsidR="00EE0758" w:rsidRDefault="00EE0758" w:rsidP="00EE0758"/>
    <w:p w14:paraId="6A49F37F" w14:textId="77777777" w:rsidR="00EE0758" w:rsidRDefault="00EE0758" w:rsidP="00EE0758"/>
    <w:p w14:paraId="320F4DD7" w14:textId="77777777" w:rsidR="00EE0758" w:rsidRDefault="00EE0758" w:rsidP="00EE0758"/>
    <w:p w14:paraId="102A10DE" w14:textId="77777777" w:rsidR="00EE0758" w:rsidRDefault="00EE0758" w:rsidP="00EE0758"/>
    <w:p w14:paraId="38D5CD5F" w14:textId="77777777" w:rsidR="00EE0758" w:rsidRDefault="00576E48" w:rsidP="001E4428">
      <w:pPr>
        <w:tabs>
          <w:tab w:val="left" w:pos="3315"/>
        </w:tabs>
      </w:pPr>
      <w:r w:rsidRPr="00ED137E">
        <w:rPr>
          <w:noProof/>
        </w:rPr>
        <mc:AlternateContent>
          <mc:Choice Requires="wps">
            <w:drawing>
              <wp:anchor distT="0" distB="0" distL="114300" distR="114300" simplePos="0" relativeHeight="251774464" behindDoc="0" locked="0" layoutInCell="1" allowOverlap="1" wp14:anchorId="1E64F2C9" wp14:editId="21C2BB13">
                <wp:simplePos x="0" y="0"/>
                <wp:positionH relativeFrom="page">
                  <wp:posOffset>514350</wp:posOffset>
                </wp:positionH>
                <wp:positionV relativeFrom="paragraph">
                  <wp:posOffset>257175</wp:posOffset>
                </wp:positionV>
                <wp:extent cx="6867525" cy="400050"/>
                <wp:effectExtent l="0" t="0" r="9525" b="0"/>
                <wp:wrapNone/>
                <wp:docPr id="108" name="Text Box 108"/>
                <wp:cNvGraphicFramePr/>
                <a:graphic xmlns:a="http://schemas.openxmlformats.org/drawingml/2006/main">
                  <a:graphicData uri="http://schemas.microsoft.com/office/word/2010/wordprocessingShape">
                    <wps:wsp>
                      <wps:cNvSpPr txBox="1"/>
                      <wps:spPr>
                        <a:xfrm>
                          <a:off x="0" y="0"/>
                          <a:ext cx="6867525" cy="400050"/>
                        </a:xfrm>
                        <a:prstGeom prst="rect">
                          <a:avLst/>
                        </a:prstGeom>
                        <a:solidFill>
                          <a:sysClr val="window" lastClr="FFFFFF"/>
                        </a:solidFill>
                        <a:ln w="6350">
                          <a:noFill/>
                        </a:ln>
                        <a:effectLst/>
                      </wps:spPr>
                      <wps:txbx>
                        <w:txbxContent>
                          <w:p w14:paraId="276E00E9" w14:textId="77777777" w:rsidR="00D07F8B" w:rsidRPr="00A16AC5" w:rsidRDefault="00D07F8B" w:rsidP="00A16AC5">
                            <w:pPr>
                              <w:spacing w:after="0" w:line="240" w:lineRule="auto"/>
                              <w:jc w:val="both"/>
                              <w:rPr>
                                <w:sz w:val="18"/>
                                <w:szCs w:val="18"/>
                              </w:rPr>
                            </w:pPr>
                            <w:r w:rsidRPr="00A16AC5">
                              <w:rPr>
                                <w:sz w:val="18"/>
                                <w:szCs w:val="18"/>
                              </w:rPr>
                              <w:t>*Rural is defined by the US Census Bureau as all territory, population, and housing units that are located outside of urban areas and urban clusters.  Urban areas and clusters are determined by population density and size.</w:t>
                            </w:r>
                          </w:p>
                          <w:p w14:paraId="4225C096" w14:textId="77777777" w:rsidR="00D07F8B" w:rsidRDefault="00D07F8B" w:rsidP="002C2121"/>
                          <w:p w14:paraId="3D5A2172" w14:textId="77777777" w:rsidR="00D07F8B" w:rsidRDefault="00D07F8B" w:rsidP="002C2121"/>
                          <w:p w14:paraId="45C1DBEB" w14:textId="77777777" w:rsidR="00D07F8B" w:rsidRDefault="00D07F8B" w:rsidP="00EE0758">
                            <w:pPr>
                              <w:jc w:val="both"/>
                            </w:pPr>
                          </w:p>
                          <w:p w14:paraId="391EA77B" w14:textId="77777777" w:rsidR="00D07F8B" w:rsidRDefault="00D07F8B" w:rsidP="00EE0758">
                            <w:pPr>
                              <w:jc w:val="both"/>
                            </w:pPr>
                          </w:p>
                          <w:p w14:paraId="680BDCBE" w14:textId="77777777" w:rsidR="00D07F8B" w:rsidRDefault="00D07F8B" w:rsidP="00EE0758">
                            <w:pPr>
                              <w:jc w:val="both"/>
                            </w:pPr>
                          </w:p>
                          <w:p w14:paraId="2A2054AB" w14:textId="77777777" w:rsidR="00D07F8B" w:rsidRDefault="00D07F8B" w:rsidP="00EE0758">
                            <w:pPr>
                              <w:jc w:val="both"/>
                            </w:pPr>
                          </w:p>
                          <w:p w14:paraId="355CF053" w14:textId="77777777" w:rsidR="00D07F8B" w:rsidRDefault="00D07F8B" w:rsidP="00EE0758">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4F2C9" id="Text Box 108" o:spid="_x0000_s1077" type="#_x0000_t202" style="position:absolute;margin-left:40.5pt;margin-top:20.25pt;width:540.75pt;height:31.5pt;z-index:251774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" fillcolor="window" stroked="f" strokeweight=".5pt">
                <v:textbox>
                  <w:txbxContent>
                    <w:p w14:paraId="276E00E9" w14:textId="77777777" w:rsidR="00D07F8B" w:rsidRPr="00A16AC5" w:rsidRDefault="00D07F8B" w:rsidP="00A16AC5">
                      <w:pPr>
                        <w:spacing w:after="0" w:line="240" w:lineRule="auto"/>
                        <w:jc w:val="both"/>
                        <w:rPr>
                          <w:sz w:val="18"/>
                          <w:szCs w:val="18"/>
                        </w:rPr>
                      </w:pPr>
                      <w:r w:rsidRPr="00A16AC5">
                        <w:rPr>
                          <w:sz w:val="18"/>
                          <w:szCs w:val="18"/>
                        </w:rPr>
                        <w:t>*Rural is defined by the US Census Bureau as all territory, population, and housing units that are located outside of urban areas and urban clusters.  Urban areas and clusters are determined by population density and size.</w:t>
                      </w:r>
                    </w:p>
                    <w:p w14:paraId="4225C096" w14:textId="77777777" w:rsidR="00D07F8B" w:rsidRDefault="00D07F8B" w:rsidP="002C2121"/>
                    <w:p w14:paraId="3D5A2172" w14:textId="77777777" w:rsidR="00D07F8B" w:rsidRDefault="00D07F8B" w:rsidP="002C2121"/>
                    <w:p w14:paraId="45C1DBEB" w14:textId="77777777" w:rsidR="00D07F8B" w:rsidRDefault="00D07F8B" w:rsidP="00EE0758">
                      <w:pPr>
                        <w:jc w:val="both"/>
                      </w:pPr>
                    </w:p>
                    <w:p w14:paraId="391EA77B" w14:textId="77777777" w:rsidR="00D07F8B" w:rsidRDefault="00D07F8B" w:rsidP="00EE0758">
                      <w:pPr>
                        <w:jc w:val="both"/>
                      </w:pPr>
                    </w:p>
                    <w:p w14:paraId="680BDCBE" w14:textId="77777777" w:rsidR="00D07F8B" w:rsidRDefault="00D07F8B" w:rsidP="00EE0758">
                      <w:pPr>
                        <w:jc w:val="both"/>
                      </w:pPr>
                    </w:p>
                    <w:p w14:paraId="2A2054AB" w14:textId="77777777" w:rsidR="00D07F8B" w:rsidRDefault="00D07F8B" w:rsidP="00EE0758">
                      <w:pPr>
                        <w:jc w:val="both"/>
                      </w:pPr>
                    </w:p>
                    <w:p w14:paraId="355CF053" w14:textId="77777777" w:rsidR="00D07F8B" w:rsidRDefault="00D07F8B" w:rsidP="00EE0758">
                      <w:pPr>
                        <w:jc w:val="both"/>
                      </w:pPr>
                    </w:p>
                  </w:txbxContent>
                </v:textbox>
                <w10:wrap anchorx="page"/>
              </v:shape>
            </w:pict>
          </mc:Fallback>
        </mc:AlternateContent>
      </w:r>
      <w:r w:rsidR="001E4428">
        <w:tab/>
      </w:r>
    </w:p>
    <w:p w14:paraId="7D347C3E" w14:textId="77777777" w:rsidR="00EE0758" w:rsidRDefault="00EE0758" w:rsidP="00EE0758">
      <w:r>
        <w:rPr>
          <w:noProof/>
        </w:rPr>
        <mc:AlternateContent>
          <mc:Choice Requires="wpg">
            <w:drawing>
              <wp:anchor distT="0" distB="0" distL="114300" distR="114300" simplePos="0" relativeHeight="251772416" behindDoc="0" locked="0" layoutInCell="1" allowOverlap="1" wp14:anchorId="468F8844" wp14:editId="0B6B73AB">
                <wp:simplePos x="0" y="0"/>
                <wp:positionH relativeFrom="column">
                  <wp:posOffset>-914400</wp:posOffset>
                </wp:positionH>
                <wp:positionV relativeFrom="margin">
                  <wp:posOffset>0</wp:posOffset>
                </wp:positionV>
                <wp:extent cx="7822565" cy="334010"/>
                <wp:effectExtent l="0" t="0" r="6985" b="8890"/>
                <wp:wrapNone/>
                <wp:docPr id="115" name="Group 115"/>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116" name="Rectangle 116"/>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6E44C09" id="Group 115" o:spid="_x0000_s1026" style="position:absolute;margin-left:-1in;margin-top:0;width:615.95pt;height:26.3pt;z-index:251772416;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">
                <v:rect id="Rectangle 116"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p+nsAA&#10;AADcAAAADwAAAGRycy9kb3ducmV2LnhtbERPTWvCQBC9F/wPywi91Y0exEZXEUHQQyla0euQHZNg&#10;djbsjib+e7dQ6G0e73MWq9416kEh1p4NjEcZKOLC25pLA6ef7ccMVBRki41nMvCkCKvl4G2BufUd&#10;H+hxlFKlEI45GqhE2lzrWFTkMI58S5y4qw8OJcFQahuwS+Gu0ZMsm2qHNaeGClvaVFTcjndnwO+Y&#10;5Vx8fW6/w0T23HSXcr825n3Yr+eghHr5F/+5dzbNH0/h95l0gV6+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Op+nsAAAADcAAAADwAAAAAAAAAAAAAAAACYAgAAZHJzL2Rvd25y&#10;ZXYueG1sUEsFBgAAAAAEAAQA9QAAAIU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vT9cEA&#10;AADcAAAADwAAAGRycy9kb3ducmV2LnhtbERP22oCMRB9L/gPYYS+1ayltLIaRQVBBMGufsC4GXdX&#10;N5OYpLr9e1Mo+DaHc53JrDOtuJEPjWUFw0EGgri0uuFKwWG/ehuBCBFZY2uZFPxSgNm09zLBXNs7&#10;f9OtiJVIIRxyVFDH6HIpQ1mTwTCwjjhxJ+sNxgR9JbXHewo3rXzPsk9psOHUUKOjZU3lpfgxCtYN&#10;XjbbxfZ6/dgdC29W7iw3TqnXfjcfg4jUxaf4373Waf7wC/6eSRfI6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b0/XBAAAA3AAAAA8AAAAAAAAAAAAAAAAAmAIAAGRycy9kb3du&#10;cmV2LnhtbFBLBQYAAAAABAAEAPUAAACGAwAAAAA=&#10;" path="m441993,l7809865,r,737870l,737870,441993,xe" fillcolor="#bfbfbf" stroked="f" strokeweight="2pt">
                  <v:path arrowok="t" o:connecttype="custom" o:connectlocs="441993,0;7809865,0;7809865,334010;0,334010;441993,0" o:connectangles="0,0,0,0,0"/>
                </v:shape>
                <w10:wrap anchory="margin"/>
              </v:group>
            </w:pict>
          </mc:Fallback>
        </mc:AlternateContent>
      </w:r>
    </w:p>
    <w:p w14:paraId="618F4258" w14:textId="77777777" w:rsidR="00EE0758" w:rsidRDefault="00EE0758" w:rsidP="00EE0758"/>
    <w:p w14:paraId="4FF1127E" w14:textId="4FA7CF56" w:rsidR="00EE0758" w:rsidRDefault="006125E8" w:rsidP="008831ED">
      <w:pPr>
        <w:tabs>
          <w:tab w:val="left" w:pos="6975"/>
        </w:tabs>
      </w:pPr>
      <w:r w:rsidRPr="00ED137E">
        <w:rPr>
          <w:noProof/>
        </w:rPr>
        <mc:AlternateContent>
          <mc:Choice Requires="wps">
            <w:drawing>
              <wp:anchor distT="0" distB="0" distL="114300" distR="114300" simplePos="0" relativeHeight="251748864" behindDoc="0" locked="0" layoutInCell="1" allowOverlap="1" wp14:anchorId="608499A7" wp14:editId="36FF6A22">
                <wp:simplePos x="0" y="0"/>
                <wp:positionH relativeFrom="page">
                  <wp:posOffset>581025</wp:posOffset>
                </wp:positionH>
                <wp:positionV relativeFrom="paragraph">
                  <wp:posOffset>114935</wp:posOffset>
                </wp:positionV>
                <wp:extent cx="3145155" cy="2286000"/>
                <wp:effectExtent l="0" t="0" r="0" b="0"/>
                <wp:wrapNone/>
                <wp:docPr id="8" name="Text Box 8"/>
                <wp:cNvGraphicFramePr/>
                <a:graphic xmlns:a="http://schemas.openxmlformats.org/drawingml/2006/main">
                  <a:graphicData uri="http://schemas.microsoft.com/office/word/2010/wordprocessingShape">
                    <wps:wsp>
                      <wps:cNvSpPr txBox="1"/>
                      <wps:spPr>
                        <a:xfrm>
                          <a:off x="0" y="0"/>
                          <a:ext cx="3145155" cy="2286000"/>
                        </a:xfrm>
                        <a:prstGeom prst="rect">
                          <a:avLst/>
                        </a:prstGeom>
                        <a:solidFill>
                          <a:sysClr val="window" lastClr="FFFFFF"/>
                        </a:solidFill>
                        <a:ln w="6350">
                          <a:noFill/>
                        </a:ln>
                        <a:effectLst/>
                      </wps:spPr>
                      <wps:txbx>
                        <w:txbxContent>
                          <w:p w14:paraId="70CAFC94" w14:textId="1D12F4B8" w:rsidR="00D07F8B" w:rsidRDefault="00D07F8B" w:rsidP="00EE0758">
                            <w:pPr>
                              <w:jc w:val="both"/>
                            </w:pPr>
                            <w:proofErr w:type="gramStart"/>
                            <w:r w:rsidRPr="009E5B23">
                              <w:t>The vast majority of</w:t>
                            </w:r>
                            <w:proofErr w:type="gramEnd"/>
                            <w:r w:rsidRPr="009E5B23">
                              <w:t xml:space="preserve"> the adults age 60+ in the PSA are White or Caucasian (89%). According to the American Community Survey, </w:t>
                            </w:r>
                            <w:r w:rsidR="00BE5AB5">
                              <w:t>2018</w:t>
                            </w:r>
                            <w:r w:rsidRPr="009E5B23">
                              <w:t>-20</w:t>
                            </w:r>
                            <w:r w:rsidR="00BE5AB5">
                              <w:t>22</w:t>
                            </w:r>
                            <w:r w:rsidRPr="009E5B23">
                              <w:t xml:space="preserve">, </w:t>
                            </w:r>
                            <w:r>
                              <w:t xml:space="preserve">some counties have an even higher non-minority population - </w:t>
                            </w:r>
                            <w:r w:rsidRPr="009E5B23">
                              <w:t xml:space="preserve">Amador, </w:t>
                            </w:r>
                            <w:proofErr w:type="gramStart"/>
                            <w:r w:rsidRPr="009E5B23">
                              <w:t>Calaveras</w:t>
                            </w:r>
                            <w:proofErr w:type="gramEnd"/>
                            <w:r w:rsidRPr="009E5B23">
                              <w:t xml:space="preserve"> and Tuolumne age 65+ is 94.8%.  The distribution of the other races and ethnic groups among the five counties is </w:t>
                            </w:r>
                            <w:proofErr w:type="gramStart"/>
                            <w:r w:rsidRPr="009E5B23">
                              <w:t>fairly sim</w:t>
                            </w:r>
                            <w:r>
                              <w:t>ilar</w:t>
                            </w:r>
                            <w:proofErr w:type="gramEnd"/>
                            <w:r>
                              <w:t xml:space="preserve"> (see Figure </w:t>
                            </w:r>
                            <w:r w:rsidR="006125E8">
                              <w:t>1.12</w:t>
                            </w:r>
                            <w:r>
                              <w:t xml:space="preserve"> and </w:t>
                            </w:r>
                            <w:r w:rsidR="006125E8">
                              <w:t>1.13</w:t>
                            </w:r>
                            <w:r>
                              <w:t>).  I</w:t>
                            </w:r>
                            <w:r w:rsidRPr="009E5B23">
                              <w:t>t is important to note that Alpine County’s American Indian or Alaska Native population</w:t>
                            </w:r>
                            <w:r>
                              <w:t xml:space="preserve"> (all age groups)</w:t>
                            </w:r>
                            <w:r w:rsidRPr="009E5B23">
                              <w:t xml:space="preserve"> is </w:t>
                            </w:r>
                            <w:r>
                              <w:t>much higher (21.9</w:t>
                            </w:r>
                            <w:r w:rsidRPr="009E5B23">
                              <w:t>%).</w:t>
                            </w:r>
                            <w:r>
                              <w:t xml:space="preserve"> </w:t>
                            </w:r>
                          </w:p>
                          <w:p w14:paraId="3648ACEE" w14:textId="77777777" w:rsidR="00D07F8B" w:rsidRDefault="00D07F8B" w:rsidP="00EE0758">
                            <w:pPr>
                              <w:jc w:val="both"/>
                            </w:pPr>
                          </w:p>
                          <w:p w14:paraId="1D1F0758" w14:textId="77777777" w:rsidR="00D07F8B" w:rsidRDefault="00D07F8B" w:rsidP="00EE0758">
                            <w:pPr>
                              <w:jc w:val="both"/>
                            </w:pPr>
                          </w:p>
                          <w:p w14:paraId="4A698F7D" w14:textId="77777777" w:rsidR="00D07F8B" w:rsidRDefault="00D07F8B" w:rsidP="00EE0758">
                            <w:pPr>
                              <w:jc w:val="both"/>
                            </w:pPr>
                          </w:p>
                          <w:p w14:paraId="4EB2840D" w14:textId="77777777" w:rsidR="00D07F8B" w:rsidRDefault="00D07F8B" w:rsidP="00EE0758">
                            <w:pPr>
                              <w:jc w:val="both"/>
                            </w:pPr>
                          </w:p>
                          <w:p w14:paraId="3180D82A" w14:textId="77777777" w:rsidR="00D07F8B" w:rsidRDefault="00D07F8B" w:rsidP="00EE0758">
                            <w:pPr>
                              <w:jc w:val="both"/>
                            </w:pPr>
                          </w:p>
                          <w:p w14:paraId="36F19D3F" w14:textId="77777777" w:rsidR="00D07F8B" w:rsidRDefault="00D07F8B" w:rsidP="00EE0758">
                            <w:pPr>
                              <w:jc w:val="both"/>
                            </w:pPr>
                          </w:p>
                          <w:p w14:paraId="6E2A597E" w14:textId="77777777" w:rsidR="00D07F8B" w:rsidRDefault="00D07F8B" w:rsidP="00EE0758">
                            <w:pPr>
                              <w:jc w:val="both"/>
                            </w:pPr>
                          </w:p>
                          <w:p w14:paraId="69B82E48" w14:textId="77777777" w:rsidR="00D07F8B" w:rsidRDefault="00D07F8B" w:rsidP="00EE0758">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499A7" id="Text Box 8" o:spid="_x0000_s1078" type="#_x0000_t202" style="position:absolute;margin-left:45.75pt;margin-top:9.05pt;width:247.65pt;height:180pt;z-index:251748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" fillcolor="window" stroked="f" strokeweight=".5pt">
                <v:textbox>
                  <w:txbxContent>
                    <w:p w14:paraId="70CAFC94" w14:textId="1D12F4B8" w:rsidR="00D07F8B" w:rsidRDefault="00D07F8B" w:rsidP="00EE0758">
                      <w:pPr>
                        <w:jc w:val="both"/>
                      </w:pPr>
                      <w:proofErr w:type="gramStart"/>
                      <w:r w:rsidRPr="009E5B23">
                        <w:t>The vast majority of</w:t>
                      </w:r>
                      <w:proofErr w:type="gramEnd"/>
                      <w:r w:rsidRPr="009E5B23">
                        <w:t xml:space="preserve"> the adults age 60+ in the PSA are White or Caucasian (89%). According to the American Community Survey, </w:t>
                      </w:r>
                      <w:r w:rsidR="00BE5AB5">
                        <w:t>2018</w:t>
                      </w:r>
                      <w:r w:rsidRPr="009E5B23">
                        <w:t>-20</w:t>
                      </w:r>
                      <w:r w:rsidR="00BE5AB5">
                        <w:t>22</w:t>
                      </w:r>
                      <w:r w:rsidRPr="009E5B23">
                        <w:t xml:space="preserve">, </w:t>
                      </w:r>
                      <w:r>
                        <w:t xml:space="preserve">some counties have an even higher non-minority population - </w:t>
                      </w:r>
                      <w:r w:rsidRPr="009E5B23">
                        <w:t xml:space="preserve">Amador, </w:t>
                      </w:r>
                      <w:proofErr w:type="gramStart"/>
                      <w:r w:rsidRPr="009E5B23">
                        <w:t>Calaveras</w:t>
                      </w:r>
                      <w:proofErr w:type="gramEnd"/>
                      <w:r w:rsidRPr="009E5B23">
                        <w:t xml:space="preserve"> and Tuolumne age 65+ is 94.8%.  The distribution of the other races and ethnic groups among the five counties is </w:t>
                      </w:r>
                      <w:proofErr w:type="gramStart"/>
                      <w:r w:rsidRPr="009E5B23">
                        <w:t>fairly sim</w:t>
                      </w:r>
                      <w:r>
                        <w:t>ilar</w:t>
                      </w:r>
                      <w:proofErr w:type="gramEnd"/>
                      <w:r>
                        <w:t xml:space="preserve"> (see Figure </w:t>
                      </w:r>
                      <w:r w:rsidR="006125E8">
                        <w:t>1.12</w:t>
                      </w:r>
                      <w:r>
                        <w:t xml:space="preserve"> and </w:t>
                      </w:r>
                      <w:r w:rsidR="006125E8">
                        <w:t>1.13</w:t>
                      </w:r>
                      <w:r>
                        <w:t>).  I</w:t>
                      </w:r>
                      <w:r w:rsidRPr="009E5B23">
                        <w:t>t is important to note that Alpine County’s American Indian or Alaska Native population</w:t>
                      </w:r>
                      <w:r>
                        <w:t xml:space="preserve"> (all age groups)</w:t>
                      </w:r>
                      <w:r w:rsidRPr="009E5B23">
                        <w:t xml:space="preserve"> is </w:t>
                      </w:r>
                      <w:r>
                        <w:t>much higher (21.9</w:t>
                      </w:r>
                      <w:r w:rsidRPr="009E5B23">
                        <w:t>%).</w:t>
                      </w:r>
                      <w:r>
                        <w:t xml:space="preserve"> </w:t>
                      </w:r>
                    </w:p>
                    <w:p w14:paraId="3648ACEE" w14:textId="77777777" w:rsidR="00D07F8B" w:rsidRDefault="00D07F8B" w:rsidP="00EE0758">
                      <w:pPr>
                        <w:jc w:val="both"/>
                      </w:pPr>
                    </w:p>
                    <w:p w14:paraId="1D1F0758" w14:textId="77777777" w:rsidR="00D07F8B" w:rsidRDefault="00D07F8B" w:rsidP="00EE0758">
                      <w:pPr>
                        <w:jc w:val="both"/>
                      </w:pPr>
                    </w:p>
                    <w:p w14:paraId="4A698F7D" w14:textId="77777777" w:rsidR="00D07F8B" w:rsidRDefault="00D07F8B" w:rsidP="00EE0758">
                      <w:pPr>
                        <w:jc w:val="both"/>
                      </w:pPr>
                    </w:p>
                    <w:p w14:paraId="4EB2840D" w14:textId="77777777" w:rsidR="00D07F8B" w:rsidRDefault="00D07F8B" w:rsidP="00EE0758">
                      <w:pPr>
                        <w:jc w:val="both"/>
                      </w:pPr>
                    </w:p>
                    <w:p w14:paraId="3180D82A" w14:textId="77777777" w:rsidR="00D07F8B" w:rsidRDefault="00D07F8B" w:rsidP="00EE0758">
                      <w:pPr>
                        <w:jc w:val="both"/>
                      </w:pPr>
                    </w:p>
                    <w:p w14:paraId="36F19D3F" w14:textId="77777777" w:rsidR="00D07F8B" w:rsidRDefault="00D07F8B" w:rsidP="00EE0758">
                      <w:pPr>
                        <w:jc w:val="both"/>
                      </w:pPr>
                    </w:p>
                    <w:p w14:paraId="6E2A597E" w14:textId="77777777" w:rsidR="00D07F8B" w:rsidRDefault="00D07F8B" w:rsidP="00EE0758">
                      <w:pPr>
                        <w:jc w:val="both"/>
                      </w:pPr>
                    </w:p>
                    <w:p w14:paraId="69B82E48" w14:textId="77777777" w:rsidR="00D07F8B" w:rsidRDefault="00D07F8B" w:rsidP="00EE0758">
                      <w:pPr>
                        <w:jc w:val="both"/>
                      </w:pPr>
                    </w:p>
                  </w:txbxContent>
                </v:textbox>
                <w10:wrap anchorx="page"/>
              </v:shape>
            </w:pict>
          </mc:Fallback>
        </mc:AlternateContent>
      </w:r>
      <w:r w:rsidR="008831ED" w:rsidRPr="00B31387">
        <w:rPr>
          <w:noProof/>
        </w:rPr>
        <mc:AlternateContent>
          <mc:Choice Requires="wps">
            <w:drawing>
              <wp:anchor distT="0" distB="0" distL="114300" distR="114300" simplePos="0" relativeHeight="251756032" behindDoc="0" locked="0" layoutInCell="1" allowOverlap="1" wp14:anchorId="34412E3B" wp14:editId="43974F5F">
                <wp:simplePos x="0" y="0"/>
                <wp:positionH relativeFrom="page">
                  <wp:posOffset>3971925</wp:posOffset>
                </wp:positionH>
                <wp:positionV relativeFrom="paragraph">
                  <wp:posOffset>31115</wp:posOffset>
                </wp:positionV>
                <wp:extent cx="3145155" cy="2400300"/>
                <wp:effectExtent l="0" t="0" r="0" b="0"/>
                <wp:wrapNone/>
                <wp:docPr id="109" name="Text Box 109"/>
                <wp:cNvGraphicFramePr/>
                <a:graphic xmlns:a="http://schemas.openxmlformats.org/drawingml/2006/main">
                  <a:graphicData uri="http://schemas.microsoft.com/office/word/2010/wordprocessingShape">
                    <wps:wsp>
                      <wps:cNvSpPr txBox="1"/>
                      <wps:spPr>
                        <a:xfrm>
                          <a:off x="0" y="0"/>
                          <a:ext cx="3145155" cy="2400300"/>
                        </a:xfrm>
                        <a:prstGeom prst="rect">
                          <a:avLst/>
                        </a:prstGeom>
                        <a:solidFill>
                          <a:sysClr val="window" lastClr="FFFFFF"/>
                        </a:solidFill>
                        <a:ln w="6350">
                          <a:noFill/>
                        </a:ln>
                        <a:effectLst/>
                      </wps:spPr>
                      <wps:txbx>
                        <w:txbxContent>
                          <w:p w14:paraId="45D148EC" w14:textId="77777777" w:rsidR="00D07F8B" w:rsidRPr="008831ED" w:rsidRDefault="00D07F8B" w:rsidP="008831ED">
                            <w:pPr>
                              <w:spacing w:after="0"/>
                              <w:rPr>
                                <w:rFonts w:eastAsia="Times New Roman" w:cstheme="minorHAnsi"/>
                                <w:color w:val="000000"/>
                              </w:rPr>
                            </w:pPr>
                            <w:r w:rsidRPr="008831ED">
                              <w:rPr>
                                <w:rFonts w:eastAsia="Times New Roman" w:cstheme="minorHAnsi"/>
                                <w:color w:val="000000"/>
                              </w:rPr>
                              <w:t xml:space="preserve"> </w:t>
                            </w:r>
                          </w:p>
                          <w:p w14:paraId="08E75C81" w14:textId="77777777" w:rsidR="00D07F8B" w:rsidRDefault="00D07F8B" w:rsidP="00EE0758">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12E3B" id="Text Box 109" o:spid="_x0000_s1079" type="#_x0000_t202" style="position:absolute;margin-left:312.75pt;margin-top:2.45pt;width:247.65pt;height:189pt;z-index:251756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" fillcolor="window" stroked="f" strokeweight=".5pt">
                <v:textbox>
                  <w:txbxContent>
                    <w:p w14:paraId="45D148EC" w14:textId="77777777" w:rsidR="00D07F8B" w:rsidRPr="008831ED" w:rsidRDefault="00D07F8B" w:rsidP="008831ED">
                      <w:pPr>
                        <w:spacing w:after="0"/>
                        <w:rPr>
                          <w:rFonts w:eastAsia="Times New Roman" w:cstheme="minorHAnsi"/>
                          <w:color w:val="000000"/>
                        </w:rPr>
                      </w:pPr>
                      <w:r w:rsidRPr="008831ED">
                        <w:rPr>
                          <w:rFonts w:eastAsia="Times New Roman" w:cstheme="minorHAnsi"/>
                          <w:color w:val="000000"/>
                        </w:rPr>
                        <w:t xml:space="preserve"> </w:t>
                      </w:r>
                    </w:p>
                    <w:p w14:paraId="08E75C81" w14:textId="77777777" w:rsidR="00D07F8B" w:rsidRDefault="00D07F8B" w:rsidP="00EE0758">
                      <w:pPr>
                        <w:jc w:val="both"/>
                      </w:pPr>
                    </w:p>
                  </w:txbxContent>
                </v:textbox>
                <w10:wrap anchorx="page"/>
              </v:shape>
            </w:pict>
          </mc:Fallback>
        </mc:AlternateContent>
      </w:r>
      <w:r w:rsidR="00EE0758" w:rsidRPr="00B00B0A">
        <w:rPr>
          <w:noProof/>
        </w:rPr>
        <mc:AlternateContent>
          <mc:Choice Requires="wpg">
            <w:drawing>
              <wp:anchor distT="0" distB="0" distL="114300" distR="114300" simplePos="0" relativeHeight="251769344" behindDoc="0" locked="0" layoutInCell="1" allowOverlap="1" wp14:anchorId="1ECCC35C" wp14:editId="306F5DB7">
                <wp:simplePos x="0" y="0"/>
                <wp:positionH relativeFrom="column">
                  <wp:posOffset>-914400</wp:posOffset>
                </wp:positionH>
                <wp:positionV relativeFrom="margin">
                  <wp:posOffset>0</wp:posOffset>
                </wp:positionV>
                <wp:extent cx="7822565" cy="334010"/>
                <wp:effectExtent l="0" t="0" r="6985" b="8890"/>
                <wp:wrapNone/>
                <wp:docPr id="104" name="Group 104"/>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105" name="Rectangle 105"/>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D8A76B" id="Group 104" o:spid="_x0000_s1026" style="position:absolute;margin-left:-1in;margin-top:0;width:615.95pt;height:26.3pt;z-index:251769344;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">
                <v:rect id="Rectangle 105"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F2NMAA&#10;AADcAAAADwAAAGRycy9kb3ducmV2LnhtbERPTWvCQBC9F/oflil4qxsFpUZXkYKgBylV0euQHZNg&#10;djbsTk38912h0Ns83ucsVr1r1J1CrD0bGA0zUMSFtzWXBk7HzfsHqCjIFhvPZOBBEVbL15cF5tZ3&#10;/E33g5QqhXDM0UAl0uZax6Iih3HoW+LEXX1wKAmGUtuAXQp3jR5n2VQ7rDk1VNjSZ0XF7fDjDPgt&#10;s5yL/WzzFcay46a7lLu1MYO3fj0HJdTLv/jPvbVpfjaB5zPpAr3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eF2NMAAAADcAAAADwAAAAAAAAAAAAAAAACYAgAAZHJzL2Rvd25y&#10;ZXYueG1sUEsFBgAAAAAEAAQA9QAAAIU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7gs8EA&#10;AADcAAAADwAAAGRycy9kb3ducmV2LnhtbERP22oCMRB9L/gPYYS+1axSpKxGaQVBBEFXP2DcTHe3&#10;biYxibr+vRGEvs3hXGc670wrruRDY1nBcJCBIC6tbrhScNgvP75AhIissbVMCu4UYD7rvU0x1/bG&#10;O7oWsRIphEOOCuoYXS5lKGsyGAbWESfu13qDMUFfSe3xlsJNK0dZNpYGG04NNTpa1FSeiotRsGrw&#10;tN78bM7nz+2x8Gbp/uTaKfXe774nICJ18V/8cq90mp+N4flMukDO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O4LPBAAAA3AAAAA8AAAAAAAAAAAAAAAAAmAIAAGRycy9kb3du&#10;cmV2LnhtbFBLBQYAAAAABAAEAPUAAACGAwAAAAA=&#10;" path="m441993,l7809865,r,737870l,737870,441993,xe" fillcolor="#bfbfbf" stroked="f" strokeweight="2pt">
                  <v:path arrowok="t" o:connecttype="custom" o:connectlocs="441993,0;7809865,0;7809865,334010;0,334010;441993,0" o:connectangles="0,0,0,0,0"/>
                </v:shape>
                <w10:wrap anchory="margin"/>
              </v:group>
            </w:pict>
          </mc:Fallback>
        </mc:AlternateContent>
      </w:r>
      <w:r w:rsidR="00EE0758" w:rsidRPr="00ED137E">
        <w:rPr>
          <w:noProof/>
        </w:rPr>
        <mc:AlternateContent>
          <mc:Choice Requires="wps">
            <w:drawing>
              <wp:anchor distT="0" distB="0" distL="114300" distR="114300" simplePos="0" relativeHeight="251752960" behindDoc="0" locked="0" layoutInCell="1" allowOverlap="1" wp14:anchorId="3B6AFF49" wp14:editId="3B58DC33">
                <wp:simplePos x="0" y="0"/>
                <wp:positionH relativeFrom="page">
                  <wp:posOffset>3968750</wp:posOffset>
                </wp:positionH>
                <wp:positionV relativeFrom="paragraph">
                  <wp:posOffset>112143</wp:posOffset>
                </wp:positionV>
                <wp:extent cx="3145536" cy="2130552"/>
                <wp:effectExtent l="0" t="0" r="0" b="3175"/>
                <wp:wrapNone/>
                <wp:docPr id="95" name="Text Box 95"/>
                <wp:cNvGraphicFramePr/>
                <a:graphic xmlns:a="http://schemas.openxmlformats.org/drawingml/2006/main">
                  <a:graphicData uri="http://schemas.microsoft.com/office/word/2010/wordprocessingShape">
                    <wps:wsp>
                      <wps:cNvSpPr txBox="1"/>
                      <wps:spPr>
                        <a:xfrm>
                          <a:off x="0" y="0"/>
                          <a:ext cx="3145536" cy="2130552"/>
                        </a:xfrm>
                        <a:prstGeom prst="rect">
                          <a:avLst/>
                        </a:prstGeom>
                        <a:solidFill>
                          <a:sysClr val="window" lastClr="FFFFFF"/>
                        </a:solidFill>
                        <a:ln w="6350">
                          <a:noFill/>
                        </a:ln>
                        <a:effectLst/>
                      </wps:spPr>
                      <wps:txbx>
                        <w:txbxContent>
                          <w:p w14:paraId="297428C7" w14:textId="77777777" w:rsidR="00D07F8B" w:rsidRDefault="00D07F8B" w:rsidP="00EE0758">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6AFF49" id="Text Box 95" o:spid="_x0000_s1080" type="#_x0000_t202" style="position:absolute;margin-left:312.5pt;margin-top:8.85pt;width:247.7pt;height:167.75pt;z-index:251752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" fillcolor="window" stroked="f" strokeweight=".5pt">
                <v:textbox>
                  <w:txbxContent>
                    <w:p w14:paraId="297428C7" w14:textId="77777777" w:rsidR="00D07F8B" w:rsidRDefault="00D07F8B" w:rsidP="00EE0758">
                      <w:pPr>
                        <w:jc w:val="both"/>
                      </w:pPr>
                    </w:p>
                  </w:txbxContent>
                </v:textbox>
                <w10:wrap anchorx="page"/>
              </v:shape>
            </w:pict>
          </mc:Fallback>
        </mc:AlternateContent>
      </w:r>
      <w:r w:rsidR="008831ED">
        <w:tab/>
      </w:r>
    </w:p>
    <w:p w14:paraId="6E5F5485" w14:textId="77777777" w:rsidR="00EE0758" w:rsidRDefault="00EE0758" w:rsidP="00EE0758"/>
    <w:p w14:paraId="5A3A6FF8" w14:textId="77777777" w:rsidR="00EE0758" w:rsidRDefault="00EE0758" w:rsidP="00EE0758"/>
    <w:p w14:paraId="0EE66E77" w14:textId="77777777" w:rsidR="00EE0758" w:rsidRDefault="00EE0758" w:rsidP="00EE0758"/>
    <w:p w14:paraId="392877E3" w14:textId="77777777" w:rsidR="00EE0758" w:rsidRDefault="00EE0758" w:rsidP="00EE0758"/>
    <w:p w14:paraId="608C2331" w14:textId="77777777" w:rsidR="00EE0758" w:rsidRDefault="00EE0758" w:rsidP="00EE0758"/>
    <w:p w14:paraId="7B2F05EF" w14:textId="77777777" w:rsidR="00EE0758" w:rsidRDefault="00EE0758" w:rsidP="00EE0758"/>
    <w:p w14:paraId="635204F6" w14:textId="77777777" w:rsidR="001C2F4F" w:rsidRDefault="001C2F4F" w:rsidP="00EE0758"/>
    <w:p w14:paraId="5C9545F4" w14:textId="77777777" w:rsidR="00EE0758" w:rsidRDefault="00F56DB8" w:rsidP="00EE0758">
      <w:r>
        <w:rPr>
          <w:noProof/>
        </w:rPr>
        <mc:AlternateContent>
          <mc:Choice Requires="wps">
            <w:drawing>
              <wp:anchor distT="45720" distB="45720" distL="114300" distR="114300" simplePos="0" relativeHeight="251940352" behindDoc="0" locked="0" layoutInCell="1" allowOverlap="1" wp14:anchorId="6EB1C5AD" wp14:editId="34F96DF1">
                <wp:simplePos x="0" y="0"/>
                <wp:positionH relativeFrom="column">
                  <wp:posOffset>-285750</wp:posOffset>
                </wp:positionH>
                <wp:positionV relativeFrom="paragraph">
                  <wp:posOffset>179705</wp:posOffset>
                </wp:positionV>
                <wp:extent cx="3657600" cy="304800"/>
                <wp:effectExtent l="0" t="0" r="0" b="0"/>
                <wp:wrapSquare wrapText="bothSides"/>
                <wp:docPr id="1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304800"/>
                        </a:xfrm>
                        <a:prstGeom prst="rect">
                          <a:avLst/>
                        </a:prstGeom>
                        <a:solidFill>
                          <a:srgbClr val="FFFFFF"/>
                        </a:solidFill>
                        <a:ln w="9525">
                          <a:noFill/>
                          <a:miter lim="800000"/>
                          <a:headEnd/>
                          <a:tailEnd/>
                        </a:ln>
                      </wps:spPr>
                      <wps:txbx>
                        <w:txbxContent>
                          <w:p w14:paraId="46AF2DB7" w14:textId="6496A9BA" w:rsidR="00D07F8B" w:rsidRPr="00E35564" w:rsidRDefault="00D07F8B">
                            <w:pPr>
                              <w:rPr>
                                <w:b/>
                                <w:sz w:val="20"/>
                                <w:szCs w:val="20"/>
                              </w:rPr>
                            </w:pPr>
                            <w:r w:rsidRPr="00E35564">
                              <w:rPr>
                                <w:b/>
                                <w:sz w:val="20"/>
                                <w:szCs w:val="20"/>
                              </w:rPr>
                              <w:t xml:space="preserve">Figure </w:t>
                            </w:r>
                            <w:r w:rsidR="00642495">
                              <w:rPr>
                                <w:b/>
                                <w:sz w:val="20"/>
                                <w:szCs w:val="20"/>
                              </w:rPr>
                              <w:t xml:space="preserve">1.12 </w:t>
                            </w:r>
                            <w:r w:rsidRPr="00E35564">
                              <w:rPr>
                                <w:b/>
                                <w:sz w:val="20"/>
                                <w:szCs w:val="20"/>
                              </w:rPr>
                              <w:t>Population age 60+ by Race/Ethnicity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B1C5AD" id="_x0000_s1081" type="#_x0000_t202" style="position:absolute;margin-left:-22.5pt;margin-top:14.15pt;width:4in;height:24pt;z-index:251940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" stroked="f">
                <v:textbox>
                  <w:txbxContent>
                    <w:p w14:paraId="46AF2DB7" w14:textId="6496A9BA" w:rsidR="00D07F8B" w:rsidRPr="00E35564" w:rsidRDefault="00D07F8B">
                      <w:pPr>
                        <w:rPr>
                          <w:b/>
                          <w:sz w:val="20"/>
                          <w:szCs w:val="20"/>
                        </w:rPr>
                      </w:pPr>
                      <w:r w:rsidRPr="00E35564">
                        <w:rPr>
                          <w:b/>
                          <w:sz w:val="20"/>
                          <w:szCs w:val="20"/>
                        </w:rPr>
                        <w:t xml:space="preserve">Figure </w:t>
                      </w:r>
                      <w:r w:rsidR="00642495">
                        <w:rPr>
                          <w:b/>
                          <w:sz w:val="20"/>
                          <w:szCs w:val="20"/>
                        </w:rPr>
                        <w:t xml:space="preserve">1.12 </w:t>
                      </w:r>
                      <w:r w:rsidRPr="00E35564">
                        <w:rPr>
                          <w:b/>
                          <w:sz w:val="20"/>
                          <w:szCs w:val="20"/>
                        </w:rPr>
                        <w:t>Population age 60+ by Race/Ethnicity</w:t>
                      </w:r>
                    </w:p>
                  </w:txbxContent>
                </v:textbox>
                <w10:wrap type="square"/>
              </v:shape>
            </w:pict>
          </mc:Fallback>
        </mc:AlternateContent>
      </w:r>
    </w:p>
    <w:p w14:paraId="65A993C1" w14:textId="77777777" w:rsidR="00F56DB8" w:rsidRDefault="00F56DB8" w:rsidP="00EE0758"/>
    <w:tbl>
      <w:tblPr>
        <w:tblStyle w:val="TableGrid"/>
        <w:tblpPr w:leftFromText="180" w:rightFromText="180" w:vertAnchor="text" w:tblpY="1"/>
        <w:tblOverlap w:val="never"/>
        <w:tblW w:w="0" w:type="auto"/>
        <w:tblLook w:val="04A0" w:firstRow="1" w:lastRow="0" w:firstColumn="1" w:lastColumn="0" w:noHBand="0" w:noVBand="1"/>
      </w:tblPr>
      <w:tblGrid>
        <w:gridCol w:w="3096"/>
        <w:gridCol w:w="933"/>
        <w:gridCol w:w="1072"/>
        <w:gridCol w:w="1122"/>
      </w:tblGrid>
      <w:tr w:rsidR="00A9495A" w14:paraId="3BF847A3" w14:textId="77777777" w:rsidTr="00377419">
        <w:tc>
          <w:tcPr>
            <w:tcW w:w="0" w:type="auto"/>
          </w:tcPr>
          <w:p w14:paraId="35964574" w14:textId="4C3FCCFF" w:rsidR="00A9495A" w:rsidRDefault="00786FA7" w:rsidP="00377419">
            <w:r>
              <w:t>Population – age 60+*</w:t>
            </w:r>
          </w:p>
        </w:tc>
        <w:tc>
          <w:tcPr>
            <w:tcW w:w="0" w:type="auto"/>
          </w:tcPr>
          <w:p w14:paraId="60F35405" w14:textId="77777777" w:rsidR="00A9495A" w:rsidRDefault="00A9495A" w:rsidP="00377419">
            <w:r>
              <w:t>Amador</w:t>
            </w:r>
          </w:p>
        </w:tc>
        <w:tc>
          <w:tcPr>
            <w:tcW w:w="0" w:type="auto"/>
          </w:tcPr>
          <w:p w14:paraId="71EB3EB2" w14:textId="77777777" w:rsidR="00A9495A" w:rsidRDefault="00A9495A" w:rsidP="00377419">
            <w:r>
              <w:t>Calaveras</w:t>
            </w:r>
          </w:p>
        </w:tc>
        <w:tc>
          <w:tcPr>
            <w:tcW w:w="0" w:type="auto"/>
          </w:tcPr>
          <w:p w14:paraId="68D12EAB" w14:textId="77777777" w:rsidR="00A9495A" w:rsidRDefault="00A9495A" w:rsidP="00377419">
            <w:r>
              <w:t>Tuolumne</w:t>
            </w:r>
          </w:p>
        </w:tc>
      </w:tr>
      <w:tr w:rsidR="00A9495A" w14:paraId="12C79A2F" w14:textId="77777777" w:rsidTr="00377419">
        <w:tc>
          <w:tcPr>
            <w:tcW w:w="0" w:type="auto"/>
            <w:shd w:val="clear" w:color="auto" w:fill="D6E3BC" w:themeFill="accent3" w:themeFillTint="66"/>
          </w:tcPr>
          <w:p w14:paraId="3EE1192C" w14:textId="77777777" w:rsidR="00A9495A" w:rsidRDefault="00A9495A" w:rsidP="00377419">
            <w:r>
              <w:t>American Indian/Alaskan Native</w:t>
            </w:r>
          </w:p>
        </w:tc>
        <w:tc>
          <w:tcPr>
            <w:tcW w:w="0" w:type="auto"/>
            <w:shd w:val="clear" w:color="auto" w:fill="D6E3BC" w:themeFill="accent3" w:themeFillTint="66"/>
            <w:vAlign w:val="bottom"/>
          </w:tcPr>
          <w:p w14:paraId="5C8F8878" w14:textId="77777777" w:rsidR="00A9495A" w:rsidRDefault="009C417D" w:rsidP="00377419">
            <w:pPr>
              <w:jc w:val="right"/>
            </w:pPr>
            <w:r>
              <w:t>.7%</w:t>
            </w:r>
          </w:p>
        </w:tc>
        <w:tc>
          <w:tcPr>
            <w:tcW w:w="0" w:type="auto"/>
            <w:shd w:val="clear" w:color="auto" w:fill="D6E3BC" w:themeFill="accent3" w:themeFillTint="66"/>
            <w:vAlign w:val="bottom"/>
          </w:tcPr>
          <w:p w14:paraId="09735B7C" w14:textId="77777777" w:rsidR="00A9495A" w:rsidRDefault="009C417D" w:rsidP="00377419">
            <w:pPr>
              <w:jc w:val="right"/>
            </w:pPr>
            <w:r>
              <w:t>.</w:t>
            </w:r>
            <w:r w:rsidR="00405F39">
              <w:t>7</w:t>
            </w:r>
            <w:r>
              <w:t>%</w:t>
            </w:r>
          </w:p>
        </w:tc>
        <w:tc>
          <w:tcPr>
            <w:tcW w:w="0" w:type="auto"/>
            <w:shd w:val="clear" w:color="auto" w:fill="D6E3BC" w:themeFill="accent3" w:themeFillTint="66"/>
            <w:vAlign w:val="bottom"/>
          </w:tcPr>
          <w:p w14:paraId="29894923" w14:textId="77777777" w:rsidR="00A9495A" w:rsidRDefault="009C417D" w:rsidP="00377419">
            <w:pPr>
              <w:jc w:val="right"/>
            </w:pPr>
            <w:r>
              <w:t>1.5%</w:t>
            </w:r>
          </w:p>
        </w:tc>
      </w:tr>
      <w:tr w:rsidR="00A9495A" w14:paraId="426756AD" w14:textId="77777777" w:rsidTr="00377419">
        <w:tc>
          <w:tcPr>
            <w:tcW w:w="0" w:type="auto"/>
          </w:tcPr>
          <w:p w14:paraId="0E72C815" w14:textId="77777777" w:rsidR="00A9495A" w:rsidRDefault="00A9495A" w:rsidP="00377419">
            <w:r>
              <w:t>Asian/Asian American</w:t>
            </w:r>
          </w:p>
        </w:tc>
        <w:tc>
          <w:tcPr>
            <w:tcW w:w="0" w:type="auto"/>
            <w:vAlign w:val="bottom"/>
          </w:tcPr>
          <w:p w14:paraId="64727A49" w14:textId="77777777" w:rsidR="00A9495A" w:rsidRDefault="009C417D" w:rsidP="00377419">
            <w:pPr>
              <w:jc w:val="right"/>
            </w:pPr>
            <w:r>
              <w:t>.</w:t>
            </w:r>
            <w:r w:rsidR="00405F39">
              <w:t>9</w:t>
            </w:r>
            <w:r>
              <w:t>%</w:t>
            </w:r>
          </w:p>
        </w:tc>
        <w:tc>
          <w:tcPr>
            <w:tcW w:w="0" w:type="auto"/>
            <w:vAlign w:val="bottom"/>
          </w:tcPr>
          <w:p w14:paraId="16CA2640" w14:textId="77777777" w:rsidR="00A9495A" w:rsidRDefault="009C417D" w:rsidP="00377419">
            <w:pPr>
              <w:jc w:val="right"/>
            </w:pPr>
            <w:r>
              <w:t>1.</w:t>
            </w:r>
            <w:r w:rsidR="00405F39">
              <w:t>3</w:t>
            </w:r>
            <w:r>
              <w:t>%</w:t>
            </w:r>
          </w:p>
        </w:tc>
        <w:tc>
          <w:tcPr>
            <w:tcW w:w="0" w:type="auto"/>
            <w:vAlign w:val="bottom"/>
          </w:tcPr>
          <w:p w14:paraId="642A3605" w14:textId="77777777" w:rsidR="00A9495A" w:rsidRDefault="00AB2C04" w:rsidP="00377419">
            <w:pPr>
              <w:jc w:val="right"/>
            </w:pPr>
            <w:r>
              <w:t>.</w:t>
            </w:r>
            <w:r w:rsidR="00377419">
              <w:t>9</w:t>
            </w:r>
            <w:r w:rsidR="009C417D">
              <w:t>%</w:t>
            </w:r>
          </w:p>
        </w:tc>
      </w:tr>
      <w:tr w:rsidR="00A9495A" w14:paraId="355A0ECE" w14:textId="77777777" w:rsidTr="00377419">
        <w:tc>
          <w:tcPr>
            <w:tcW w:w="0" w:type="auto"/>
            <w:shd w:val="clear" w:color="auto" w:fill="D6E3BC" w:themeFill="accent3" w:themeFillTint="66"/>
          </w:tcPr>
          <w:p w14:paraId="1175042A" w14:textId="77777777" w:rsidR="00A9495A" w:rsidRDefault="00A9495A" w:rsidP="00377419">
            <w:r>
              <w:t>Black/African American</w:t>
            </w:r>
          </w:p>
        </w:tc>
        <w:tc>
          <w:tcPr>
            <w:tcW w:w="0" w:type="auto"/>
            <w:shd w:val="clear" w:color="auto" w:fill="D6E3BC" w:themeFill="accent3" w:themeFillTint="66"/>
            <w:vAlign w:val="bottom"/>
          </w:tcPr>
          <w:p w14:paraId="512D8684" w14:textId="77777777" w:rsidR="00A9495A" w:rsidRDefault="00405F39" w:rsidP="00377419">
            <w:pPr>
              <w:jc w:val="right"/>
            </w:pPr>
            <w:r>
              <w:t>.8</w:t>
            </w:r>
            <w:r w:rsidR="009C417D">
              <w:t>%</w:t>
            </w:r>
          </w:p>
        </w:tc>
        <w:tc>
          <w:tcPr>
            <w:tcW w:w="0" w:type="auto"/>
            <w:shd w:val="clear" w:color="auto" w:fill="D6E3BC" w:themeFill="accent3" w:themeFillTint="66"/>
            <w:vAlign w:val="bottom"/>
          </w:tcPr>
          <w:p w14:paraId="5A8E45D3" w14:textId="77777777" w:rsidR="00A9495A" w:rsidRDefault="009C417D" w:rsidP="00377419">
            <w:pPr>
              <w:jc w:val="right"/>
            </w:pPr>
            <w:r>
              <w:t>1.</w:t>
            </w:r>
            <w:r w:rsidR="00377419">
              <w:t>2</w:t>
            </w:r>
            <w:r>
              <w:t>%</w:t>
            </w:r>
          </w:p>
        </w:tc>
        <w:tc>
          <w:tcPr>
            <w:tcW w:w="0" w:type="auto"/>
            <w:shd w:val="clear" w:color="auto" w:fill="D6E3BC" w:themeFill="accent3" w:themeFillTint="66"/>
            <w:vAlign w:val="bottom"/>
          </w:tcPr>
          <w:p w14:paraId="1F19A19F" w14:textId="77777777" w:rsidR="00A9495A" w:rsidRDefault="00AB2C04" w:rsidP="00377419">
            <w:pPr>
              <w:jc w:val="right"/>
            </w:pPr>
            <w:r>
              <w:t>.</w:t>
            </w:r>
            <w:r w:rsidR="00377419">
              <w:t>5</w:t>
            </w:r>
            <w:r>
              <w:t>%</w:t>
            </w:r>
          </w:p>
        </w:tc>
      </w:tr>
      <w:tr w:rsidR="00A9495A" w14:paraId="1B97874A" w14:textId="77777777" w:rsidTr="00377419">
        <w:tc>
          <w:tcPr>
            <w:tcW w:w="0" w:type="auto"/>
          </w:tcPr>
          <w:p w14:paraId="5AF6B799" w14:textId="77777777" w:rsidR="00A9495A" w:rsidRDefault="00A9495A" w:rsidP="00377419">
            <w:r>
              <w:t>Hispanic/Latino/Latina</w:t>
            </w:r>
          </w:p>
        </w:tc>
        <w:tc>
          <w:tcPr>
            <w:tcW w:w="0" w:type="auto"/>
            <w:vAlign w:val="bottom"/>
          </w:tcPr>
          <w:p w14:paraId="45EE3C5A" w14:textId="77777777" w:rsidR="00A9495A" w:rsidRDefault="00405F39" w:rsidP="00377419">
            <w:pPr>
              <w:jc w:val="right"/>
            </w:pPr>
            <w:r>
              <w:t>5.6</w:t>
            </w:r>
            <w:r w:rsidR="009C417D">
              <w:t>%</w:t>
            </w:r>
          </w:p>
        </w:tc>
        <w:tc>
          <w:tcPr>
            <w:tcW w:w="0" w:type="auto"/>
            <w:vAlign w:val="bottom"/>
          </w:tcPr>
          <w:p w14:paraId="5F8E2561" w14:textId="77777777" w:rsidR="00A9495A" w:rsidRDefault="00377419" w:rsidP="00377419">
            <w:pPr>
              <w:jc w:val="right"/>
            </w:pPr>
            <w:r>
              <w:t>6.9</w:t>
            </w:r>
            <w:r w:rsidR="009C417D">
              <w:t>%</w:t>
            </w:r>
          </w:p>
        </w:tc>
        <w:tc>
          <w:tcPr>
            <w:tcW w:w="0" w:type="auto"/>
            <w:vAlign w:val="bottom"/>
          </w:tcPr>
          <w:p w14:paraId="6B3CEE86" w14:textId="77777777" w:rsidR="00A9495A" w:rsidRDefault="00AB2C04" w:rsidP="00377419">
            <w:pPr>
              <w:jc w:val="right"/>
            </w:pPr>
            <w:r>
              <w:t>5.</w:t>
            </w:r>
            <w:r w:rsidR="00377419">
              <w:t>9</w:t>
            </w:r>
            <w:r>
              <w:t>%</w:t>
            </w:r>
          </w:p>
        </w:tc>
      </w:tr>
      <w:tr w:rsidR="00A9495A" w14:paraId="6DB5CC17" w14:textId="77777777" w:rsidTr="00377419">
        <w:tc>
          <w:tcPr>
            <w:tcW w:w="0" w:type="auto"/>
            <w:shd w:val="clear" w:color="auto" w:fill="D6E3BC" w:themeFill="accent3" w:themeFillTint="66"/>
          </w:tcPr>
          <w:p w14:paraId="1F2DD80F" w14:textId="77777777" w:rsidR="00A9495A" w:rsidRDefault="00A9495A" w:rsidP="00377419">
            <w:r>
              <w:t>Native Hawaiian/Pacific Islander</w:t>
            </w:r>
          </w:p>
        </w:tc>
        <w:tc>
          <w:tcPr>
            <w:tcW w:w="0" w:type="auto"/>
            <w:shd w:val="clear" w:color="auto" w:fill="D6E3BC" w:themeFill="accent3" w:themeFillTint="66"/>
            <w:vAlign w:val="bottom"/>
          </w:tcPr>
          <w:p w14:paraId="3CC67770" w14:textId="77777777" w:rsidR="00A9495A" w:rsidRDefault="00405F39" w:rsidP="00377419">
            <w:pPr>
              <w:jc w:val="right"/>
            </w:pPr>
            <w:r>
              <w:t>0.0</w:t>
            </w:r>
            <w:r w:rsidR="009C417D">
              <w:t>%</w:t>
            </w:r>
          </w:p>
        </w:tc>
        <w:tc>
          <w:tcPr>
            <w:tcW w:w="0" w:type="auto"/>
            <w:shd w:val="clear" w:color="auto" w:fill="D6E3BC" w:themeFill="accent3" w:themeFillTint="66"/>
            <w:vAlign w:val="bottom"/>
          </w:tcPr>
          <w:p w14:paraId="24E0E22D" w14:textId="77777777" w:rsidR="00A9495A" w:rsidRDefault="00377419" w:rsidP="00377419">
            <w:pPr>
              <w:jc w:val="right"/>
            </w:pPr>
            <w:r>
              <w:t>0.0</w:t>
            </w:r>
            <w:r w:rsidR="009C417D">
              <w:t>%</w:t>
            </w:r>
          </w:p>
        </w:tc>
        <w:tc>
          <w:tcPr>
            <w:tcW w:w="0" w:type="auto"/>
            <w:shd w:val="clear" w:color="auto" w:fill="D6E3BC" w:themeFill="accent3" w:themeFillTint="66"/>
            <w:vAlign w:val="bottom"/>
          </w:tcPr>
          <w:p w14:paraId="62518DB2" w14:textId="77777777" w:rsidR="00A9495A" w:rsidRDefault="00AB2C04" w:rsidP="00377419">
            <w:pPr>
              <w:jc w:val="right"/>
            </w:pPr>
            <w:r>
              <w:t>.</w:t>
            </w:r>
            <w:r w:rsidR="00377419">
              <w:t>1</w:t>
            </w:r>
            <w:r>
              <w:t>%</w:t>
            </w:r>
          </w:p>
        </w:tc>
      </w:tr>
      <w:tr w:rsidR="00A9495A" w14:paraId="49ECCDE1" w14:textId="77777777" w:rsidTr="00377419">
        <w:tc>
          <w:tcPr>
            <w:tcW w:w="0" w:type="auto"/>
          </w:tcPr>
          <w:p w14:paraId="726373CE" w14:textId="77777777" w:rsidR="00A9495A" w:rsidRDefault="00A9495A" w:rsidP="00377419">
            <w:r>
              <w:t>Other Race</w:t>
            </w:r>
          </w:p>
        </w:tc>
        <w:tc>
          <w:tcPr>
            <w:tcW w:w="0" w:type="auto"/>
            <w:vAlign w:val="bottom"/>
          </w:tcPr>
          <w:p w14:paraId="6C5EA3F0" w14:textId="77777777" w:rsidR="00A9495A" w:rsidRDefault="009C417D" w:rsidP="00377419">
            <w:pPr>
              <w:jc w:val="right"/>
            </w:pPr>
            <w:r>
              <w:t>.</w:t>
            </w:r>
            <w:r w:rsidR="00405F39">
              <w:t>9</w:t>
            </w:r>
            <w:r>
              <w:t>%</w:t>
            </w:r>
          </w:p>
        </w:tc>
        <w:tc>
          <w:tcPr>
            <w:tcW w:w="0" w:type="auto"/>
            <w:vAlign w:val="bottom"/>
          </w:tcPr>
          <w:p w14:paraId="05C42301" w14:textId="77777777" w:rsidR="00A9495A" w:rsidRDefault="00377419" w:rsidP="00377419">
            <w:pPr>
              <w:jc w:val="right"/>
            </w:pPr>
            <w:r>
              <w:t>.5</w:t>
            </w:r>
            <w:r w:rsidR="009C417D">
              <w:t>%</w:t>
            </w:r>
          </w:p>
        </w:tc>
        <w:tc>
          <w:tcPr>
            <w:tcW w:w="0" w:type="auto"/>
            <w:vAlign w:val="bottom"/>
          </w:tcPr>
          <w:p w14:paraId="507F97BB" w14:textId="77777777" w:rsidR="00A9495A" w:rsidRDefault="00AB2C04" w:rsidP="00377419">
            <w:pPr>
              <w:jc w:val="right"/>
            </w:pPr>
            <w:r>
              <w:t>1.</w:t>
            </w:r>
            <w:r w:rsidR="00377419">
              <w:t>6</w:t>
            </w:r>
            <w:r>
              <w:t>%</w:t>
            </w:r>
          </w:p>
        </w:tc>
      </w:tr>
      <w:tr w:rsidR="00A9495A" w14:paraId="7D1EEB73" w14:textId="77777777" w:rsidTr="00377419">
        <w:tc>
          <w:tcPr>
            <w:tcW w:w="0" w:type="auto"/>
            <w:shd w:val="clear" w:color="auto" w:fill="D6E3BC" w:themeFill="accent3" w:themeFillTint="66"/>
          </w:tcPr>
          <w:p w14:paraId="1CA30EA0" w14:textId="77777777" w:rsidR="00A9495A" w:rsidRDefault="00A9495A" w:rsidP="00377419">
            <w:r>
              <w:t>Multiple Race</w:t>
            </w:r>
          </w:p>
        </w:tc>
        <w:tc>
          <w:tcPr>
            <w:tcW w:w="0" w:type="auto"/>
            <w:shd w:val="clear" w:color="auto" w:fill="D6E3BC" w:themeFill="accent3" w:themeFillTint="66"/>
            <w:vAlign w:val="bottom"/>
          </w:tcPr>
          <w:p w14:paraId="3674DA74" w14:textId="77777777" w:rsidR="00A9495A" w:rsidRDefault="009C417D" w:rsidP="00377419">
            <w:pPr>
              <w:jc w:val="right"/>
            </w:pPr>
            <w:r>
              <w:t>2.</w:t>
            </w:r>
            <w:r w:rsidR="00405F39">
              <w:t>2</w:t>
            </w:r>
            <w:r>
              <w:t>%</w:t>
            </w:r>
          </w:p>
        </w:tc>
        <w:tc>
          <w:tcPr>
            <w:tcW w:w="0" w:type="auto"/>
            <w:shd w:val="clear" w:color="auto" w:fill="D6E3BC" w:themeFill="accent3" w:themeFillTint="66"/>
            <w:vAlign w:val="bottom"/>
          </w:tcPr>
          <w:p w14:paraId="3BED752C" w14:textId="77777777" w:rsidR="00A9495A" w:rsidRDefault="00377419" w:rsidP="00377419">
            <w:pPr>
              <w:jc w:val="right"/>
            </w:pPr>
            <w:r>
              <w:t>3.0</w:t>
            </w:r>
            <w:r w:rsidR="009C417D">
              <w:t>%</w:t>
            </w:r>
          </w:p>
        </w:tc>
        <w:tc>
          <w:tcPr>
            <w:tcW w:w="0" w:type="auto"/>
            <w:shd w:val="clear" w:color="auto" w:fill="D6E3BC" w:themeFill="accent3" w:themeFillTint="66"/>
            <w:vAlign w:val="bottom"/>
          </w:tcPr>
          <w:p w14:paraId="1FB4FB71" w14:textId="77777777" w:rsidR="00A9495A" w:rsidRDefault="00AB2C04" w:rsidP="00377419">
            <w:pPr>
              <w:jc w:val="right"/>
            </w:pPr>
            <w:r>
              <w:t>1.</w:t>
            </w:r>
            <w:r w:rsidR="00377419">
              <w:t>9</w:t>
            </w:r>
            <w:r>
              <w:t>%</w:t>
            </w:r>
          </w:p>
        </w:tc>
      </w:tr>
      <w:tr w:rsidR="00712383" w14:paraId="5FB320F7" w14:textId="77777777" w:rsidTr="00712383">
        <w:tc>
          <w:tcPr>
            <w:tcW w:w="0" w:type="auto"/>
            <w:shd w:val="clear" w:color="auto" w:fill="auto"/>
          </w:tcPr>
          <w:p w14:paraId="334253D0" w14:textId="020CA53A" w:rsidR="00712383" w:rsidRDefault="00712383" w:rsidP="00377419">
            <w:r>
              <w:t>Non-minority - white</w:t>
            </w:r>
          </w:p>
        </w:tc>
        <w:tc>
          <w:tcPr>
            <w:tcW w:w="0" w:type="auto"/>
            <w:shd w:val="clear" w:color="auto" w:fill="auto"/>
            <w:vAlign w:val="bottom"/>
          </w:tcPr>
          <w:p w14:paraId="12962057" w14:textId="2425AA5F" w:rsidR="00712383" w:rsidRDefault="00712383" w:rsidP="00377419">
            <w:pPr>
              <w:jc w:val="right"/>
            </w:pPr>
            <w:r>
              <w:t>88.8%</w:t>
            </w:r>
          </w:p>
        </w:tc>
        <w:tc>
          <w:tcPr>
            <w:tcW w:w="0" w:type="auto"/>
            <w:shd w:val="clear" w:color="auto" w:fill="auto"/>
            <w:vAlign w:val="bottom"/>
          </w:tcPr>
          <w:p w14:paraId="246371EA" w14:textId="5E743CCF" w:rsidR="00712383" w:rsidRDefault="00712383" w:rsidP="00377419">
            <w:pPr>
              <w:jc w:val="right"/>
            </w:pPr>
            <w:r>
              <w:t>77.5%</w:t>
            </w:r>
          </w:p>
        </w:tc>
        <w:tc>
          <w:tcPr>
            <w:tcW w:w="0" w:type="auto"/>
            <w:shd w:val="clear" w:color="auto" w:fill="auto"/>
            <w:vAlign w:val="bottom"/>
          </w:tcPr>
          <w:p w14:paraId="1615DC5A" w14:textId="48819235" w:rsidR="00712383" w:rsidRDefault="00712383" w:rsidP="00377419">
            <w:pPr>
              <w:jc w:val="right"/>
            </w:pPr>
            <w:r>
              <w:t>90.1%</w:t>
            </w:r>
          </w:p>
        </w:tc>
      </w:tr>
    </w:tbl>
    <w:p w14:paraId="263B8CF8" w14:textId="4F0F4952" w:rsidR="00223608" w:rsidRDefault="00E43EE7" w:rsidP="00EE0758">
      <w:r>
        <w:rPr>
          <w:noProof/>
        </w:rPr>
        <mc:AlternateContent>
          <mc:Choice Requires="wps">
            <w:drawing>
              <wp:anchor distT="45720" distB="45720" distL="114300" distR="114300" simplePos="0" relativeHeight="251944448" behindDoc="0" locked="0" layoutInCell="1" allowOverlap="1" wp14:anchorId="41A34D01" wp14:editId="46AA13DB">
                <wp:simplePos x="0" y="0"/>
                <wp:positionH relativeFrom="column">
                  <wp:posOffset>-123825</wp:posOffset>
                </wp:positionH>
                <wp:positionV relativeFrom="paragraph">
                  <wp:posOffset>4093845</wp:posOffset>
                </wp:positionV>
                <wp:extent cx="6362700" cy="771525"/>
                <wp:effectExtent l="0" t="0" r="0" b="9525"/>
                <wp:wrapSquare wrapText="bothSides"/>
                <wp:docPr id="6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771525"/>
                        </a:xfrm>
                        <a:prstGeom prst="rect">
                          <a:avLst/>
                        </a:prstGeom>
                        <a:solidFill>
                          <a:srgbClr val="FFFFFF"/>
                        </a:solidFill>
                        <a:ln w="9525">
                          <a:noFill/>
                          <a:miter lim="800000"/>
                          <a:headEnd/>
                          <a:tailEnd/>
                        </a:ln>
                      </wps:spPr>
                      <wps:txbx>
                        <w:txbxContent>
                          <w:p w14:paraId="477662C0" w14:textId="058E67AA" w:rsidR="00E43EE7" w:rsidRPr="00E43EE7" w:rsidRDefault="00D07F8B" w:rsidP="00E43EE7">
                            <w:r w:rsidRPr="00E43EE7">
                              <w:rPr>
                                <w:sz w:val="16"/>
                                <w:szCs w:val="16"/>
                              </w:rPr>
                              <w:t xml:space="preserve">**Source:  US Census, American Community Survey, </w:t>
                            </w:r>
                            <w:r w:rsidR="007D7664" w:rsidRPr="00E43EE7">
                              <w:rPr>
                                <w:sz w:val="16"/>
                                <w:szCs w:val="16"/>
                              </w:rPr>
                              <w:t>5-year</w:t>
                            </w:r>
                            <w:r w:rsidRPr="00E43EE7">
                              <w:rPr>
                                <w:sz w:val="16"/>
                                <w:szCs w:val="16"/>
                              </w:rPr>
                              <w:t xml:space="preserve"> estimates, 201</w:t>
                            </w:r>
                            <w:r w:rsidR="00BE5AB5" w:rsidRPr="00E43EE7">
                              <w:rPr>
                                <w:sz w:val="16"/>
                                <w:szCs w:val="16"/>
                              </w:rPr>
                              <w:t>8-2022</w:t>
                            </w:r>
                            <w:r w:rsidR="00E43EE7">
                              <w:rPr>
                                <w:sz w:val="16"/>
                                <w:szCs w:val="16"/>
                              </w:rPr>
                              <w:t>; Methodology differences may exist between data sources so estimate from different sources are comparable.  American Community Survey collects data from geographies of 65,000+ populations where available.</w:t>
                            </w:r>
                          </w:p>
                          <w:p w14:paraId="71B905E2" w14:textId="77777777" w:rsidR="00E43EE7" w:rsidRPr="00E43EE7" w:rsidRDefault="00E43EE7" w:rsidP="00E43EE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34D01" id="_x0000_s1082" type="#_x0000_t202" style="position:absolute;margin-left:-9.75pt;margin-top:322.35pt;width:501pt;height:60.75pt;z-index:25194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" stroked="f">
                <v:textbox>
                  <w:txbxContent>
                    <w:p w14:paraId="477662C0" w14:textId="058E67AA" w:rsidR="00E43EE7" w:rsidRPr="00E43EE7" w:rsidRDefault="00D07F8B" w:rsidP="00E43EE7">
                      <w:r w:rsidRPr="00E43EE7">
                        <w:rPr>
                          <w:sz w:val="16"/>
                          <w:szCs w:val="16"/>
                        </w:rPr>
                        <w:t xml:space="preserve">**Source:  US Census, American Community Survey, </w:t>
                      </w:r>
                      <w:r w:rsidR="007D7664" w:rsidRPr="00E43EE7">
                        <w:rPr>
                          <w:sz w:val="16"/>
                          <w:szCs w:val="16"/>
                        </w:rPr>
                        <w:t>5-year</w:t>
                      </w:r>
                      <w:r w:rsidRPr="00E43EE7">
                        <w:rPr>
                          <w:sz w:val="16"/>
                          <w:szCs w:val="16"/>
                        </w:rPr>
                        <w:t xml:space="preserve"> estimates, 201</w:t>
                      </w:r>
                      <w:r w:rsidR="00BE5AB5" w:rsidRPr="00E43EE7">
                        <w:rPr>
                          <w:sz w:val="16"/>
                          <w:szCs w:val="16"/>
                        </w:rPr>
                        <w:t>8-2022</w:t>
                      </w:r>
                      <w:r w:rsidR="00E43EE7">
                        <w:rPr>
                          <w:sz w:val="16"/>
                          <w:szCs w:val="16"/>
                        </w:rPr>
                        <w:t>; Methodology differences may exist between data sources so estimate from different sources are comparable.  American Community Survey collects data from geographies of 65,000+ populations where available.</w:t>
                      </w:r>
                    </w:p>
                    <w:p w14:paraId="71B905E2" w14:textId="77777777" w:rsidR="00E43EE7" w:rsidRPr="00E43EE7" w:rsidRDefault="00E43EE7" w:rsidP="00E43EE7"/>
                  </w:txbxContent>
                </v:textbox>
                <w10:wrap type="square"/>
              </v:shape>
            </w:pict>
          </mc:Fallback>
        </mc:AlternateContent>
      </w:r>
      <w:r w:rsidR="00151AEB">
        <w:rPr>
          <w:noProof/>
        </w:rPr>
        <mc:AlternateContent>
          <mc:Choice Requires="wps">
            <w:drawing>
              <wp:anchor distT="0" distB="0" distL="114300" distR="114300" simplePos="0" relativeHeight="251970048" behindDoc="0" locked="0" layoutInCell="1" allowOverlap="1" wp14:anchorId="5FFB8633" wp14:editId="77A304E9">
                <wp:simplePos x="0" y="0"/>
                <wp:positionH relativeFrom="column">
                  <wp:posOffset>-304800</wp:posOffset>
                </wp:positionH>
                <wp:positionV relativeFrom="paragraph">
                  <wp:posOffset>1941830</wp:posOffset>
                </wp:positionV>
                <wp:extent cx="3457575" cy="238125"/>
                <wp:effectExtent l="0" t="0" r="9525" b="9525"/>
                <wp:wrapNone/>
                <wp:docPr id="763" name="Text Box 763"/>
                <wp:cNvGraphicFramePr/>
                <a:graphic xmlns:a="http://schemas.openxmlformats.org/drawingml/2006/main">
                  <a:graphicData uri="http://schemas.microsoft.com/office/word/2010/wordprocessingShape">
                    <wps:wsp>
                      <wps:cNvSpPr txBox="1"/>
                      <wps:spPr>
                        <a:xfrm>
                          <a:off x="0" y="0"/>
                          <a:ext cx="345757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828032" w14:textId="050AFBC3" w:rsidR="00D07F8B" w:rsidRDefault="00D07F8B" w:rsidP="00151AEB">
                            <w:pPr>
                              <w:ind w:left="90"/>
                              <w:rPr>
                                <w:b/>
                                <w:sz w:val="18"/>
                                <w:szCs w:val="18"/>
                              </w:rPr>
                            </w:pPr>
                            <w:r w:rsidRPr="00353F07">
                              <w:rPr>
                                <w:b/>
                                <w:sz w:val="18"/>
                                <w:szCs w:val="18"/>
                              </w:rPr>
                              <w:t xml:space="preserve">Figure </w:t>
                            </w:r>
                            <w:r w:rsidR="00642495">
                              <w:rPr>
                                <w:b/>
                                <w:sz w:val="18"/>
                                <w:szCs w:val="18"/>
                              </w:rPr>
                              <w:t>1.13</w:t>
                            </w:r>
                            <w:r w:rsidRPr="00353F07">
                              <w:rPr>
                                <w:b/>
                                <w:sz w:val="18"/>
                                <w:szCs w:val="18"/>
                              </w:rPr>
                              <w:t xml:space="preserve"> Population by Race/Ethnicity </w:t>
                            </w:r>
                          </w:p>
                          <w:p w14:paraId="157CF8AD" w14:textId="77777777" w:rsidR="00D07F8B" w:rsidRDefault="00D07F8B" w:rsidP="00151AEB">
                            <w:pPr>
                              <w:ind w:left="9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B8633" id="Text Box 763" o:spid="_x0000_s1083" type="#_x0000_t202" style="position:absolute;margin-left:-24pt;margin-top:152.9pt;width:272.25pt;height:18.7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" fillcolor="white [3201]" stroked="f" strokeweight=".5pt">
                <v:textbox>
                  <w:txbxContent>
                    <w:p w14:paraId="5C828032" w14:textId="050AFBC3" w:rsidR="00D07F8B" w:rsidRDefault="00D07F8B" w:rsidP="00151AEB">
                      <w:pPr>
                        <w:ind w:left="90"/>
                        <w:rPr>
                          <w:b/>
                          <w:sz w:val="18"/>
                          <w:szCs w:val="18"/>
                        </w:rPr>
                      </w:pPr>
                      <w:r w:rsidRPr="00353F07">
                        <w:rPr>
                          <w:b/>
                          <w:sz w:val="18"/>
                          <w:szCs w:val="18"/>
                        </w:rPr>
                        <w:t xml:space="preserve">Figure </w:t>
                      </w:r>
                      <w:r w:rsidR="00642495">
                        <w:rPr>
                          <w:b/>
                          <w:sz w:val="18"/>
                          <w:szCs w:val="18"/>
                        </w:rPr>
                        <w:t>1.13</w:t>
                      </w:r>
                      <w:r w:rsidRPr="00353F07">
                        <w:rPr>
                          <w:b/>
                          <w:sz w:val="18"/>
                          <w:szCs w:val="18"/>
                        </w:rPr>
                        <w:t xml:space="preserve"> Population by Race/Ethnicity </w:t>
                      </w:r>
                    </w:p>
                    <w:p w14:paraId="157CF8AD" w14:textId="77777777" w:rsidR="00D07F8B" w:rsidRDefault="00D07F8B" w:rsidP="00151AEB">
                      <w:pPr>
                        <w:ind w:left="90"/>
                      </w:pPr>
                    </w:p>
                  </w:txbxContent>
                </v:textbox>
              </v:shape>
            </w:pict>
          </mc:Fallback>
        </mc:AlternateContent>
      </w:r>
      <w:r w:rsidR="0090120F">
        <w:rPr>
          <w:noProof/>
        </w:rPr>
        <mc:AlternateContent>
          <mc:Choice Requires="wps">
            <w:drawing>
              <wp:anchor distT="45720" distB="45720" distL="114300" distR="114300" simplePos="0" relativeHeight="251942400" behindDoc="0" locked="0" layoutInCell="1" allowOverlap="1" wp14:anchorId="05267E43" wp14:editId="30C691FA">
                <wp:simplePos x="0" y="0"/>
                <wp:positionH relativeFrom="column">
                  <wp:posOffset>-123825</wp:posOffset>
                </wp:positionH>
                <wp:positionV relativeFrom="paragraph">
                  <wp:posOffset>1417955</wp:posOffset>
                </wp:positionV>
                <wp:extent cx="4259580" cy="352425"/>
                <wp:effectExtent l="0" t="0" r="7620" b="9525"/>
                <wp:wrapSquare wrapText="bothSides"/>
                <wp:docPr id="2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9580" cy="352425"/>
                        </a:xfrm>
                        <a:prstGeom prst="rect">
                          <a:avLst/>
                        </a:prstGeom>
                        <a:solidFill>
                          <a:srgbClr val="FFFFFF"/>
                        </a:solidFill>
                        <a:ln w="9525">
                          <a:noFill/>
                          <a:miter lim="800000"/>
                          <a:headEnd/>
                          <a:tailEnd/>
                        </a:ln>
                      </wps:spPr>
                      <wps:txbx>
                        <w:txbxContent>
                          <w:p w14:paraId="5DFE3AFD" w14:textId="1F9227D1" w:rsidR="00D07F8B" w:rsidRPr="00353F07" w:rsidRDefault="00D07F8B">
                            <w:pPr>
                              <w:rPr>
                                <w:b/>
                                <w:sz w:val="18"/>
                                <w:szCs w:val="18"/>
                              </w:rPr>
                            </w:pPr>
                            <w:r>
                              <w:rPr>
                                <w:b/>
                                <w:sz w:val="18"/>
                                <w:szCs w:val="18"/>
                              </w:rPr>
                              <w:t>*</w:t>
                            </w:r>
                            <w:r w:rsidRPr="00BD007E">
                              <w:rPr>
                                <w:sz w:val="18"/>
                                <w:szCs w:val="18"/>
                              </w:rPr>
                              <w:t>Source:  US Census, A</w:t>
                            </w:r>
                            <w:r>
                              <w:rPr>
                                <w:sz w:val="18"/>
                                <w:szCs w:val="18"/>
                              </w:rPr>
                              <w:t>merican Community Survey</w:t>
                            </w:r>
                            <w:r w:rsidRPr="00BD007E">
                              <w:rPr>
                                <w:sz w:val="18"/>
                                <w:szCs w:val="18"/>
                              </w:rPr>
                              <w:t>,</w:t>
                            </w:r>
                            <w:r>
                              <w:rPr>
                                <w:sz w:val="18"/>
                                <w:szCs w:val="18"/>
                              </w:rPr>
                              <w:t xml:space="preserve"> </w:t>
                            </w:r>
                            <w:r w:rsidR="007D7664">
                              <w:rPr>
                                <w:sz w:val="18"/>
                                <w:szCs w:val="18"/>
                              </w:rPr>
                              <w:t>5-year</w:t>
                            </w:r>
                            <w:r>
                              <w:rPr>
                                <w:sz w:val="18"/>
                                <w:szCs w:val="18"/>
                              </w:rPr>
                              <w:t xml:space="preserve"> estimates,</w:t>
                            </w:r>
                            <w:r w:rsidRPr="00BD007E">
                              <w:rPr>
                                <w:sz w:val="18"/>
                                <w:szCs w:val="18"/>
                              </w:rPr>
                              <w:t xml:space="preserve"> 201</w:t>
                            </w:r>
                            <w:r w:rsidR="00BE5AB5">
                              <w:rPr>
                                <w:sz w:val="18"/>
                                <w:szCs w:val="18"/>
                              </w:rPr>
                              <w:t>8-2022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67E43" id="_x0000_s1084" type="#_x0000_t202" style="position:absolute;margin-left:-9.75pt;margin-top:111.65pt;width:335.4pt;height:27.75pt;z-index:25194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" stroked="f">
                <v:textbox>
                  <w:txbxContent>
                    <w:p w14:paraId="5DFE3AFD" w14:textId="1F9227D1" w:rsidR="00D07F8B" w:rsidRPr="00353F07" w:rsidRDefault="00D07F8B">
                      <w:pPr>
                        <w:rPr>
                          <w:b/>
                          <w:sz w:val="18"/>
                          <w:szCs w:val="18"/>
                        </w:rPr>
                      </w:pPr>
                      <w:r>
                        <w:rPr>
                          <w:b/>
                          <w:sz w:val="18"/>
                          <w:szCs w:val="18"/>
                        </w:rPr>
                        <w:t>*</w:t>
                      </w:r>
                      <w:r w:rsidRPr="00BD007E">
                        <w:rPr>
                          <w:sz w:val="18"/>
                          <w:szCs w:val="18"/>
                        </w:rPr>
                        <w:t>Source:  US Census, A</w:t>
                      </w:r>
                      <w:r>
                        <w:rPr>
                          <w:sz w:val="18"/>
                          <w:szCs w:val="18"/>
                        </w:rPr>
                        <w:t>merican Community Survey</w:t>
                      </w:r>
                      <w:r w:rsidRPr="00BD007E">
                        <w:rPr>
                          <w:sz w:val="18"/>
                          <w:szCs w:val="18"/>
                        </w:rPr>
                        <w:t>,</w:t>
                      </w:r>
                      <w:r>
                        <w:rPr>
                          <w:sz w:val="18"/>
                          <w:szCs w:val="18"/>
                        </w:rPr>
                        <w:t xml:space="preserve"> </w:t>
                      </w:r>
                      <w:r w:rsidR="007D7664">
                        <w:rPr>
                          <w:sz w:val="18"/>
                          <w:szCs w:val="18"/>
                        </w:rPr>
                        <w:t>5-year</w:t>
                      </w:r>
                      <w:r>
                        <w:rPr>
                          <w:sz w:val="18"/>
                          <w:szCs w:val="18"/>
                        </w:rPr>
                        <w:t xml:space="preserve"> estimates,</w:t>
                      </w:r>
                      <w:r w:rsidRPr="00BD007E">
                        <w:rPr>
                          <w:sz w:val="18"/>
                          <w:szCs w:val="18"/>
                        </w:rPr>
                        <w:t xml:space="preserve"> 201</w:t>
                      </w:r>
                      <w:r w:rsidR="00BE5AB5">
                        <w:rPr>
                          <w:sz w:val="18"/>
                          <w:szCs w:val="18"/>
                        </w:rPr>
                        <w:t>8-2022</w:t>
                      </w:r>
                    </w:p>
                  </w:txbxContent>
                </v:textbox>
                <w10:wrap type="square"/>
              </v:shape>
            </w:pict>
          </mc:Fallback>
        </mc:AlternateContent>
      </w:r>
      <w:r w:rsidR="00377419">
        <w:rPr>
          <w:noProof/>
        </w:rPr>
        <w:br w:type="textWrapping" w:clear="all"/>
      </w:r>
      <w:r w:rsidR="00AB2C04">
        <w:rPr>
          <w:noProof/>
        </w:rPr>
        <mc:AlternateContent>
          <mc:Choice Requires="wps">
            <w:drawing>
              <wp:anchor distT="45720" distB="45720" distL="114300" distR="114300" simplePos="0" relativeHeight="251938304" behindDoc="0" locked="0" layoutInCell="1" allowOverlap="1" wp14:anchorId="4CDB0228" wp14:editId="08EE864F">
                <wp:simplePos x="0" y="0"/>
                <wp:positionH relativeFrom="column">
                  <wp:posOffset>-76200</wp:posOffset>
                </wp:positionH>
                <wp:positionV relativeFrom="paragraph">
                  <wp:posOffset>102870</wp:posOffset>
                </wp:positionV>
                <wp:extent cx="3067050" cy="285750"/>
                <wp:effectExtent l="0" t="0" r="0" b="0"/>
                <wp:wrapSquare wrapText="bothSides"/>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285750"/>
                        </a:xfrm>
                        <a:prstGeom prst="rect">
                          <a:avLst/>
                        </a:prstGeom>
                        <a:solidFill>
                          <a:srgbClr val="FFFFFF"/>
                        </a:solidFill>
                        <a:ln w="9525">
                          <a:noFill/>
                          <a:miter lim="800000"/>
                          <a:headEnd/>
                          <a:tailEnd/>
                        </a:ln>
                      </wps:spPr>
                      <wps:txbx>
                        <w:txbxContent>
                          <w:p w14:paraId="48BABB44" w14:textId="77777777" w:rsidR="00D07F8B" w:rsidRPr="000145B5" w:rsidRDefault="00D07F8B">
                            <w:pPr>
                              <w:rPr>
                                <w:sz w:val="18"/>
                                <w:szCs w:val="18"/>
                              </w:rPr>
                            </w:pPr>
                            <w:r>
                              <w:rPr>
                                <w:sz w:val="18"/>
                                <w:szCs w:val="18"/>
                              </w:rPr>
                              <w:t>*Source:  US Census, ACS</w:t>
                            </w:r>
                            <w:r w:rsidRPr="000145B5">
                              <w:rPr>
                                <w:sz w:val="18"/>
                                <w:szCs w:val="18"/>
                              </w:rPr>
                              <w:t>, 201</w:t>
                            </w:r>
                            <w:r>
                              <w:rPr>
                                <w:sz w:val="18"/>
                                <w:szCs w:val="18"/>
                              </w:rPr>
                              <w:t>4</w:t>
                            </w:r>
                            <w:r w:rsidRPr="000145B5">
                              <w:rPr>
                                <w:sz w:val="18"/>
                                <w:szCs w:val="18"/>
                              </w:rPr>
                              <w:t>-</w:t>
                            </w:r>
                            <w:r>
                              <w:rPr>
                                <w:sz w:val="18"/>
                                <w:szCs w:val="18"/>
                              </w:rPr>
                              <w:t>2018,</w:t>
                            </w:r>
                            <w:r w:rsidRPr="000145B5">
                              <w:rPr>
                                <w:sz w:val="18"/>
                                <w:szCs w:val="18"/>
                              </w:rPr>
                              <w:t xml:space="preserve"> 5-Year Estimates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B0228" id="_x0000_s1085" type="#_x0000_t202" style="position:absolute;margin-left:-6pt;margin-top:8.1pt;width:241.5pt;height:22.5pt;z-index:25193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" stroked="f">
                <v:textbox>
                  <w:txbxContent>
                    <w:p w14:paraId="48BABB44" w14:textId="77777777" w:rsidR="00D07F8B" w:rsidRPr="000145B5" w:rsidRDefault="00D07F8B">
                      <w:pPr>
                        <w:rPr>
                          <w:sz w:val="18"/>
                          <w:szCs w:val="18"/>
                        </w:rPr>
                      </w:pPr>
                      <w:r>
                        <w:rPr>
                          <w:sz w:val="18"/>
                          <w:szCs w:val="18"/>
                        </w:rPr>
                        <w:t>*Source:  US Census, ACS</w:t>
                      </w:r>
                      <w:r w:rsidRPr="000145B5">
                        <w:rPr>
                          <w:sz w:val="18"/>
                          <w:szCs w:val="18"/>
                        </w:rPr>
                        <w:t>, 201</w:t>
                      </w:r>
                      <w:r>
                        <w:rPr>
                          <w:sz w:val="18"/>
                          <w:szCs w:val="18"/>
                        </w:rPr>
                        <w:t>4</w:t>
                      </w:r>
                      <w:r w:rsidRPr="000145B5">
                        <w:rPr>
                          <w:sz w:val="18"/>
                          <w:szCs w:val="18"/>
                        </w:rPr>
                        <w:t>-</w:t>
                      </w:r>
                      <w:r>
                        <w:rPr>
                          <w:sz w:val="18"/>
                          <w:szCs w:val="18"/>
                        </w:rPr>
                        <w:t>2018,</w:t>
                      </w:r>
                      <w:r w:rsidRPr="000145B5">
                        <w:rPr>
                          <w:sz w:val="18"/>
                          <w:szCs w:val="18"/>
                        </w:rPr>
                        <w:t xml:space="preserve"> 5-Year Estimates</w:t>
                      </w:r>
                    </w:p>
                  </w:txbxContent>
                </v:textbox>
                <w10:wrap type="square"/>
              </v:shape>
            </w:pict>
          </mc:Fallback>
        </mc:AlternateContent>
      </w:r>
    </w:p>
    <w:tbl>
      <w:tblPr>
        <w:tblStyle w:val="TableGrid"/>
        <w:tblW w:w="0" w:type="auto"/>
        <w:tblLook w:val="04A0" w:firstRow="1" w:lastRow="0" w:firstColumn="1" w:lastColumn="0" w:noHBand="0" w:noVBand="1"/>
      </w:tblPr>
      <w:tblGrid>
        <w:gridCol w:w="3096"/>
        <w:gridCol w:w="785"/>
        <w:gridCol w:w="1060"/>
      </w:tblGrid>
      <w:tr w:rsidR="00223608" w14:paraId="5FBB809D" w14:textId="77777777" w:rsidTr="00223608">
        <w:tc>
          <w:tcPr>
            <w:tcW w:w="0" w:type="auto"/>
          </w:tcPr>
          <w:p w14:paraId="559BD90A" w14:textId="441418D9" w:rsidR="00223608" w:rsidRDefault="00527C51" w:rsidP="00EE0758">
            <w:r>
              <w:t>**</w:t>
            </w:r>
            <w:r w:rsidR="00223608">
              <w:t>Population</w:t>
            </w:r>
            <w:r w:rsidR="00353F07">
              <w:t xml:space="preserve"> – </w:t>
            </w:r>
            <w:r w:rsidR="00E43EE7">
              <w:t xml:space="preserve">includes </w:t>
            </w:r>
            <w:r w:rsidR="00353F07" w:rsidRPr="00786FA7">
              <w:rPr>
                <w:b/>
                <w:bCs/>
              </w:rPr>
              <w:t>all ages</w:t>
            </w:r>
            <w:r w:rsidR="00223608">
              <w:t xml:space="preserve"> </w:t>
            </w:r>
          </w:p>
        </w:tc>
        <w:tc>
          <w:tcPr>
            <w:tcW w:w="0" w:type="auto"/>
          </w:tcPr>
          <w:p w14:paraId="56E23165" w14:textId="77777777" w:rsidR="00223608" w:rsidRDefault="00223608" w:rsidP="00EE0758">
            <w:r>
              <w:t>Alpine</w:t>
            </w:r>
          </w:p>
        </w:tc>
        <w:tc>
          <w:tcPr>
            <w:tcW w:w="0" w:type="auto"/>
          </w:tcPr>
          <w:p w14:paraId="3E8DC496" w14:textId="77777777" w:rsidR="00223608" w:rsidRDefault="00223608" w:rsidP="00EE0758">
            <w:r>
              <w:t>Mariposa</w:t>
            </w:r>
          </w:p>
        </w:tc>
      </w:tr>
      <w:tr w:rsidR="00223608" w14:paraId="3EB22829" w14:textId="77777777" w:rsidTr="00347D5B">
        <w:tc>
          <w:tcPr>
            <w:tcW w:w="0" w:type="auto"/>
            <w:shd w:val="clear" w:color="auto" w:fill="D6E3BC" w:themeFill="accent3" w:themeFillTint="66"/>
          </w:tcPr>
          <w:p w14:paraId="3741E3DF" w14:textId="77777777" w:rsidR="00223608" w:rsidRDefault="00223608" w:rsidP="00EE0758">
            <w:r>
              <w:t>American Indian/Alaskan Native</w:t>
            </w:r>
          </w:p>
        </w:tc>
        <w:tc>
          <w:tcPr>
            <w:tcW w:w="0" w:type="auto"/>
            <w:shd w:val="clear" w:color="auto" w:fill="D6E3BC" w:themeFill="accent3" w:themeFillTint="66"/>
          </w:tcPr>
          <w:p w14:paraId="75CFBDDF" w14:textId="77777777" w:rsidR="00223608" w:rsidRDefault="00353F07" w:rsidP="00353F07">
            <w:pPr>
              <w:jc w:val="right"/>
            </w:pPr>
            <w:r>
              <w:t>21.9%</w:t>
            </w:r>
          </w:p>
        </w:tc>
        <w:tc>
          <w:tcPr>
            <w:tcW w:w="0" w:type="auto"/>
            <w:shd w:val="clear" w:color="auto" w:fill="D6E3BC" w:themeFill="accent3" w:themeFillTint="66"/>
          </w:tcPr>
          <w:p w14:paraId="3DB40860" w14:textId="68B2E430" w:rsidR="00223608" w:rsidRDefault="00786FA7" w:rsidP="00353F07">
            <w:pPr>
              <w:jc w:val="right"/>
            </w:pPr>
            <w:r>
              <w:t>2.9</w:t>
            </w:r>
            <w:r w:rsidR="00353F07">
              <w:t>%</w:t>
            </w:r>
          </w:p>
        </w:tc>
      </w:tr>
      <w:tr w:rsidR="00223608" w14:paraId="47D09C13" w14:textId="77777777" w:rsidTr="00223608">
        <w:tc>
          <w:tcPr>
            <w:tcW w:w="0" w:type="auto"/>
          </w:tcPr>
          <w:p w14:paraId="53BB8C34" w14:textId="77777777" w:rsidR="00223608" w:rsidRDefault="00353F07" w:rsidP="00EE0758">
            <w:r>
              <w:t>Asian/Asian American</w:t>
            </w:r>
          </w:p>
        </w:tc>
        <w:tc>
          <w:tcPr>
            <w:tcW w:w="0" w:type="auto"/>
          </w:tcPr>
          <w:p w14:paraId="5CFE8287" w14:textId="77777777" w:rsidR="00223608" w:rsidRDefault="00353F07" w:rsidP="00353F07">
            <w:pPr>
              <w:jc w:val="right"/>
            </w:pPr>
            <w:r>
              <w:t>.7%</w:t>
            </w:r>
          </w:p>
        </w:tc>
        <w:tc>
          <w:tcPr>
            <w:tcW w:w="0" w:type="auto"/>
          </w:tcPr>
          <w:p w14:paraId="2AE25481" w14:textId="77777777" w:rsidR="00223608" w:rsidRDefault="00353F07" w:rsidP="00353F07">
            <w:pPr>
              <w:jc w:val="right"/>
            </w:pPr>
            <w:r>
              <w:t>1.7%</w:t>
            </w:r>
          </w:p>
        </w:tc>
      </w:tr>
      <w:tr w:rsidR="00223608" w14:paraId="785E8E36" w14:textId="77777777" w:rsidTr="00347D5B">
        <w:tc>
          <w:tcPr>
            <w:tcW w:w="0" w:type="auto"/>
            <w:shd w:val="clear" w:color="auto" w:fill="D6E3BC" w:themeFill="accent3" w:themeFillTint="66"/>
          </w:tcPr>
          <w:p w14:paraId="29005C1F" w14:textId="77777777" w:rsidR="00223608" w:rsidRDefault="00353F07" w:rsidP="00EE0758">
            <w:r>
              <w:t>Black/African American</w:t>
            </w:r>
          </w:p>
        </w:tc>
        <w:tc>
          <w:tcPr>
            <w:tcW w:w="0" w:type="auto"/>
            <w:shd w:val="clear" w:color="auto" w:fill="D6E3BC" w:themeFill="accent3" w:themeFillTint="66"/>
          </w:tcPr>
          <w:p w14:paraId="0DDAD53A" w14:textId="77777777" w:rsidR="00223608" w:rsidRDefault="00353F07" w:rsidP="00353F07">
            <w:pPr>
              <w:jc w:val="right"/>
            </w:pPr>
            <w:r>
              <w:t>1.5%</w:t>
            </w:r>
          </w:p>
        </w:tc>
        <w:tc>
          <w:tcPr>
            <w:tcW w:w="0" w:type="auto"/>
            <w:shd w:val="clear" w:color="auto" w:fill="D6E3BC" w:themeFill="accent3" w:themeFillTint="66"/>
          </w:tcPr>
          <w:p w14:paraId="1F32BBE2" w14:textId="29A987C5" w:rsidR="00223608" w:rsidRDefault="00786FA7" w:rsidP="00353F07">
            <w:pPr>
              <w:jc w:val="right"/>
            </w:pPr>
            <w:r>
              <w:t>.6</w:t>
            </w:r>
            <w:r w:rsidR="00353F07">
              <w:t>%</w:t>
            </w:r>
          </w:p>
        </w:tc>
      </w:tr>
      <w:tr w:rsidR="00223608" w14:paraId="5E0FF0AF" w14:textId="77777777" w:rsidTr="00223608">
        <w:tc>
          <w:tcPr>
            <w:tcW w:w="0" w:type="auto"/>
          </w:tcPr>
          <w:p w14:paraId="5E82A7E6" w14:textId="77777777" w:rsidR="00223608" w:rsidRDefault="009740F0" w:rsidP="00EE0758">
            <w:r>
              <w:t>Hispanic/Latino/Latina</w:t>
            </w:r>
          </w:p>
        </w:tc>
        <w:tc>
          <w:tcPr>
            <w:tcW w:w="0" w:type="auto"/>
          </w:tcPr>
          <w:p w14:paraId="55700D2D" w14:textId="77777777" w:rsidR="00223608" w:rsidRDefault="009740F0" w:rsidP="00353F07">
            <w:pPr>
              <w:jc w:val="right"/>
            </w:pPr>
            <w:r>
              <w:t>9.7%</w:t>
            </w:r>
          </w:p>
        </w:tc>
        <w:tc>
          <w:tcPr>
            <w:tcW w:w="0" w:type="auto"/>
          </w:tcPr>
          <w:p w14:paraId="46B66365" w14:textId="290794C4" w:rsidR="00223608" w:rsidRDefault="009740F0" w:rsidP="00353F07">
            <w:pPr>
              <w:jc w:val="right"/>
            </w:pPr>
            <w:r>
              <w:t>1</w:t>
            </w:r>
            <w:r w:rsidR="00786FA7">
              <w:t>4.8</w:t>
            </w:r>
            <w:r>
              <w:t>%</w:t>
            </w:r>
          </w:p>
        </w:tc>
      </w:tr>
      <w:tr w:rsidR="00223608" w14:paraId="4F75E0DB" w14:textId="77777777" w:rsidTr="00347D5B">
        <w:tc>
          <w:tcPr>
            <w:tcW w:w="0" w:type="auto"/>
            <w:shd w:val="clear" w:color="auto" w:fill="D6E3BC" w:themeFill="accent3" w:themeFillTint="66"/>
          </w:tcPr>
          <w:p w14:paraId="24913EFF" w14:textId="77777777" w:rsidR="00223608" w:rsidRDefault="009740F0" w:rsidP="00EE0758">
            <w:r>
              <w:t>Native Hawaiian/Pacific Islander</w:t>
            </w:r>
          </w:p>
        </w:tc>
        <w:tc>
          <w:tcPr>
            <w:tcW w:w="0" w:type="auto"/>
            <w:shd w:val="clear" w:color="auto" w:fill="D6E3BC" w:themeFill="accent3" w:themeFillTint="66"/>
          </w:tcPr>
          <w:p w14:paraId="732A72CF" w14:textId="77777777" w:rsidR="00223608" w:rsidRDefault="009740F0" w:rsidP="00353F07">
            <w:pPr>
              <w:jc w:val="right"/>
            </w:pPr>
            <w:r>
              <w:t>.7%</w:t>
            </w:r>
          </w:p>
        </w:tc>
        <w:tc>
          <w:tcPr>
            <w:tcW w:w="0" w:type="auto"/>
            <w:shd w:val="clear" w:color="auto" w:fill="D6E3BC" w:themeFill="accent3" w:themeFillTint="66"/>
          </w:tcPr>
          <w:p w14:paraId="3E83558D" w14:textId="747AB58F" w:rsidR="00223608" w:rsidRDefault="009740F0" w:rsidP="00353F07">
            <w:pPr>
              <w:jc w:val="right"/>
            </w:pPr>
            <w:r>
              <w:t>.</w:t>
            </w:r>
            <w:r w:rsidR="00786FA7">
              <w:t>1</w:t>
            </w:r>
            <w:r>
              <w:t>%</w:t>
            </w:r>
          </w:p>
        </w:tc>
      </w:tr>
      <w:tr w:rsidR="00223608" w14:paraId="1D501F40" w14:textId="77777777" w:rsidTr="00223608">
        <w:tc>
          <w:tcPr>
            <w:tcW w:w="0" w:type="auto"/>
          </w:tcPr>
          <w:p w14:paraId="78401B34" w14:textId="77777777" w:rsidR="00223608" w:rsidRDefault="009740F0" w:rsidP="00EE0758">
            <w:r>
              <w:t>Other Race</w:t>
            </w:r>
          </w:p>
        </w:tc>
        <w:tc>
          <w:tcPr>
            <w:tcW w:w="0" w:type="auto"/>
          </w:tcPr>
          <w:p w14:paraId="4E609E70" w14:textId="77777777" w:rsidR="00223608" w:rsidRDefault="009740F0" w:rsidP="00353F07">
            <w:pPr>
              <w:jc w:val="right"/>
            </w:pPr>
            <w:r>
              <w:t>.5%</w:t>
            </w:r>
          </w:p>
        </w:tc>
        <w:tc>
          <w:tcPr>
            <w:tcW w:w="0" w:type="auto"/>
          </w:tcPr>
          <w:p w14:paraId="6BAB14F6" w14:textId="1826AF26" w:rsidR="00223608" w:rsidRDefault="00786FA7" w:rsidP="00353F07">
            <w:pPr>
              <w:jc w:val="right"/>
            </w:pPr>
            <w:r>
              <w:t>.7</w:t>
            </w:r>
            <w:r w:rsidR="009740F0">
              <w:t>%</w:t>
            </w:r>
          </w:p>
        </w:tc>
      </w:tr>
      <w:tr w:rsidR="00223608" w14:paraId="2A076075" w14:textId="77777777" w:rsidTr="00347D5B">
        <w:tc>
          <w:tcPr>
            <w:tcW w:w="0" w:type="auto"/>
            <w:shd w:val="clear" w:color="auto" w:fill="D6E3BC" w:themeFill="accent3" w:themeFillTint="66"/>
          </w:tcPr>
          <w:p w14:paraId="25CB93B9" w14:textId="6D00AAAF" w:rsidR="00223608" w:rsidRDefault="009740F0" w:rsidP="00712383">
            <w:pPr>
              <w:tabs>
                <w:tab w:val="right" w:pos="2880"/>
              </w:tabs>
            </w:pPr>
            <w:r>
              <w:t>Multiple Race</w:t>
            </w:r>
            <w:r w:rsidR="00712383">
              <w:tab/>
            </w:r>
          </w:p>
        </w:tc>
        <w:tc>
          <w:tcPr>
            <w:tcW w:w="0" w:type="auto"/>
            <w:shd w:val="clear" w:color="auto" w:fill="D6E3BC" w:themeFill="accent3" w:themeFillTint="66"/>
          </w:tcPr>
          <w:p w14:paraId="0DEEDFE6" w14:textId="77777777" w:rsidR="00223608" w:rsidRDefault="009740F0" w:rsidP="00353F07">
            <w:pPr>
              <w:jc w:val="right"/>
            </w:pPr>
            <w:r>
              <w:t>2.9%</w:t>
            </w:r>
          </w:p>
        </w:tc>
        <w:tc>
          <w:tcPr>
            <w:tcW w:w="0" w:type="auto"/>
            <w:shd w:val="clear" w:color="auto" w:fill="D6E3BC" w:themeFill="accent3" w:themeFillTint="66"/>
          </w:tcPr>
          <w:p w14:paraId="20103D2B" w14:textId="45B50D08" w:rsidR="00223608" w:rsidRDefault="009740F0" w:rsidP="00353F07">
            <w:pPr>
              <w:jc w:val="right"/>
            </w:pPr>
            <w:r>
              <w:t>4.</w:t>
            </w:r>
            <w:r w:rsidR="00786FA7">
              <w:t>6</w:t>
            </w:r>
            <w:r>
              <w:t>%</w:t>
            </w:r>
          </w:p>
        </w:tc>
      </w:tr>
      <w:tr w:rsidR="00712383" w14:paraId="05010C62" w14:textId="77777777" w:rsidTr="00712383">
        <w:tc>
          <w:tcPr>
            <w:tcW w:w="0" w:type="auto"/>
            <w:shd w:val="clear" w:color="auto" w:fill="auto"/>
          </w:tcPr>
          <w:p w14:paraId="25CAD786" w14:textId="6F1D068D" w:rsidR="00712383" w:rsidRDefault="00712383" w:rsidP="00712383">
            <w:pPr>
              <w:tabs>
                <w:tab w:val="right" w:pos="2880"/>
              </w:tabs>
            </w:pPr>
            <w:r>
              <w:t>Non-minority - white</w:t>
            </w:r>
          </w:p>
        </w:tc>
        <w:tc>
          <w:tcPr>
            <w:tcW w:w="0" w:type="auto"/>
            <w:shd w:val="clear" w:color="auto" w:fill="auto"/>
          </w:tcPr>
          <w:p w14:paraId="71BAF702" w14:textId="088B93E5" w:rsidR="00712383" w:rsidRDefault="00712383" w:rsidP="00353F07">
            <w:pPr>
              <w:jc w:val="right"/>
            </w:pPr>
            <w:r>
              <w:t>68.9%</w:t>
            </w:r>
          </w:p>
        </w:tc>
        <w:tc>
          <w:tcPr>
            <w:tcW w:w="0" w:type="auto"/>
            <w:shd w:val="clear" w:color="auto" w:fill="auto"/>
          </w:tcPr>
          <w:p w14:paraId="2CA304EF" w14:textId="30136647" w:rsidR="00712383" w:rsidRDefault="00712383" w:rsidP="00353F07">
            <w:pPr>
              <w:jc w:val="right"/>
            </w:pPr>
            <w:r>
              <w:t>88.9%</w:t>
            </w:r>
          </w:p>
        </w:tc>
      </w:tr>
    </w:tbl>
    <w:p w14:paraId="780C2711" w14:textId="36FAD021" w:rsidR="00EE0758" w:rsidRDefault="00EE0758" w:rsidP="00EE0758"/>
    <w:p w14:paraId="0543AAB8" w14:textId="77777777" w:rsidR="00EE0758" w:rsidRDefault="00EE0758" w:rsidP="00EE0758"/>
    <w:p w14:paraId="69B3EA29" w14:textId="77777777" w:rsidR="00EE0758" w:rsidRDefault="00EE0758" w:rsidP="00EE0758">
      <w:r w:rsidRPr="00B00B0A">
        <w:rPr>
          <w:noProof/>
        </w:rPr>
        <mc:AlternateContent>
          <mc:Choice Requires="wpg">
            <w:drawing>
              <wp:anchor distT="0" distB="0" distL="114300" distR="114300" simplePos="0" relativeHeight="251766272" behindDoc="0" locked="0" layoutInCell="1" allowOverlap="1" wp14:anchorId="5C9D9C85" wp14:editId="258A86D1">
                <wp:simplePos x="0" y="0"/>
                <wp:positionH relativeFrom="column">
                  <wp:posOffset>-914400</wp:posOffset>
                </wp:positionH>
                <wp:positionV relativeFrom="margin">
                  <wp:posOffset>0</wp:posOffset>
                </wp:positionV>
                <wp:extent cx="7822565" cy="334010"/>
                <wp:effectExtent l="0" t="0" r="6985" b="8890"/>
                <wp:wrapNone/>
                <wp:docPr id="44" name="Group 44"/>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76" name="Rectangle 76"/>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B66E089" id="Group 44" o:spid="_x0000_s1026" style="position:absolute;margin-left:-1in;margin-top:0;width:615.95pt;height:26.3pt;z-index:251766272;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">
                <v:rect id="Rectangle 76"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XbFcMA&#10;AADbAAAADwAAAGRycy9kb3ducmV2LnhtbESPQWvCQBSE74L/YXlCb7rRg7WpawiCoIdSakt7fWSf&#10;STD7Nuy+mvTfdwsFj8PMfMNsi9F16kYhtp4NLBcZKOLK25ZrAx/vh/kGVBRki51nMvBDEYrddLLF&#10;3PqB3+h2llolCMccDTQifa51rBpyGBe+J07exQeHkmSotQ04JLjr9CrL1tphy2mhwZ72DVXX87cz&#10;4I/M8lm9PB1ew0pO3A1f9ak05mE2ls+ghEa5h//bR2vgcQ1/X9IP0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XbFcMAAADb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TgrsMA&#10;AADbAAAADwAAAGRycy9kb3ducmV2LnhtbESP0WoCMRRE3wv9h3ALvtWsRVpZjaKCIIJgVz/gurnu&#10;rm5uYpLq9u9NoeDjMDNnmMmsM624kQ+NZQWDfgaCuLS64UrBYb96H4EIEVlja5kU/FKA2fT1ZYK5&#10;tnf+plsRK5EgHHJUUMfocilDWZPB0LeOOHkn6w3GJH0ltcd7gptWfmTZpzTYcFqo0dGypvJS/BgF&#10;6wYvm+1ie70Od8fCm5U7y41TqvfWzccgInXxGf5vr7WC0Rf8fUk/QE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TgrsMAAADbAAAADwAAAAAAAAAAAAAAAACYAgAAZHJzL2Rv&#10;d25yZXYueG1sUEsFBgAAAAAEAAQA9QAAAIgDAAAAAA==&#10;" path="m441993,l7809865,r,737870l,737870,441993,xe" fillcolor="#bfbfbf" stroked="f" strokeweight="2pt">
                  <v:path arrowok="t" o:connecttype="custom" o:connectlocs="441993,0;7809865,0;7809865,334010;0,334010;441993,0" o:connectangles="0,0,0,0,0"/>
                </v:shape>
                <w10:wrap anchory="margin"/>
              </v:group>
            </w:pict>
          </mc:Fallback>
        </mc:AlternateContent>
      </w:r>
    </w:p>
    <w:tbl>
      <w:tblPr>
        <w:tblpPr w:leftFromText="180" w:rightFromText="180" w:vertAnchor="text" w:horzAnchor="margin" w:tblpX="-324" w:tblpY="1021"/>
        <w:tblW w:w="4866" w:type="dxa"/>
        <w:tblLook w:val="04A0" w:firstRow="1" w:lastRow="0" w:firstColumn="1" w:lastColumn="0" w:noHBand="0" w:noVBand="1"/>
      </w:tblPr>
      <w:tblGrid>
        <w:gridCol w:w="1657"/>
        <w:gridCol w:w="1147"/>
        <w:gridCol w:w="1239"/>
        <w:gridCol w:w="823"/>
      </w:tblGrid>
      <w:tr w:rsidR="00EE0758" w:rsidRPr="00C44684" w14:paraId="7D797DB4" w14:textId="77777777" w:rsidTr="009E5172">
        <w:trPr>
          <w:trHeight w:val="366"/>
        </w:trPr>
        <w:tc>
          <w:tcPr>
            <w:tcW w:w="1657" w:type="dxa"/>
            <w:tcBorders>
              <w:top w:val="single" w:sz="4" w:space="0" w:color="808080"/>
              <w:left w:val="nil"/>
              <w:bottom w:val="single" w:sz="12" w:space="0" w:color="auto"/>
              <w:right w:val="single" w:sz="4" w:space="0" w:color="BFBFBF"/>
            </w:tcBorders>
            <w:shd w:val="clear" w:color="auto" w:fill="95B3D7" w:themeFill="accent1" w:themeFillTint="99"/>
            <w:vAlign w:val="bottom"/>
            <w:hideMark/>
          </w:tcPr>
          <w:p w14:paraId="362B22C0" w14:textId="77777777" w:rsidR="00EE0758" w:rsidRPr="00F138E6" w:rsidRDefault="00EE0758" w:rsidP="009E5172">
            <w:pPr>
              <w:spacing w:after="0" w:line="240" w:lineRule="auto"/>
              <w:rPr>
                <w:rFonts w:ascii="Calibri" w:eastAsia="Times New Roman" w:hAnsi="Calibri" w:cs="Times New Roman"/>
                <w:b/>
                <w:bCs/>
                <w:color w:val="000000"/>
                <w:sz w:val="18"/>
                <w:szCs w:val="18"/>
              </w:rPr>
            </w:pPr>
            <w:r w:rsidRPr="00F138E6">
              <w:rPr>
                <w:rFonts w:ascii="Calibri" w:eastAsia="Times New Roman" w:hAnsi="Calibri" w:cs="Times New Roman"/>
                <w:b/>
                <w:bCs/>
                <w:color w:val="000000"/>
                <w:sz w:val="18"/>
                <w:szCs w:val="18"/>
              </w:rPr>
              <w:t>County</w:t>
            </w:r>
          </w:p>
        </w:tc>
        <w:tc>
          <w:tcPr>
            <w:tcW w:w="1147" w:type="dxa"/>
            <w:tcBorders>
              <w:top w:val="single" w:sz="4" w:space="0" w:color="808080"/>
              <w:left w:val="nil"/>
              <w:bottom w:val="single" w:sz="12" w:space="0" w:color="auto"/>
              <w:right w:val="single" w:sz="4" w:space="0" w:color="BFBFBF"/>
            </w:tcBorders>
            <w:shd w:val="clear" w:color="auto" w:fill="95B3D7" w:themeFill="accent1" w:themeFillTint="99"/>
            <w:vAlign w:val="bottom"/>
            <w:hideMark/>
          </w:tcPr>
          <w:p w14:paraId="2FE10342" w14:textId="77777777" w:rsidR="00EE0758" w:rsidRPr="00F138E6" w:rsidRDefault="00AD253E" w:rsidP="009E5172">
            <w:pPr>
              <w:spacing w:after="0" w:line="240" w:lineRule="auto"/>
              <w:jc w:val="center"/>
              <w:rPr>
                <w:rFonts w:ascii="Calibri" w:eastAsia="Times New Roman" w:hAnsi="Calibri" w:cs="Times New Roman"/>
                <w:b/>
                <w:bCs/>
                <w:color w:val="000000"/>
                <w:sz w:val="18"/>
                <w:szCs w:val="18"/>
              </w:rPr>
            </w:pPr>
            <w:r>
              <w:rPr>
                <w:rFonts w:ascii="Calibri" w:eastAsia="Times New Roman" w:hAnsi="Calibri" w:cs="Times New Roman"/>
                <w:b/>
                <w:bCs/>
                <w:color w:val="000000"/>
                <w:sz w:val="18"/>
                <w:szCs w:val="18"/>
              </w:rPr>
              <w:t>Population 6</w:t>
            </w:r>
            <w:r w:rsidR="00EE0758" w:rsidRPr="00F138E6">
              <w:rPr>
                <w:rFonts w:ascii="Calibri" w:eastAsia="Times New Roman" w:hAnsi="Calibri" w:cs="Times New Roman"/>
                <w:b/>
                <w:bCs/>
                <w:color w:val="000000"/>
                <w:sz w:val="18"/>
                <w:szCs w:val="18"/>
              </w:rPr>
              <w:t>0+</w:t>
            </w:r>
          </w:p>
        </w:tc>
        <w:tc>
          <w:tcPr>
            <w:tcW w:w="1239" w:type="dxa"/>
            <w:tcBorders>
              <w:top w:val="single" w:sz="4" w:space="0" w:color="808080"/>
              <w:left w:val="nil"/>
              <w:bottom w:val="single" w:sz="12" w:space="0" w:color="auto"/>
              <w:right w:val="single" w:sz="4" w:space="0" w:color="BFBFBF"/>
            </w:tcBorders>
            <w:shd w:val="clear" w:color="auto" w:fill="95B3D7" w:themeFill="accent1" w:themeFillTint="99"/>
            <w:vAlign w:val="bottom"/>
            <w:hideMark/>
          </w:tcPr>
          <w:p w14:paraId="6646B6D8" w14:textId="77777777" w:rsidR="00EE0758" w:rsidRPr="00F138E6" w:rsidRDefault="00EE0758" w:rsidP="009E5172">
            <w:pPr>
              <w:spacing w:after="0" w:line="240" w:lineRule="auto"/>
              <w:jc w:val="center"/>
              <w:rPr>
                <w:rFonts w:ascii="Calibri" w:eastAsia="Times New Roman" w:hAnsi="Calibri" w:cs="Times New Roman"/>
                <w:b/>
                <w:bCs/>
                <w:color w:val="000000"/>
                <w:sz w:val="18"/>
                <w:szCs w:val="18"/>
              </w:rPr>
            </w:pPr>
            <w:r w:rsidRPr="00F138E6">
              <w:rPr>
                <w:rFonts w:ascii="Calibri" w:eastAsia="Times New Roman" w:hAnsi="Calibri" w:cs="Times New Roman"/>
                <w:b/>
                <w:bCs/>
                <w:color w:val="000000"/>
                <w:sz w:val="18"/>
                <w:szCs w:val="18"/>
              </w:rPr>
              <w:t xml:space="preserve">Total </w:t>
            </w:r>
            <w:r w:rsidR="001303E1">
              <w:rPr>
                <w:rFonts w:ascii="Calibri" w:eastAsia="Times New Roman" w:hAnsi="Calibri" w:cs="Times New Roman"/>
                <w:b/>
                <w:bCs/>
                <w:color w:val="000000"/>
                <w:sz w:val="18"/>
                <w:szCs w:val="18"/>
              </w:rPr>
              <w:t xml:space="preserve">age 60+ </w:t>
            </w:r>
            <w:r w:rsidRPr="00F138E6">
              <w:rPr>
                <w:rFonts w:ascii="Calibri" w:eastAsia="Times New Roman" w:hAnsi="Calibri" w:cs="Times New Roman"/>
                <w:b/>
                <w:bCs/>
                <w:color w:val="000000"/>
                <w:sz w:val="18"/>
                <w:szCs w:val="18"/>
              </w:rPr>
              <w:t>PSA Population</w:t>
            </w:r>
          </w:p>
        </w:tc>
        <w:tc>
          <w:tcPr>
            <w:tcW w:w="823" w:type="dxa"/>
            <w:tcBorders>
              <w:top w:val="single" w:sz="4" w:space="0" w:color="808080"/>
              <w:left w:val="nil"/>
              <w:bottom w:val="single" w:sz="12" w:space="0" w:color="auto"/>
              <w:right w:val="nil"/>
            </w:tcBorders>
            <w:shd w:val="clear" w:color="auto" w:fill="95B3D7" w:themeFill="accent1" w:themeFillTint="99"/>
            <w:vAlign w:val="bottom"/>
            <w:hideMark/>
          </w:tcPr>
          <w:p w14:paraId="41E15B54" w14:textId="77777777" w:rsidR="00EE0758" w:rsidRPr="00F138E6" w:rsidRDefault="00EE0758" w:rsidP="009E5172">
            <w:pPr>
              <w:spacing w:after="0" w:line="240" w:lineRule="auto"/>
              <w:jc w:val="center"/>
              <w:rPr>
                <w:rFonts w:ascii="Calibri" w:eastAsia="Times New Roman" w:hAnsi="Calibri" w:cs="Times New Roman"/>
                <w:b/>
                <w:bCs/>
                <w:color w:val="000000"/>
                <w:sz w:val="18"/>
                <w:szCs w:val="18"/>
              </w:rPr>
            </w:pPr>
            <w:r w:rsidRPr="00F138E6">
              <w:rPr>
                <w:rFonts w:ascii="Calibri" w:eastAsia="Times New Roman" w:hAnsi="Calibri" w:cs="Times New Roman"/>
                <w:b/>
                <w:bCs/>
                <w:color w:val="000000"/>
                <w:sz w:val="18"/>
                <w:szCs w:val="18"/>
              </w:rPr>
              <w:t>%</w:t>
            </w:r>
          </w:p>
        </w:tc>
      </w:tr>
      <w:tr w:rsidR="00EE0758" w:rsidRPr="00C44684" w14:paraId="326DF04F" w14:textId="77777777" w:rsidTr="009E5172">
        <w:trPr>
          <w:trHeight w:val="292"/>
        </w:trPr>
        <w:tc>
          <w:tcPr>
            <w:tcW w:w="1657" w:type="dxa"/>
            <w:tcBorders>
              <w:top w:val="single" w:sz="12" w:space="0" w:color="auto"/>
              <w:left w:val="nil"/>
              <w:bottom w:val="nil"/>
              <w:right w:val="single" w:sz="4" w:space="0" w:color="BFBFBF"/>
            </w:tcBorders>
            <w:shd w:val="clear" w:color="auto" w:fill="auto"/>
            <w:noWrap/>
            <w:vAlign w:val="bottom"/>
            <w:hideMark/>
          </w:tcPr>
          <w:p w14:paraId="38D85A94" w14:textId="77777777" w:rsidR="00EE0758" w:rsidRPr="00F138E6" w:rsidRDefault="00EE0758" w:rsidP="009E5172">
            <w:pPr>
              <w:spacing w:after="0" w:line="240" w:lineRule="auto"/>
              <w:rPr>
                <w:rFonts w:ascii="Calibri" w:eastAsia="Times New Roman" w:hAnsi="Calibri" w:cs="Times New Roman"/>
                <w:color w:val="000000"/>
                <w:sz w:val="18"/>
                <w:szCs w:val="18"/>
              </w:rPr>
            </w:pPr>
            <w:r w:rsidRPr="00F138E6">
              <w:rPr>
                <w:rFonts w:ascii="Calibri" w:eastAsia="Times New Roman" w:hAnsi="Calibri" w:cs="Times New Roman"/>
                <w:color w:val="000000"/>
                <w:sz w:val="18"/>
                <w:szCs w:val="18"/>
              </w:rPr>
              <w:t xml:space="preserve">     Alpine</w:t>
            </w:r>
          </w:p>
        </w:tc>
        <w:tc>
          <w:tcPr>
            <w:tcW w:w="1147" w:type="dxa"/>
            <w:tcBorders>
              <w:top w:val="single" w:sz="12" w:space="0" w:color="auto"/>
              <w:left w:val="nil"/>
              <w:bottom w:val="nil"/>
              <w:right w:val="single" w:sz="4" w:space="0" w:color="BFBFBF"/>
            </w:tcBorders>
            <w:shd w:val="clear" w:color="auto" w:fill="auto"/>
            <w:noWrap/>
            <w:vAlign w:val="bottom"/>
            <w:hideMark/>
          </w:tcPr>
          <w:p w14:paraId="5F17A0BA" w14:textId="2C416452" w:rsidR="00EE0758" w:rsidRPr="00F138E6" w:rsidRDefault="00FD6482" w:rsidP="009E5172">
            <w:pPr>
              <w:spacing w:after="0" w:line="240" w:lineRule="auto"/>
              <w:jc w:val="right"/>
              <w:rPr>
                <w:rFonts w:ascii="Calibri" w:eastAsia="Times New Roman" w:hAnsi="Calibri" w:cs="Times New Roman"/>
                <w:sz w:val="18"/>
                <w:szCs w:val="18"/>
              </w:rPr>
            </w:pPr>
            <w:r>
              <w:rPr>
                <w:rFonts w:ascii="Calibri" w:eastAsia="Times New Roman" w:hAnsi="Calibri" w:cs="Times New Roman"/>
                <w:sz w:val="18"/>
                <w:szCs w:val="18"/>
              </w:rPr>
              <w:t>455</w:t>
            </w:r>
          </w:p>
        </w:tc>
        <w:tc>
          <w:tcPr>
            <w:tcW w:w="1239" w:type="dxa"/>
            <w:tcBorders>
              <w:top w:val="single" w:sz="12" w:space="0" w:color="auto"/>
              <w:left w:val="nil"/>
              <w:bottom w:val="nil"/>
              <w:right w:val="single" w:sz="4" w:space="0" w:color="BFBFBF"/>
            </w:tcBorders>
            <w:shd w:val="clear" w:color="auto" w:fill="auto"/>
            <w:noWrap/>
            <w:vAlign w:val="bottom"/>
            <w:hideMark/>
          </w:tcPr>
          <w:p w14:paraId="287DEBEB" w14:textId="6EACCBDF" w:rsidR="00EE0758" w:rsidRPr="00F138E6" w:rsidRDefault="00FD6482" w:rsidP="009E5172">
            <w:pPr>
              <w:spacing w:after="0" w:line="240" w:lineRule="auto"/>
              <w:jc w:val="right"/>
              <w:rPr>
                <w:rFonts w:ascii="Calibri" w:eastAsia="Times New Roman" w:hAnsi="Calibri" w:cs="Times New Roman"/>
                <w:sz w:val="18"/>
                <w:szCs w:val="18"/>
              </w:rPr>
            </w:pPr>
            <w:r>
              <w:rPr>
                <w:rFonts w:ascii="Calibri" w:eastAsia="Times New Roman" w:hAnsi="Calibri" w:cs="Times New Roman"/>
                <w:sz w:val="18"/>
                <w:szCs w:val="18"/>
              </w:rPr>
              <w:t>59,894</w:t>
            </w:r>
          </w:p>
        </w:tc>
        <w:tc>
          <w:tcPr>
            <w:tcW w:w="823" w:type="dxa"/>
            <w:tcBorders>
              <w:top w:val="single" w:sz="12" w:space="0" w:color="auto"/>
              <w:left w:val="nil"/>
              <w:bottom w:val="nil"/>
              <w:right w:val="nil"/>
            </w:tcBorders>
            <w:shd w:val="clear" w:color="auto" w:fill="auto"/>
            <w:noWrap/>
            <w:vAlign w:val="bottom"/>
            <w:hideMark/>
          </w:tcPr>
          <w:p w14:paraId="01D062E1" w14:textId="77777777" w:rsidR="00EE0758" w:rsidRPr="00F138E6" w:rsidRDefault="001303E1" w:rsidP="009E5172">
            <w:pPr>
              <w:spacing w:after="0" w:line="240" w:lineRule="auto"/>
              <w:jc w:val="right"/>
              <w:rPr>
                <w:rFonts w:ascii="Calibri" w:eastAsia="Times New Roman" w:hAnsi="Calibri" w:cs="Times New Roman"/>
                <w:b/>
                <w:bCs/>
                <w:color w:val="000000"/>
                <w:sz w:val="18"/>
                <w:szCs w:val="18"/>
              </w:rPr>
            </w:pPr>
            <w:r>
              <w:rPr>
                <w:rFonts w:ascii="Calibri" w:eastAsia="Times New Roman" w:hAnsi="Calibri" w:cs="Times New Roman"/>
                <w:b/>
                <w:bCs/>
                <w:color w:val="000000"/>
                <w:sz w:val="18"/>
                <w:szCs w:val="18"/>
              </w:rPr>
              <w:t>.7</w:t>
            </w:r>
            <w:r w:rsidR="00EE0758" w:rsidRPr="00F138E6">
              <w:rPr>
                <w:rFonts w:ascii="Calibri" w:eastAsia="Times New Roman" w:hAnsi="Calibri" w:cs="Times New Roman"/>
                <w:b/>
                <w:bCs/>
                <w:color w:val="000000"/>
                <w:sz w:val="18"/>
                <w:szCs w:val="18"/>
              </w:rPr>
              <w:t>%</w:t>
            </w:r>
          </w:p>
        </w:tc>
      </w:tr>
      <w:tr w:rsidR="00EE0758" w:rsidRPr="00C44684" w14:paraId="687E7046" w14:textId="77777777" w:rsidTr="009E5172">
        <w:trPr>
          <w:trHeight w:val="292"/>
        </w:trPr>
        <w:tc>
          <w:tcPr>
            <w:tcW w:w="1657" w:type="dxa"/>
            <w:tcBorders>
              <w:top w:val="nil"/>
              <w:left w:val="nil"/>
              <w:bottom w:val="nil"/>
              <w:right w:val="single" w:sz="4" w:space="0" w:color="BFBFBF"/>
            </w:tcBorders>
            <w:shd w:val="clear" w:color="auto" w:fill="DBE5F1" w:themeFill="accent1" w:themeFillTint="33"/>
            <w:noWrap/>
            <w:vAlign w:val="bottom"/>
            <w:hideMark/>
          </w:tcPr>
          <w:p w14:paraId="3EA8E4BD" w14:textId="77777777" w:rsidR="00EE0758" w:rsidRPr="00F138E6" w:rsidRDefault="00EE0758" w:rsidP="009E5172">
            <w:pPr>
              <w:spacing w:after="0" w:line="240" w:lineRule="auto"/>
              <w:rPr>
                <w:rFonts w:ascii="Calibri" w:eastAsia="Times New Roman" w:hAnsi="Calibri" w:cs="Times New Roman"/>
                <w:color w:val="000000"/>
                <w:sz w:val="18"/>
                <w:szCs w:val="18"/>
              </w:rPr>
            </w:pPr>
            <w:r w:rsidRPr="00F138E6">
              <w:rPr>
                <w:rFonts w:ascii="Calibri" w:eastAsia="Times New Roman" w:hAnsi="Calibri" w:cs="Times New Roman"/>
                <w:color w:val="000000"/>
                <w:sz w:val="18"/>
                <w:szCs w:val="18"/>
              </w:rPr>
              <w:t xml:space="preserve">     Amador</w:t>
            </w:r>
          </w:p>
        </w:tc>
        <w:tc>
          <w:tcPr>
            <w:tcW w:w="1147" w:type="dxa"/>
            <w:tcBorders>
              <w:top w:val="nil"/>
              <w:left w:val="nil"/>
              <w:bottom w:val="nil"/>
              <w:right w:val="single" w:sz="4" w:space="0" w:color="BFBFBF"/>
            </w:tcBorders>
            <w:shd w:val="clear" w:color="auto" w:fill="DBE5F1" w:themeFill="accent1" w:themeFillTint="33"/>
            <w:noWrap/>
            <w:vAlign w:val="bottom"/>
            <w:hideMark/>
          </w:tcPr>
          <w:p w14:paraId="705BEF90" w14:textId="58E5D58B" w:rsidR="00EE0758" w:rsidRPr="00F138E6" w:rsidRDefault="00FD6482" w:rsidP="009E5172">
            <w:pPr>
              <w:spacing w:after="0" w:line="240" w:lineRule="auto"/>
              <w:jc w:val="right"/>
              <w:rPr>
                <w:rFonts w:ascii="Calibri" w:eastAsia="Times New Roman" w:hAnsi="Calibri" w:cs="Times New Roman"/>
                <w:sz w:val="18"/>
                <w:szCs w:val="18"/>
              </w:rPr>
            </w:pPr>
            <w:r>
              <w:rPr>
                <w:rFonts w:ascii="Calibri" w:eastAsia="Times New Roman" w:hAnsi="Calibri" w:cs="Times New Roman"/>
                <w:sz w:val="18"/>
                <w:szCs w:val="18"/>
              </w:rPr>
              <w:t>14,482</w:t>
            </w:r>
          </w:p>
        </w:tc>
        <w:tc>
          <w:tcPr>
            <w:tcW w:w="1239" w:type="dxa"/>
            <w:tcBorders>
              <w:top w:val="nil"/>
              <w:left w:val="nil"/>
              <w:bottom w:val="nil"/>
              <w:right w:val="single" w:sz="4" w:space="0" w:color="BFBFBF"/>
            </w:tcBorders>
            <w:shd w:val="clear" w:color="auto" w:fill="DBE5F1" w:themeFill="accent1" w:themeFillTint="33"/>
            <w:noWrap/>
            <w:vAlign w:val="bottom"/>
            <w:hideMark/>
          </w:tcPr>
          <w:p w14:paraId="12025D67" w14:textId="1F52DEB0" w:rsidR="00EE0758" w:rsidRPr="00F138E6" w:rsidRDefault="00FD6482" w:rsidP="009E5172">
            <w:pPr>
              <w:spacing w:after="0" w:line="240" w:lineRule="auto"/>
              <w:jc w:val="right"/>
              <w:rPr>
                <w:rFonts w:ascii="Calibri" w:eastAsia="Times New Roman" w:hAnsi="Calibri" w:cs="Times New Roman"/>
                <w:sz w:val="18"/>
                <w:szCs w:val="18"/>
              </w:rPr>
            </w:pPr>
            <w:r>
              <w:rPr>
                <w:rFonts w:ascii="Calibri" w:eastAsia="Times New Roman" w:hAnsi="Calibri" w:cs="Times New Roman"/>
                <w:sz w:val="18"/>
                <w:szCs w:val="18"/>
              </w:rPr>
              <w:t>59,894</w:t>
            </w:r>
          </w:p>
        </w:tc>
        <w:tc>
          <w:tcPr>
            <w:tcW w:w="823" w:type="dxa"/>
            <w:tcBorders>
              <w:top w:val="nil"/>
              <w:left w:val="nil"/>
              <w:bottom w:val="nil"/>
              <w:right w:val="nil"/>
            </w:tcBorders>
            <w:shd w:val="clear" w:color="auto" w:fill="DBE5F1" w:themeFill="accent1" w:themeFillTint="33"/>
            <w:noWrap/>
            <w:vAlign w:val="bottom"/>
            <w:hideMark/>
          </w:tcPr>
          <w:p w14:paraId="7FC5F615" w14:textId="77777777" w:rsidR="00EE0758" w:rsidRPr="00F138E6" w:rsidRDefault="001303E1" w:rsidP="009E5172">
            <w:pPr>
              <w:spacing w:after="0" w:line="240" w:lineRule="auto"/>
              <w:jc w:val="right"/>
              <w:rPr>
                <w:rFonts w:ascii="Calibri" w:eastAsia="Times New Roman" w:hAnsi="Calibri" w:cs="Times New Roman"/>
                <w:b/>
                <w:bCs/>
                <w:color w:val="000000"/>
                <w:sz w:val="18"/>
                <w:szCs w:val="18"/>
              </w:rPr>
            </w:pPr>
            <w:r>
              <w:rPr>
                <w:rFonts w:ascii="Calibri" w:eastAsia="Times New Roman" w:hAnsi="Calibri" w:cs="Times New Roman"/>
                <w:b/>
                <w:bCs/>
                <w:color w:val="000000"/>
                <w:sz w:val="18"/>
                <w:szCs w:val="18"/>
              </w:rPr>
              <w:t>24</w:t>
            </w:r>
            <w:r w:rsidR="00EE0758" w:rsidRPr="00F138E6">
              <w:rPr>
                <w:rFonts w:ascii="Calibri" w:eastAsia="Times New Roman" w:hAnsi="Calibri" w:cs="Times New Roman"/>
                <w:b/>
                <w:bCs/>
                <w:color w:val="000000"/>
                <w:sz w:val="18"/>
                <w:szCs w:val="18"/>
              </w:rPr>
              <w:t>%</w:t>
            </w:r>
          </w:p>
        </w:tc>
      </w:tr>
      <w:tr w:rsidR="00EE0758" w:rsidRPr="00C44684" w14:paraId="7011E55A" w14:textId="77777777" w:rsidTr="009E5172">
        <w:trPr>
          <w:trHeight w:val="292"/>
        </w:trPr>
        <w:tc>
          <w:tcPr>
            <w:tcW w:w="1657" w:type="dxa"/>
            <w:tcBorders>
              <w:top w:val="nil"/>
              <w:left w:val="nil"/>
              <w:bottom w:val="nil"/>
              <w:right w:val="single" w:sz="4" w:space="0" w:color="BFBFBF"/>
            </w:tcBorders>
            <w:shd w:val="clear" w:color="auto" w:fill="auto"/>
            <w:noWrap/>
            <w:vAlign w:val="bottom"/>
            <w:hideMark/>
          </w:tcPr>
          <w:p w14:paraId="55A615F4" w14:textId="77777777" w:rsidR="00EE0758" w:rsidRPr="00F138E6" w:rsidRDefault="00EE0758" w:rsidP="009E5172">
            <w:pPr>
              <w:spacing w:after="0" w:line="240" w:lineRule="auto"/>
              <w:rPr>
                <w:rFonts w:ascii="Calibri" w:eastAsia="Times New Roman" w:hAnsi="Calibri" w:cs="Times New Roman"/>
                <w:color w:val="000000"/>
                <w:sz w:val="18"/>
                <w:szCs w:val="18"/>
              </w:rPr>
            </w:pPr>
            <w:r w:rsidRPr="00F138E6">
              <w:rPr>
                <w:rFonts w:ascii="Calibri" w:eastAsia="Times New Roman" w:hAnsi="Calibri" w:cs="Times New Roman"/>
                <w:color w:val="000000"/>
                <w:sz w:val="18"/>
                <w:szCs w:val="18"/>
              </w:rPr>
              <w:t xml:space="preserve">     Calaveras</w:t>
            </w:r>
          </w:p>
        </w:tc>
        <w:tc>
          <w:tcPr>
            <w:tcW w:w="1147" w:type="dxa"/>
            <w:tcBorders>
              <w:top w:val="nil"/>
              <w:left w:val="nil"/>
              <w:bottom w:val="nil"/>
              <w:right w:val="single" w:sz="4" w:space="0" w:color="BFBFBF"/>
            </w:tcBorders>
            <w:shd w:val="clear" w:color="auto" w:fill="auto"/>
            <w:noWrap/>
            <w:vAlign w:val="bottom"/>
            <w:hideMark/>
          </w:tcPr>
          <w:p w14:paraId="5FA51A64" w14:textId="1226D5D5" w:rsidR="00EE0758" w:rsidRPr="00F138E6" w:rsidRDefault="00FD6482" w:rsidP="009E5172">
            <w:pPr>
              <w:spacing w:after="0" w:line="240" w:lineRule="auto"/>
              <w:jc w:val="right"/>
              <w:rPr>
                <w:rFonts w:ascii="Calibri" w:eastAsia="Times New Roman" w:hAnsi="Calibri" w:cs="Times New Roman"/>
                <w:sz w:val="18"/>
                <w:szCs w:val="18"/>
              </w:rPr>
            </w:pPr>
            <w:r>
              <w:rPr>
                <w:rFonts w:ascii="Calibri" w:eastAsia="Times New Roman" w:hAnsi="Calibri" w:cs="Times New Roman"/>
                <w:sz w:val="18"/>
                <w:szCs w:val="18"/>
              </w:rPr>
              <w:t>18,284</w:t>
            </w:r>
          </w:p>
        </w:tc>
        <w:tc>
          <w:tcPr>
            <w:tcW w:w="1239" w:type="dxa"/>
            <w:tcBorders>
              <w:top w:val="nil"/>
              <w:left w:val="nil"/>
              <w:bottom w:val="nil"/>
              <w:right w:val="single" w:sz="4" w:space="0" w:color="BFBFBF"/>
            </w:tcBorders>
            <w:shd w:val="clear" w:color="auto" w:fill="auto"/>
            <w:noWrap/>
            <w:vAlign w:val="bottom"/>
            <w:hideMark/>
          </w:tcPr>
          <w:p w14:paraId="5BF2459E" w14:textId="11B3DBE6" w:rsidR="00EE0758" w:rsidRPr="00F138E6" w:rsidRDefault="00FD6482" w:rsidP="009E5172">
            <w:pPr>
              <w:spacing w:after="0" w:line="240" w:lineRule="auto"/>
              <w:jc w:val="right"/>
              <w:rPr>
                <w:rFonts w:ascii="Calibri" w:eastAsia="Times New Roman" w:hAnsi="Calibri" w:cs="Times New Roman"/>
                <w:sz w:val="18"/>
                <w:szCs w:val="18"/>
              </w:rPr>
            </w:pPr>
            <w:r>
              <w:rPr>
                <w:rFonts w:ascii="Calibri" w:eastAsia="Times New Roman" w:hAnsi="Calibri" w:cs="Times New Roman"/>
                <w:sz w:val="18"/>
                <w:szCs w:val="18"/>
              </w:rPr>
              <w:t>59,894</w:t>
            </w:r>
          </w:p>
        </w:tc>
        <w:tc>
          <w:tcPr>
            <w:tcW w:w="823" w:type="dxa"/>
            <w:tcBorders>
              <w:top w:val="nil"/>
              <w:left w:val="nil"/>
              <w:bottom w:val="nil"/>
              <w:right w:val="nil"/>
            </w:tcBorders>
            <w:shd w:val="clear" w:color="auto" w:fill="auto"/>
            <w:noWrap/>
            <w:vAlign w:val="bottom"/>
            <w:hideMark/>
          </w:tcPr>
          <w:p w14:paraId="7865AFB0" w14:textId="18A3B637" w:rsidR="00EE0758" w:rsidRPr="00F138E6" w:rsidRDefault="001303E1" w:rsidP="009E5172">
            <w:pPr>
              <w:spacing w:after="0" w:line="240" w:lineRule="auto"/>
              <w:jc w:val="right"/>
              <w:rPr>
                <w:rFonts w:ascii="Calibri" w:eastAsia="Times New Roman" w:hAnsi="Calibri" w:cs="Times New Roman"/>
                <w:b/>
                <w:bCs/>
                <w:color w:val="000000"/>
                <w:sz w:val="18"/>
                <w:szCs w:val="18"/>
              </w:rPr>
            </w:pPr>
            <w:r>
              <w:rPr>
                <w:rFonts w:ascii="Calibri" w:eastAsia="Times New Roman" w:hAnsi="Calibri" w:cs="Times New Roman"/>
                <w:b/>
                <w:bCs/>
                <w:color w:val="000000"/>
                <w:sz w:val="18"/>
                <w:szCs w:val="18"/>
              </w:rPr>
              <w:t>30.</w:t>
            </w:r>
            <w:r w:rsidR="00FD6482">
              <w:rPr>
                <w:rFonts w:ascii="Calibri" w:eastAsia="Times New Roman" w:hAnsi="Calibri" w:cs="Times New Roman"/>
                <w:b/>
                <w:bCs/>
                <w:color w:val="000000"/>
                <w:sz w:val="18"/>
                <w:szCs w:val="18"/>
              </w:rPr>
              <w:t>5</w:t>
            </w:r>
            <w:r w:rsidR="00EE0758" w:rsidRPr="00F138E6">
              <w:rPr>
                <w:rFonts w:ascii="Calibri" w:eastAsia="Times New Roman" w:hAnsi="Calibri" w:cs="Times New Roman"/>
                <w:b/>
                <w:bCs/>
                <w:color w:val="000000"/>
                <w:sz w:val="18"/>
                <w:szCs w:val="18"/>
              </w:rPr>
              <w:t>%</w:t>
            </w:r>
          </w:p>
        </w:tc>
      </w:tr>
      <w:tr w:rsidR="00EE0758" w:rsidRPr="00C44684" w14:paraId="21B6D7E2" w14:textId="77777777" w:rsidTr="009E5172">
        <w:trPr>
          <w:trHeight w:val="292"/>
        </w:trPr>
        <w:tc>
          <w:tcPr>
            <w:tcW w:w="1657" w:type="dxa"/>
            <w:tcBorders>
              <w:top w:val="nil"/>
              <w:left w:val="nil"/>
              <w:bottom w:val="nil"/>
              <w:right w:val="single" w:sz="4" w:space="0" w:color="BFBFBF"/>
            </w:tcBorders>
            <w:shd w:val="clear" w:color="auto" w:fill="DBE5F1" w:themeFill="accent1" w:themeFillTint="33"/>
            <w:noWrap/>
            <w:vAlign w:val="bottom"/>
            <w:hideMark/>
          </w:tcPr>
          <w:p w14:paraId="7998959E" w14:textId="77777777" w:rsidR="00EE0758" w:rsidRPr="00F138E6" w:rsidRDefault="00EE0758" w:rsidP="009E5172">
            <w:pPr>
              <w:spacing w:after="0" w:line="240" w:lineRule="auto"/>
              <w:rPr>
                <w:rFonts w:ascii="Calibri" w:eastAsia="Times New Roman" w:hAnsi="Calibri" w:cs="Times New Roman"/>
                <w:color w:val="000000"/>
                <w:sz w:val="18"/>
                <w:szCs w:val="18"/>
              </w:rPr>
            </w:pPr>
            <w:r w:rsidRPr="00F138E6">
              <w:rPr>
                <w:rFonts w:ascii="Calibri" w:eastAsia="Times New Roman" w:hAnsi="Calibri" w:cs="Times New Roman"/>
                <w:color w:val="000000"/>
                <w:sz w:val="18"/>
                <w:szCs w:val="18"/>
              </w:rPr>
              <w:t xml:space="preserve">     Mariposa</w:t>
            </w:r>
          </w:p>
        </w:tc>
        <w:tc>
          <w:tcPr>
            <w:tcW w:w="1147" w:type="dxa"/>
            <w:tcBorders>
              <w:top w:val="nil"/>
              <w:left w:val="nil"/>
              <w:bottom w:val="nil"/>
              <w:right w:val="single" w:sz="4" w:space="0" w:color="BFBFBF"/>
            </w:tcBorders>
            <w:shd w:val="clear" w:color="auto" w:fill="DBE5F1" w:themeFill="accent1" w:themeFillTint="33"/>
            <w:noWrap/>
            <w:vAlign w:val="bottom"/>
            <w:hideMark/>
          </w:tcPr>
          <w:p w14:paraId="6DB0CC33" w14:textId="45C655AE" w:rsidR="00EE0758" w:rsidRPr="00F138E6" w:rsidRDefault="00FD6482" w:rsidP="009E5172">
            <w:pPr>
              <w:spacing w:after="0" w:line="240" w:lineRule="auto"/>
              <w:jc w:val="right"/>
              <w:rPr>
                <w:rFonts w:ascii="Calibri" w:eastAsia="Times New Roman" w:hAnsi="Calibri" w:cs="Times New Roman"/>
                <w:sz w:val="18"/>
                <w:szCs w:val="18"/>
              </w:rPr>
            </w:pPr>
            <w:r>
              <w:rPr>
                <w:rFonts w:ascii="Calibri" w:eastAsia="Times New Roman" w:hAnsi="Calibri" w:cs="Times New Roman"/>
                <w:sz w:val="18"/>
                <w:szCs w:val="18"/>
              </w:rPr>
              <w:t>7,220</w:t>
            </w:r>
          </w:p>
        </w:tc>
        <w:tc>
          <w:tcPr>
            <w:tcW w:w="1239" w:type="dxa"/>
            <w:tcBorders>
              <w:top w:val="nil"/>
              <w:left w:val="nil"/>
              <w:bottom w:val="nil"/>
              <w:right w:val="single" w:sz="4" w:space="0" w:color="BFBFBF"/>
            </w:tcBorders>
            <w:shd w:val="clear" w:color="auto" w:fill="DBE5F1" w:themeFill="accent1" w:themeFillTint="33"/>
            <w:noWrap/>
            <w:vAlign w:val="bottom"/>
            <w:hideMark/>
          </w:tcPr>
          <w:p w14:paraId="3296BFD5" w14:textId="0469B6D5" w:rsidR="00EE0758" w:rsidRPr="00F138E6" w:rsidRDefault="00FD6482" w:rsidP="009E5172">
            <w:pPr>
              <w:spacing w:after="0" w:line="240" w:lineRule="auto"/>
              <w:jc w:val="right"/>
              <w:rPr>
                <w:rFonts w:ascii="Calibri" w:eastAsia="Times New Roman" w:hAnsi="Calibri" w:cs="Times New Roman"/>
                <w:sz w:val="18"/>
                <w:szCs w:val="18"/>
              </w:rPr>
            </w:pPr>
            <w:r>
              <w:rPr>
                <w:rFonts w:ascii="Calibri" w:eastAsia="Times New Roman" w:hAnsi="Calibri" w:cs="Times New Roman"/>
                <w:sz w:val="18"/>
                <w:szCs w:val="18"/>
              </w:rPr>
              <w:t>59,894</w:t>
            </w:r>
          </w:p>
        </w:tc>
        <w:tc>
          <w:tcPr>
            <w:tcW w:w="823" w:type="dxa"/>
            <w:tcBorders>
              <w:top w:val="nil"/>
              <w:left w:val="nil"/>
              <w:bottom w:val="nil"/>
              <w:right w:val="nil"/>
            </w:tcBorders>
            <w:shd w:val="clear" w:color="auto" w:fill="DBE5F1" w:themeFill="accent1" w:themeFillTint="33"/>
            <w:noWrap/>
            <w:vAlign w:val="bottom"/>
            <w:hideMark/>
          </w:tcPr>
          <w:p w14:paraId="5C4A193B" w14:textId="77777777" w:rsidR="00EE0758" w:rsidRPr="00F138E6" w:rsidRDefault="00D17F28" w:rsidP="009E5172">
            <w:pPr>
              <w:spacing w:after="0" w:line="240" w:lineRule="auto"/>
              <w:jc w:val="right"/>
              <w:rPr>
                <w:rFonts w:ascii="Calibri" w:eastAsia="Times New Roman" w:hAnsi="Calibri" w:cs="Times New Roman"/>
                <w:b/>
                <w:bCs/>
                <w:color w:val="000000"/>
                <w:sz w:val="18"/>
                <w:szCs w:val="18"/>
              </w:rPr>
            </w:pPr>
            <w:r>
              <w:rPr>
                <w:rFonts w:ascii="Calibri" w:eastAsia="Times New Roman" w:hAnsi="Calibri" w:cs="Times New Roman"/>
                <w:b/>
                <w:bCs/>
                <w:color w:val="000000"/>
                <w:sz w:val="18"/>
                <w:szCs w:val="18"/>
              </w:rPr>
              <w:t>12.0</w:t>
            </w:r>
            <w:r w:rsidR="00EE0758" w:rsidRPr="00F138E6">
              <w:rPr>
                <w:rFonts w:ascii="Calibri" w:eastAsia="Times New Roman" w:hAnsi="Calibri" w:cs="Times New Roman"/>
                <w:b/>
                <w:bCs/>
                <w:color w:val="000000"/>
                <w:sz w:val="18"/>
                <w:szCs w:val="18"/>
              </w:rPr>
              <w:t>%</w:t>
            </w:r>
          </w:p>
        </w:tc>
      </w:tr>
      <w:tr w:rsidR="00EE0758" w:rsidRPr="00C44684" w14:paraId="4CA056D3" w14:textId="77777777" w:rsidTr="009E5172">
        <w:trPr>
          <w:trHeight w:val="292"/>
        </w:trPr>
        <w:tc>
          <w:tcPr>
            <w:tcW w:w="1657" w:type="dxa"/>
            <w:tcBorders>
              <w:top w:val="nil"/>
              <w:left w:val="nil"/>
              <w:bottom w:val="single" w:sz="4" w:space="0" w:color="BFBFBF"/>
              <w:right w:val="single" w:sz="4" w:space="0" w:color="BFBFBF"/>
            </w:tcBorders>
            <w:shd w:val="clear" w:color="auto" w:fill="auto"/>
            <w:noWrap/>
            <w:vAlign w:val="bottom"/>
            <w:hideMark/>
          </w:tcPr>
          <w:p w14:paraId="7E84BEB5" w14:textId="77777777" w:rsidR="00EE0758" w:rsidRPr="00F138E6" w:rsidRDefault="00EE0758" w:rsidP="009E5172">
            <w:pPr>
              <w:spacing w:after="0" w:line="240" w:lineRule="auto"/>
              <w:rPr>
                <w:rFonts w:ascii="Calibri" w:eastAsia="Times New Roman" w:hAnsi="Calibri" w:cs="Times New Roman"/>
                <w:color w:val="000000"/>
                <w:sz w:val="18"/>
                <w:szCs w:val="18"/>
              </w:rPr>
            </w:pPr>
            <w:r w:rsidRPr="00F138E6">
              <w:rPr>
                <w:rFonts w:ascii="Calibri" w:eastAsia="Times New Roman" w:hAnsi="Calibri" w:cs="Times New Roman"/>
                <w:color w:val="000000"/>
                <w:sz w:val="18"/>
                <w:szCs w:val="18"/>
              </w:rPr>
              <w:t xml:space="preserve">     </w:t>
            </w:r>
            <w:r w:rsidRPr="00C44684">
              <w:rPr>
                <w:rFonts w:ascii="Calibri" w:eastAsia="Times New Roman" w:hAnsi="Calibri" w:cs="Times New Roman"/>
                <w:color w:val="000000"/>
                <w:sz w:val="18"/>
                <w:szCs w:val="18"/>
              </w:rPr>
              <w:t>T</w:t>
            </w:r>
            <w:r w:rsidRPr="00F138E6">
              <w:rPr>
                <w:rFonts w:ascii="Calibri" w:eastAsia="Times New Roman" w:hAnsi="Calibri" w:cs="Times New Roman"/>
                <w:color w:val="000000"/>
                <w:sz w:val="18"/>
                <w:szCs w:val="18"/>
              </w:rPr>
              <w:t>uolumne</w:t>
            </w:r>
          </w:p>
        </w:tc>
        <w:tc>
          <w:tcPr>
            <w:tcW w:w="1147" w:type="dxa"/>
            <w:tcBorders>
              <w:top w:val="nil"/>
              <w:left w:val="nil"/>
              <w:bottom w:val="single" w:sz="4" w:space="0" w:color="BFBFBF"/>
              <w:right w:val="single" w:sz="4" w:space="0" w:color="BFBFBF"/>
            </w:tcBorders>
            <w:shd w:val="clear" w:color="auto" w:fill="auto"/>
            <w:noWrap/>
            <w:vAlign w:val="bottom"/>
            <w:hideMark/>
          </w:tcPr>
          <w:p w14:paraId="45951C24" w14:textId="1D755A39" w:rsidR="00EE0758" w:rsidRPr="00F138E6" w:rsidRDefault="00FD6482" w:rsidP="009E5172">
            <w:pPr>
              <w:spacing w:after="0" w:line="240" w:lineRule="auto"/>
              <w:jc w:val="right"/>
              <w:rPr>
                <w:rFonts w:ascii="Calibri" w:eastAsia="Times New Roman" w:hAnsi="Calibri" w:cs="Times New Roman"/>
                <w:sz w:val="18"/>
                <w:szCs w:val="18"/>
              </w:rPr>
            </w:pPr>
            <w:r>
              <w:rPr>
                <w:rFonts w:ascii="Calibri" w:eastAsia="Times New Roman" w:hAnsi="Calibri" w:cs="Times New Roman"/>
                <w:sz w:val="18"/>
                <w:szCs w:val="18"/>
              </w:rPr>
              <w:t>19,453</w:t>
            </w:r>
          </w:p>
        </w:tc>
        <w:tc>
          <w:tcPr>
            <w:tcW w:w="1239" w:type="dxa"/>
            <w:tcBorders>
              <w:top w:val="nil"/>
              <w:left w:val="nil"/>
              <w:bottom w:val="single" w:sz="4" w:space="0" w:color="BFBFBF"/>
              <w:right w:val="single" w:sz="4" w:space="0" w:color="BFBFBF"/>
            </w:tcBorders>
            <w:shd w:val="clear" w:color="auto" w:fill="auto"/>
            <w:noWrap/>
            <w:vAlign w:val="bottom"/>
            <w:hideMark/>
          </w:tcPr>
          <w:p w14:paraId="04656A9F" w14:textId="1BEC0C8B" w:rsidR="00EE0758" w:rsidRPr="00F138E6" w:rsidRDefault="00FD6482" w:rsidP="009E5172">
            <w:pPr>
              <w:spacing w:after="0" w:line="240" w:lineRule="auto"/>
              <w:jc w:val="right"/>
              <w:rPr>
                <w:rFonts w:ascii="Calibri" w:eastAsia="Times New Roman" w:hAnsi="Calibri" w:cs="Times New Roman"/>
                <w:sz w:val="18"/>
                <w:szCs w:val="18"/>
              </w:rPr>
            </w:pPr>
            <w:r>
              <w:rPr>
                <w:rFonts w:ascii="Calibri" w:eastAsia="Times New Roman" w:hAnsi="Calibri" w:cs="Times New Roman"/>
                <w:sz w:val="18"/>
                <w:szCs w:val="18"/>
              </w:rPr>
              <w:t>59,894</w:t>
            </w:r>
          </w:p>
        </w:tc>
        <w:tc>
          <w:tcPr>
            <w:tcW w:w="823" w:type="dxa"/>
            <w:tcBorders>
              <w:top w:val="nil"/>
              <w:left w:val="nil"/>
              <w:bottom w:val="single" w:sz="4" w:space="0" w:color="BFBFBF"/>
              <w:right w:val="nil"/>
            </w:tcBorders>
            <w:shd w:val="clear" w:color="auto" w:fill="auto"/>
            <w:noWrap/>
            <w:vAlign w:val="bottom"/>
            <w:hideMark/>
          </w:tcPr>
          <w:p w14:paraId="41B80B8F" w14:textId="0D50CE37" w:rsidR="00EE0758" w:rsidRPr="00F138E6" w:rsidRDefault="00D17F28" w:rsidP="009E5172">
            <w:pPr>
              <w:spacing w:after="0" w:line="240" w:lineRule="auto"/>
              <w:jc w:val="right"/>
              <w:rPr>
                <w:rFonts w:ascii="Calibri" w:eastAsia="Times New Roman" w:hAnsi="Calibri" w:cs="Times New Roman"/>
                <w:b/>
                <w:bCs/>
                <w:color w:val="000000"/>
                <w:sz w:val="18"/>
                <w:szCs w:val="18"/>
              </w:rPr>
            </w:pPr>
            <w:r>
              <w:rPr>
                <w:rFonts w:ascii="Calibri" w:eastAsia="Times New Roman" w:hAnsi="Calibri" w:cs="Times New Roman"/>
                <w:b/>
                <w:bCs/>
                <w:color w:val="000000"/>
                <w:sz w:val="18"/>
                <w:szCs w:val="18"/>
              </w:rPr>
              <w:t>32.</w:t>
            </w:r>
            <w:r w:rsidR="00FD6482">
              <w:rPr>
                <w:rFonts w:ascii="Calibri" w:eastAsia="Times New Roman" w:hAnsi="Calibri" w:cs="Times New Roman"/>
                <w:b/>
                <w:bCs/>
                <w:color w:val="000000"/>
                <w:sz w:val="18"/>
                <w:szCs w:val="18"/>
              </w:rPr>
              <w:t>5</w:t>
            </w:r>
            <w:r w:rsidR="00EE0758" w:rsidRPr="00F138E6">
              <w:rPr>
                <w:rFonts w:ascii="Calibri" w:eastAsia="Times New Roman" w:hAnsi="Calibri" w:cs="Times New Roman"/>
                <w:b/>
                <w:bCs/>
                <w:color w:val="000000"/>
                <w:sz w:val="18"/>
                <w:szCs w:val="18"/>
              </w:rPr>
              <w:t>%</w:t>
            </w:r>
          </w:p>
        </w:tc>
      </w:tr>
    </w:tbl>
    <w:tbl>
      <w:tblPr>
        <w:tblpPr w:leftFromText="180" w:rightFromText="180" w:vertAnchor="text" w:horzAnchor="margin" w:tblpXSpec="right" w:tblpY="914"/>
        <w:tblW w:w="4230" w:type="dxa"/>
        <w:tblLook w:val="04A0" w:firstRow="1" w:lastRow="0" w:firstColumn="1" w:lastColumn="0" w:noHBand="0" w:noVBand="1"/>
      </w:tblPr>
      <w:tblGrid>
        <w:gridCol w:w="1352"/>
        <w:gridCol w:w="1258"/>
        <w:gridCol w:w="810"/>
        <w:gridCol w:w="810"/>
      </w:tblGrid>
      <w:tr w:rsidR="00377306" w:rsidRPr="0069593A" w14:paraId="0348B308" w14:textId="77777777" w:rsidTr="009E5172">
        <w:trPr>
          <w:trHeight w:val="436"/>
        </w:trPr>
        <w:tc>
          <w:tcPr>
            <w:tcW w:w="1352" w:type="dxa"/>
            <w:tcBorders>
              <w:top w:val="single" w:sz="4" w:space="0" w:color="808080"/>
              <w:left w:val="nil"/>
              <w:bottom w:val="single" w:sz="12" w:space="0" w:color="000000"/>
              <w:right w:val="single" w:sz="4" w:space="0" w:color="BFBFBF"/>
            </w:tcBorders>
            <w:shd w:val="clear" w:color="auto" w:fill="95B3D7" w:themeFill="accent1" w:themeFillTint="99"/>
            <w:noWrap/>
            <w:vAlign w:val="bottom"/>
            <w:hideMark/>
          </w:tcPr>
          <w:p w14:paraId="3E2FA961"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County</w:t>
            </w:r>
          </w:p>
        </w:tc>
        <w:tc>
          <w:tcPr>
            <w:tcW w:w="1258" w:type="dxa"/>
            <w:tcBorders>
              <w:top w:val="single" w:sz="4" w:space="0" w:color="808080"/>
              <w:left w:val="nil"/>
              <w:bottom w:val="single" w:sz="12" w:space="0" w:color="000000"/>
              <w:right w:val="single" w:sz="4" w:space="0" w:color="BFBFBF"/>
            </w:tcBorders>
            <w:shd w:val="clear" w:color="auto" w:fill="95B3D7" w:themeFill="accent1" w:themeFillTint="99"/>
            <w:noWrap/>
            <w:vAlign w:val="bottom"/>
            <w:hideMark/>
          </w:tcPr>
          <w:p w14:paraId="4581C814" w14:textId="77777777" w:rsidR="00377306" w:rsidRPr="0069593A" w:rsidRDefault="00377306" w:rsidP="009E5172">
            <w:pPr>
              <w:spacing w:after="0" w:line="240" w:lineRule="auto"/>
              <w:jc w:val="center"/>
              <w:rPr>
                <w:rFonts w:eastAsia="Times New Roman" w:cs="Times New Roman"/>
                <w:b/>
                <w:bCs/>
                <w:color w:val="000000"/>
                <w:sz w:val="18"/>
                <w:szCs w:val="18"/>
              </w:rPr>
            </w:pPr>
            <w:r w:rsidRPr="0069593A">
              <w:rPr>
                <w:rFonts w:eastAsia="Times New Roman" w:cs="Times New Roman"/>
                <w:b/>
                <w:bCs/>
                <w:color w:val="000000"/>
                <w:sz w:val="18"/>
                <w:szCs w:val="18"/>
              </w:rPr>
              <w:t>Zip Code</w:t>
            </w:r>
          </w:p>
        </w:tc>
        <w:tc>
          <w:tcPr>
            <w:tcW w:w="810" w:type="dxa"/>
            <w:tcBorders>
              <w:top w:val="single" w:sz="4" w:space="0" w:color="808080"/>
              <w:left w:val="nil"/>
              <w:bottom w:val="single" w:sz="12" w:space="0" w:color="000000"/>
              <w:right w:val="single" w:sz="4" w:space="0" w:color="BFBFBF"/>
            </w:tcBorders>
            <w:shd w:val="clear" w:color="auto" w:fill="95B3D7" w:themeFill="accent1" w:themeFillTint="99"/>
            <w:noWrap/>
            <w:vAlign w:val="bottom"/>
            <w:hideMark/>
          </w:tcPr>
          <w:p w14:paraId="1EE578F1" w14:textId="77777777" w:rsidR="00377306" w:rsidRPr="0069593A" w:rsidRDefault="00377306" w:rsidP="009E5172">
            <w:pPr>
              <w:spacing w:after="0" w:line="240" w:lineRule="auto"/>
              <w:jc w:val="center"/>
              <w:rPr>
                <w:rFonts w:eastAsia="Times New Roman" w:cs="Times New Roman"/>
                <w:b/>
                <w:bCs/>
                <w:color w:val="000000"/>
                <w:sz w:val="18"/>
                <w:szCs w:val="18"/>
              </w:rPr>
            </w:pPr>
            <w:r w:rsidRPr="0069593A">
              <w:rPr>
                <w:rFonts w:eastAsia="Times New Roman" w:cs="Times New Roman"/>
                <w:b/>
                <w:bCs/>
                <w:color w:val="000000"/>
                <w:sz w:val="18"/>
                <w:szCs w:val="18"/>
              </w:rPr>
              <w:t>Count</w:t>
            </w:r>
          </w:p>
        </w:tc>
        <w:tc>
          <w:tcPr>
            <w:tcW w:w="810" w:type="dxa"/>
            <w:tcBorders>
              <w:top w:val="single" w:sz="4" w:space="0" w:color="808080"/>
              <w:left w:val="nil"/>
              <w:bottom w:val="single" w:sz="12" w:space="0" w:color="000000"/>
              <w:right w:val="single" w:sz="4" w:space="0" w:color="BFBFBF"/>
            </w:tcBorders>
            <w:shd w:val="clear" w:color="auto" w:fill="95B3D7" w:themeFill="accent1" w:themeFillTint="99"/>
          </w:tcPr>
          <w:p w14:paraId="645D6893" w14:textId="77777777" w:rsidR="00377306" w:rsidRDefault="00377306" w:rsidP="009E5172">
            <w:pPr>
              <w:spacing w:after="0" w:line="240" w:lineRule="auto"/>
              <w:jc w:val="center"/>
              <w:rPr>
                <w:rFonts w:eastAsia="Times New Roman" w:cs="Times New Roman"/>
                <w:b/>
                <w:bCs/>
                <w:color w:val="000000"/>
                <w:sz w:val="18"/>
                <w:szCs w:val="18"/>
              </w:rPr>
            </w:pPr>
          </w:p>
          <w:p w14:paraId="6E81C3FD" w14:textId="77777777" w:rsidR="00377306" w:rsidRPr="0069593A" w:rsidRDefault="00377306" w:rsidP="009E5172">
            <w:pPr>
              <w:spacing w:after="0" w:line="240" w:lineRule="auto"/>
              <w:jc w:val="center"/>
              <w:rPr>
                <w:rFonts w:eastAsia="Times New Roman" w:cs="Times New Roman"/>
                <w:b/>
                <w:bCs/>
                <w:color w:val="000000"/>
                <w:sz w:val="18"/>
                <w:szCs w:val="18"/>
              </w:rPr>
            </w:pPr>
            <w:r>
              <w:rPr>
                <w:rFonts w:eastAsia="Times New Roman" w:cs="Times New Roman"/>
                <w:b/>
                <w:bCs/>
                <w:color w:val="000000"/>
                <w:sz w:val="18"/>
                <w:szCs w:val="18"/>
              </w:rPr>
              <w:t>%</w:t>
            </w:r>
          </w:p>
        </w:tc>
      </w:tr>
      <w:tr w:rsidR="00377306" w:rsidRPr="0069593A" w14:paraId="0E36BA3F" w14:textId="77777777" w:rsidTr="009E5172">
        <w:trPr>
          <w:trHeight w:val="315"/>
        </w:trPr>
        <w:tc>
          <w:tcPr>
            <w:tcW w:w="1352" w:type="dxa"/>
            <w:tcBorders>
              <w:top w:val="single" w:sz="12" w:space="0" w:color="000000"/>
              <w:left w:val="nil"/>
              <w:bottom w:val="single" w:sz="4" w:space="0" w:color="BFBFBF"/>
            </w:tcBorders>
            <w:shd w:val="clear" w:color="auto" w:fill="auto"/>
            <w:noWrap/>
            <w:vAlign w:val="bottom"/>
            <w:hideMark/>
          </w:tcPr>
          <w:p w14:paraId="1708DF99"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top w:val="single" w:sz="12" w:space="0" w:color="000000"/>
              <w:bottom w:val="single" w:sz="4" w:space="0" w:color="BFBFBF"/>
            </w:tcBorders>
            <w:shd w:val="clear" w:color="auto" w:fill="auto"/>
            <w:noWrap/>
            <w:vAlign w:val="bottom"/>
            <w:hideMark/>
          </w:tcPr>
          <w:p w14:paraId="4A76B212"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810" w:type="dxa"/>
            <w:tcBorders>
              <w:top w:val="single" w:sz="12" w:space="0" w:color="000000"/>
              <w:bottom w:val="single" w:sz="4" w:space="0" w:color="BFBFBF"/>
            </w:tcBorders>
            <w:shd w:val="clear" w:color="auto" w:fill="auto"/>
            <w:noWrap/>
            <w:vAlign w:val="bottom"/>
            <w:hideMark/>
          </w:tcPr>
          <w:p w14:paraId="469A43F1" w14:textId="77777777" w:rsidR="00377306" w:rsidRPr="0069593A" w:rsidRDefault="00377306" w:rsidP="009E5172">
            <w:pPr>
              <w:spacing w:after="0" w:line="240" w:lineRule="auto"/>
              <w:jc w:val="center"/>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810" w:type="dxa"/>
            <w:tcBorders>
              <w:top w:val="single" w:sz="12" w:space="0" w:color="000000"/>
              <w:bottom w:val="single" w:sz="4" w:space="0" w:color="BFBFBF"/>
            </w:tcBorders>
          </w:tcPr>
          <w:p w14:paraId="272D4181" w14:textId="77777777" w:rsidR="00377306" w:rsidRPr="0069593A" w:rsidRDefault="00377306" w:rsidP="009E5172">
            <w:pPr>
              <w:spacing w:after="0" w:line="240" w:lineRule="auto"/>
              <w:jc w:val="center"/>
              <w:rPr>
                <w:rFonts w:eastAsia="Times New Roman" w:cs="Times New Roman"/>
                <w:b/>
                <w:bCs/>
                <w:color w:val="000000"/>
                <w:sz w:val="18"/>
                <w:szCs w:val="18"/>
              </w:rPr>
            </w:pPr>
          </w:p>
        </w:tc>
      </w:tr>
      <w:tr w:rsidR="00377306" w:rsidRPr="0069593A" w14:paraId="06F3D573" w14:textId="77777777" w:rsidTr="009E5172">
        <w:trPr>
          <w:trHeight w:val="300"/>
        </w:trPr>
        <w:tc>
          <w:tcPr>
            <w:tcW w:w="1352" w:type="dxa"/>
            <w:tcBorders>
              <w:top w:val="single" w:sz="4" w:space="0" w:color="BFBFBF"/>
              <w:left w:val="nil"/>
              <w:bottom w:val="single" w:sz="4" w:space="0" w:color="BFBFBF"/>
              <w:right w:val="single" w:sz="4" w:space="0" w:color="BFBFBF"/>
            </w:tcBorders>
            <w:shd w:val="clear" w:color="auto" w:fill="auto"/>
            <w:noWrap/>
            <w:vAlign w:val="bottom"/>
            <w:hideMark/>
          </w:tcPr>
          <w:p w14:paraId="6493C832"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xml:space="preserve">     Amador</w:t>
            </w:r>
          </w:p>
        </w:tc>
        <w:tc>
          <w:tcPr>
            <w:tcW w:w="1258" w:type="dxa"/>
            <w:tcBorders>
              <w:top w:val="single" w:sz="4" w:space="0" w:color="BFBFBF"/>
              <w:left w:val="nil"/>
              <w:right w:val="single" w:sz="4" w:space="0" w:color="BFBFBF"/>
            </w:tcBorders>
            <w:shd w:val="clear" w:color="auto" w:fill="auto"/>
            <w:noWrap/>
            <w:vAlign w:val="bottom"/>
            <w:hideMark/>
          </w:tcPr>
          <w:p w14:paraId="147400AE"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95640</w:t>
            </w:r>
          </w:p>
        </w:tc>
        <w:tc>
          <w:tcPr>
            <w:tcW w:w="810" w:type="dxa"/>
            <w:tcBorders>
              <w:top w:val="single" w:sz="4" w:space="0" w:color="BFBFBF"/>
              <w:left w:val="nil"/>
              <w:right w:val="single" w:sz="4" w:space="0" w:color="BFBFBF"/>
            </w:tcBorders>
            <w:shd w:val="clear" w:color="auto" w:fill="auto"/>
            <w:noWrap/>
            <w:vAlign w:val="bottom"/>
            <w:hideMark/>
          </w:tcPr>
          <w:p w14:paraId="414AD6DF"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2,605</w:t>
            </w:r>
          </w:p>
        </w:tc>
        <w:tc>
          <w:tcPr>
            <w:tcW w:w="810" w:type="dxa"/>
            <w:tcBorders>
              <w:top w:val="single" w:sz="4" w:space="0" w:color="BFBFBF"/>
              <w:left w:val="nil"/>
              <w:right w:val="single" w:sz="4" w:space="0" w:color="BFBFBF"/>
            </w:tcBorders>
            <w:vAlign w:val="bottom"/>
          </w:tcPr>
          <w:p w14:paraId="6F2203AC" w14:textId="77777777" w:rsidR="00377306"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18</w:t>
            </w:r>
            <w:r w:rsidR="00D97D24">
              <w:rPr>
                <w:rFonts w:eastAsia="Times New Roman" w:cs="Times New Roman"/>
                <w:color w:val="000000"/>
                <w:sz w:val="18"/>
                <w:szCs w:val="18"/>
              </w:rPr>
              <w:t>.0</w:t>
            </w:r>
            <w:r>
              <w:rPr>
                <w:rFonts w:eastAsia="Times New Roman" w:cs="Times New Roman"/>
                <w:color w:val="000000"/>
                <w:sz w:val="18"/>
                <w:szCs w:val="18"/>
              </w:rPr>
              <w:t>%</w:t>
            </w:r>
          </w:p>
        </w:tc>
      </w:tr>
      <w:tr w:rsidR="00377306" w:rsidRPr="0069593A" w14:paraId="2C3D88C1" w14:textId="77777777" w:rsidTr="009E5172">
        <w:trPr>
          <w:trHeight w:val="300"/>
        </w:trPr>
        <w:tc>
          <w:tcPr>
            <w:tcW w:w="1352" w:type="dxa"/>
            <w:tcBorders>
              <w:top w:val="single" w:sz="4" w:space="0" w:color="BFBFBF"/>
              <w:left w:val="nil"/>
              <w:bottom w:val="nil"/>
              <w:right w:val="single" w:sz="4" w:space="0" w:color="BFBFBF"/>
            </w:tcBorders>
            <w:shd w:val="clear" w:color="auto" w:fill="auto"/>
            <w:noWrap/>
            <w:vAlign w:val="bottom"/>
            <w:hideMark/>
          </w:tcPr>
          <w:p w14:paraId="535048E9"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left w:val="nil"/>
              <w:bottom w:val="nil"/>
              <w:right w:val="single" w:sz="4" w:space="0" w:color="BFBFBF"/>
            </w:tcBorders>
            <w:shd w:val="clear" w:color="auto" w:fill="DBE5F1" w:themeFill="accent1" w:themeFillTint="33"/>
            <w:noWrap/>
            <w:vAlign w:val="bottom"/>
            <w:hideMark/>
          </w:tcPr>
          <w:p w14:paraId="4A09EBF5"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95642</w:t>
            </w:r>
          </w:p>
        </w:tc>
        <w:tc>
          <w:tcPr>
            <w:tcW w:w="810" w:type="dxa"/>
            <w:tcBorders>
              <w:left w:val="nil"/>
              <w:bottom w:val="nil"/>
              <w:right w:val="single" w:sz="4" w:space="0" w:color="BFBFBF"/>
            </w:tcBorders>
            <w:shd w:val="clear" w:color="auto" w:fill="DBE5F1" w:themeFill="accent1" w:themeFillTint="33"/>
            <w:noWrap/>
            <w:vAlign w:val="bottom"/>
            <w:hideMark/>
          </w:tcPr>
          <w:p w14:paraId="79AE039F"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2,551</w:t>
            </w:r>
          </w:p>
        </w:tc>
        <w:tc>
          <w:tcPr>
            <w:tcW w:w="810" w:type="dxa"/>
            <w:tcBorders>
              <w:left w:val="nil"/>
              <w:bottom w:val="nil"/>
              <w:right w:val="single" w:sz="4" w:space="0" w:color="BFBFBF"/>
            </w:tcBorders>
            <w:shd w:val="clear" w:color="auto" w:fill="DBE5F1" w:themeFill="accent1" w:themeFillTint="33"/>
            <w:vAlign w:val="bottom"/>
          </w:tcPr>
          <w:p w14:paraId="23CDE100" w14:textId="77777777" w:rsidR="00377306"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17.8%</w:t>
            </w:r>
          </w:p>
        </w:tc>
      </w:tr>
      <w:tr w:rsidR="00377306" w:rsidRPr="0069593A" w14:paraId="7F2F5BA2" w14:textId="77777777" w:rsidTr="009E5172">
        <w:trPr>
          <w:trHeight w:val="300"/>
        </w:trPr>
        <w:tc>
          <w:tcPr>
            <w:tcW w:w="1352" w:type="dxa"/>
            <w:tcBorders>
              <w:top w:val="nil"/>
              <w:left w:val="nil"/>
              <w:bottom w:val="nil"/>
              <w:right w:val="single" w:sz="4" w:space="0" w:color="BFBFBF"/>
            </w:tcBorders>
            <w:shd w:val="clear" w:color="auto" w:fill="auto"/>
            <w:noWrap/>
            <w:vAlign w:val="bottom"/>
            <w:hideMark/>
          </w:tcPr>
          <w:p w14:paraId="4FB42017"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top w:val="nil"/>
              <w:left w:val="nil"/>
              <w:bottom w:val="nil"/>
              <w:right w:val="single" w:sz="4" w:space="0" w:color="BFBFBF"/>
            </w:tcBorders>
            <w:shd w:val="clear" w:color="auto" w:fill="auto"/>
            <w:noWrap/>
            <w:vAlign w:val="bottom"/>
            <w:hideMark/>
          </w:tcPr>
          <w:p w14:paraId="4C3FF33D"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95665</w:t>
            </w:r>
          </w:p>
        </w:tc>
        <w:tc>
          <w:tcPr>
            <w:tcW w:w="810" w:type="dxa"/>
            <w:tcBorders>
              <w:top w:val="nil"/>
              <w:left w:val="nil"/>
              <w:bottom w:val="nil"/>
              <w:right w:val="single" w:sz="4" w:space="0" w:color="BFBFBF"/>
            </w:tcBorders>
            <w:shd w:val="clear" w:color="auto" w:fill="auto"/>
            <w:noWrap/>
            <w:vAlign w:val="bottom"/>
            <w:hideMark/>
          </w:tcPr>
          <w:p w14:paraId="4C633FAE"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1,841</w:t>
            </w:r>
          </w:p>
        </w:tc>
        <w:tc>
          <w:tcPr>
            <w:tcW w:w="810" w:type="dxa"/>
            <w:tcBorders>
              <w:top w:val="nil"/>
              <w:left w:val="nil"/>
              <w:bottom w:val="nil"/>
              <w:right w:val="single" w:sz="4" w:space="0" w:color="BFBFBF"/>
            </w:tcBorders>
            <w:vAlign w:val="bottom"/>
          </w:tcPr>
          <w:p w14:paraId="168ECBDB" w14:textId="77777777" w:rsidR="00377306"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12.8%</w:t>
            </w:r>
          </w:p>
        </w:tc>
      </w:tr>
      <w:tr w:rsidR="00377306" w:rsidRPr="0069593A" w14:paraId="72533111" w14:textId="77777777" w:rsidTr="009E5172">
        <w:trPr>
          <w:trHeight w:val="300"/>
        </w:trPr>
        <w:tc>
          <w:tcPr>
            <w:tcW w:w="1352" w:type="dxa"/>
            <w:tcBorders>
              <w:top w:val="nil"/>
              <w:left w:val="nil"/>
              <w:bottom w:val="nil"/>
              <w:right w:val="single" w:sz="4" w:space="0" w:color="BFBFBF"/>
            </w:tcBorders>
            <w:shd w:val="clear" w:color="auto" w:fill="auto"/>
            <w:noWrap/>
            <w:vAlign w:val="bottom"/>
            <w:hideMark/>
          </w:tcPr>
          <w:p w14:paraId="56DB5634"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top w:val="nil"/>
              <w:left w:val="nil"/>
              <w:bottom w:val="nil"/>
              <w:right w:val="single" w:sz="4" w:space="0" w:color="BFBFBF"/>
            </w:tcBorders>
            <w:shd w:val="clear" w:color="auto" w:fill="DBE5F1" w:themeFill="accent1" w:themeFillTint="33"/>
            <w:noWrap/>
            <w:vAlign w:val="bottom"/>
            <w:hideMark/>
          </w:tcPr>
          <w:p w14:paraId="3786E893"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95666</w:t>
            </w:r>
          </w:p>
        </w:tc>
        <w:tc>
          <w:tcPr>
            <w:tcW w:w="810" w:type="dxa"/>
            <w:tcBorders>
              <w:top w:val="nil"/>
              <w:left w:val="nil"/>
              <w:bottom w:val="nil"/>
              <w:right w:val="single" w:sz="4" w:space="0" w:color="BFBFBF"/>
            </w:tcBorders>
            <w:shd w:val="clear" w:color="auto" w:fill="DBE5F1" w:themeFill="accent1" w:themeFillTint="33"/>
            <w:noWrap/>
            <w:vAlign w:val="bottom"/>
            <w:hideMark/>
          </w:tcPr>
          <w:p w14:paraId="4D952784"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2,409</w:t>
            </w:r>
          </w:p>
        </w:tc>
        <w:tc>
          <w:tcPr>
            <w:tcW w:w="810" w:type="dxa"/>
            <w:tcBorders>
              <w:top w:val="nil"/>
              <w:left w:val="nil"/>
              <w:bottom w:val="nil"/>
              <w:right w:val="single" w:sz="4" w:space="0" w:color="BFBFBF"/>
            </w:tcBorders>
            <w:shd w:val="clear" w:color="auto" w:fill="DBE5F1" w:themeFill="accent1" w:themeFillTint="33"/>
            <w:vAlign w:val="bottom"/>
          </w:tcPr>
          <w:p w14:paraId="6E19E42B" w14:textId="77777777" w:rsidR="00377306"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16.7%</w:t>
            </w:r>
          </w:p>
        </w:tc>
      </w:tr>
      <w:tr w:rsidR="00377306" w:rsidRPr="0069593A" w14:paraId="0C5570F7" w14:textId="77777777" w:rsidTr="009E5172">
        <w:trPr>
          <w:trHeight w:val="300"/>
        </w:trPr>
        <w:tc>
          <w:tcPr>
            <w:tcW w:w="1352" w:type="dxa"/>
            <w:tcBorders>
              <w:top w:val="nil"/>
              <w:left w:val="nil"/>
              <w:bottom w:val="nil"/>
              <w:right w:val="single" w:sz="4" w:space="0" w:color="BFBFBF"/>
            </w:tcBorders>
            <w:shd w:val="clear" w:color="auto" w:fill="auto"/>
            <w:noWrap/>
            <w:vAlign w:val="bottom"/>
            <w:hideMark/>
          </w:tcPr>
          <w:p w14:paraId="7C8E454B"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top w:val="nil"/>
              <w:left w:val="nil"/>
              <w:bottom w:val="nil"/>
              <w:right w:val="single" w:sz="4" w:space="0" w:color="BFBFBF"/>
            </w:tcBorders>
            <w:shd w:val="clear" w:color="auto" w:fill="auto"/>
            <w:noWrap/>
            <w:vAlign w:val="bottom"/>
            <w:hideMark/>
          </w:tcPr>
          <w:p w14:paraId="790552A4"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95669</w:t>
            </w:r>
          </w:p>
        </w:tc>
        <w:tc>
          <w:tcPr>
            <w:tcW w:w="810" w:type="dxa"/>
            <w:tcBorders>
              <w:top w:val="nil"/>
              <w:left w:val="nil"/>
              <w:bottom w:val="nil"/>
              <w:right w:val="single" w:sz="4" w:space="0" w:color="BFBFBF"/>
            </w:tcBorders>
            <w:shd w:val="clear" w:color="auto" w:fill="auto"/>
            <w:noWrap/>
            <w:vAlign w:val="bottom"/>
            <w:hideMark/>
          </w:tcPr>
          <w:p w14:paraId="5C405C48"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647</w:t>
            </w:r>
          </w:p>
        </w:tc>
        <w:tc>
          <w:tcPr>
            <w:tcW w:w="810" w:type="dxa"/>
            <w:tcBorders>
              <w:top w:val="nil"/>
              <w:left w:val="nil"/>
              <w:bottom w:val="nil"/>
              <w:right w:val="single" w:sz="4" w:space="0" w:color="BFBFBF"/>
            </w:tcBorders>
            <w:vAlign w:val="bottom"/>
          </w:tcPr>
          <w:p w14:paraId="2C2115FE" w14:textId="77777777" w:rsidR="00377306"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4.5%</w:t>
            </w:r>
          </w:p>
        </w:tc>
      </w:tr>
      <w:tr w:rsidR="00377306" w:rsidRPr="0069593A" w14:paraId="5203D4A7" w14:textId="77777777" w:rsidTr="009E5172">
        <w:trPr>
          <w:trHeight w:val="300"/>
        </w:trPr>
        <w:tc>
          <w:tcPr>
            <w:tcW w:w="1352" w:type="dxa"/>
            <w:tcBorders>
              <w:top w:val="nil"/>
              <w:left w:val="nil"/>
              <w:right w:val="single" w:sz="4" w:space="0" w:color="BFBFBF"/>
            </w:tcBorders>
            <w:shd w:val="clear" w:color="auto" w:fill="auto"/>
            <w:noWrap/>
            <w:vAlign w:val="bottom"/>
            <w:hideMark/>
          </w:tcPr>
          <w:p w14:paraId="44DB7657"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top w:val="nil"/>
              <w:left w:val="nil"/>
              <w:right w:val="single" w:sz="4" w:space="0" w:color="BFBFBF"/>
            </w:tcBorders>
            <w:shd w:val="clear" w:color="auto" w:fill="DBE5F1" w:themeFill="accent1" w:themeFillTint="33"/>
            <w:noWrap/>
            <w:vAlign w:val="bottom"/>
            <w:hideMark/>
          </w:tcPr>
          <w:p w14:paraId="3257D3CE"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95685</w:t>
            </w:r>
          </w:p>
        </w:tc>
        <w:tc>
          <w:tcPr>
            <w:tcW w:w="810" w:type="dxa"/>
            <w:tcBorders>
              <w:top w:val="nil"/>
              <w:left w:val="nil"/>
              <w:right w:val="single" w:sz="4" w:space="0" w:color="BFBFBF"/>
            </w:tcBorders>
            <w:shd w:val="clear" w:color="auto" w:fill="DBE5F1" w:themeFill="accent1" w:themeFillTint="33"/>
            <w:noWrap/>
            <w:vAlign w:val="bottom"/>
            <w:hideMark/>
          </w:tcPr>
          <w:p w14:paraId="6E654466"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1,602</w:t>
            </w:r>
          </w:p>
        </w:tc>
        <w:tc>
          <w:tcPr>
            <w:tcW w:w="810" w:type="dxa"/>
            <w:tcBorders>
              <w:top w:val="nil"/>
              <w:left w:val="nil"/>
              <w:right w:val="single" w:sz="4" w:space="0" w:color="BFBFBF"/>
            </w:tcBorders>
            <w:shd w:val="clear" w:color="auto" w:fill="DBE5F1" w:themeFill="accent1" w:themeFillTint="33"/>
            <w:vAlign w:val="bottom"/>
          </w:tcPr>
          <w:p w14:paraId="3DFDF098"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11.1%</w:t>
            </w:r>
          </w:p>
        </w:tc>
      </w:tr>
      <w:tr w:rsidR="00377306" w:rsidRPr="0069593A" w14:paraId="0113592A" w14:textId="77777777" w:rsidTr="009E5172">
        <w:trPr>
          <w:trHeight w:val="300"/>
        </w:trPr>
        <w:tc>
          <w:tcPr>
            <w:tcW w:w="1352" w:type="dxa"/>
            <w:tcBorders>
              <w:top w:val="nil"/>
              <w:left w:val="nil"/>
              <w:bottom w:val="nil"/>
              <w:right w:val="single" w:sz="4" w:space="0" w:color="BFBFBF"/>
            </w:tcBorders>
            <w:shd w:val="clear" w:color="auto" w:fill="auto"/>
            <w:noWrap/>
            <w:vAlign w:val="bottom"/>
            <w:hideMark/>
          </w:tcPr>
          <w:p w14:paraId="7801F7E9"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top w:val="nil"/>
              <w:left w:val="nil"/>
              <w:bottom w:val="nil"/>
              <w:right w:val="single" w:sz="4" w:space="0" w:color="BFBFBF"/>
            </w:tcBorders>
            <w:shd w:val="clear" w:color="auto" w:fill="auto"/>
            <w:noWrap/>
            <w:vAlign w:val="bottom"/>
            <w:hideMark/>
          </w:tcPr>
          <w:p w14:paraId="7E909F66"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95689</w:t>
            </w:r>
          </w:p>
        </w:tc>
        <w:tc>
          <w:tcPr>
            <w:tcW w:w="810" w:type="dxa"/>
            <w:tcBorders>
              <w:top w:val="nil"/>
              <w:left w:val="nil"/>
              <w:bottom w:val="nil"/>
              <w:right w:val="single" w:sz="4" w:space="0" w:color="BFBFBF"/>
            </w:tcBorders>
            <w:shd w:val="clear" w:color="auto" w:fill="auto"/>
            <w:noWrap/>
            <w:vAlign w:val="bottom"/>
            <w:hideMark/>
          </w:tcPr>
          <w:p w14:paraId="0D4012B4"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887</w:t>
            </w:r>
          </w:p>
        </w:tc>
        <w:tc>
          <w:tcPr>
            <w:tcW w:w="810" w:type="dxa"/>
            <w:tcBorders>
              <w:top w:val="nil"/>
              <w:left w:val="nil"/>
              <w:bottom w:val="nil"/>
              <w:right w:val="single" w:sz="4" w:space="0" w:color="BFBFBF"/>
            </w:tcBorders>
            <w:vAlign w:val="bottom"/>
          </w:tcPr>
          <w:p w14:paraId="6E1A4699"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6.1%</w:t>
            </w:r>
          </w:p>
        </w:tc>
      </w:tr>
      <w:tr w:rsidR="00377306" w:rsidRPr="0069593A" w14:paraId="0167ADA3" w14:textId="77777777" w:rsidTr="009E5172">
        <w:trPr>
          <w:trHeight w:val="87"/>
        </w:trPr>
        <w:tc>
          <w:tcPr>
            <w:tcW w:w="1352" w:type="dxa"/>
            <w:tcBorders>
              <w:top w:val="nil"/>
              <w:left w:val="nil"/>
              <w:bottom w:val="single" w:sz="4" w:space="0" w:color="BFBFBF"/>
              <w:right w:val="single" w:sz="4" w:space="0" w:color="BFBFBF"/>
            </w:tcBorders>
            <w:shd w:val="clear" w:color="auto" w:fill="auto"/>
            <w:noWrap/>
            <w:vAlign w:val="bottom"/>
            <w:hideMark/>
          </w:tcPr>
          <w:p w14:paraId="5E506437"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top w:val="nil"/>
              <w:left w:val="nil"/>
              <w:bottom w:val="single" w:sz="4" w:space="0" w:color="BFBFBF"/>
              <w:right w:val="single" w:sz="4" w:space="0" w:color="BFBFBF"/>
            </w:tcBorders>
            <w:shd w:val="clear" w:color="auto" w:fill="auto"/>
            <w:noWrap/>
            <w:vAlign w:val="bottom"/>
            <w:hideMark/>
          </w:tcPr>
          <w:p w14:paraId="4D218885" w14:textId="77777777" w:rsidR="00377306" w:rsidRPr="0069593A" w:rsidRDefault="00377306" w:rsidP="009E5172">
            <w:pPr>
              <w:spacing w:after="0" w:line="240" w:lineRule="auto"/>
              <w:rPr>
                <w:rFonts w:eastAsia="Times New Roman" w:cs="Times New Roman"/>
                <w:color w:val="000000"/>
                <w:sz w:val="18"/>
                <w:szCs w:val="18"/>
              </w:rPr>
            </w:pPr>
          </w:p>
        </w:tc>
        <w:tc>
          <w:tcPr>
            <w:tcW w:w="810" w:type="dxa"/>
            <w:tcBorders>
              <w:top w:val="nil"/>
              <w:left w:val="nil"/>
              <w:bottom w:val="single" w:sz="4" w:space="0" w:color="BFBFBF"/>
              <w:right w:val="single" w:sz="4" w:space="0" w:color="BFBFBF"/>
            </w:tcBorders>
            <w:shd w:val="clear" w:color="auto" w:fill="auto"/>
            <w:noWrap/>
            <w:vAlign w:val="bottom"/>
            <w:hideMark/>
          </w:tcPr>
          <w:p w14:paraId="1A7F22E5" w14:textId="77777777" w:rsidR="00377306" w:rsidRPr="0069593A" w:rsidRDefault="00377306" w:rsidP="009E5172">
            <w:pPr>
              <w:spacing w:after="0" w:line="240" w:lineRule="auto"/>
              <w:rPr>
                <w:rFonts w:eastAsia="Times New Roman" w:cs="Times New Roman"/>
                <w:color w:val="000000"/>
                <w:sz w:val="18"/>
                <w:szCs w:val="18"/>
              </w:rPr>
            </w:pPr>
          </w:p>
        </w:tc>
        <w:tc>
          <w:tcPr>
            <w:tcW w:w="810" w:type="dxa"/>
            <w:tcBorders>
              <w:top w:val="nil"/>
              <w:left w:val="nil"/>
              <w:bottom w:val="single" w:sz="4" w:space="0" w:color="BFBFBF"/>
              <w:right w:val="single" w:sz="4" w:space="0" w:color="BFBFBF"/>
            </w:tcBorders>
            <w:vAlign w:val="bottom"/>
          </w:tcPr>
          <w:p w14:paraId="1A6A7719" w14:textId="77777777" w:rsidR="00377306" w:rsidRPr="0069593A" w:rsidRDefault="00377306" w:rsidP="009E5172">
            <w:pPr>
              <w:spacing w:after="0" w:line="240" w:lineRule="auto"/>
              <w:jc w:val="right"/>
              <w:rPr>
                <w:rFonts w:eastAsia="Times New Roman" w:cs="Times New Roman"/>
                <w:color w:val="000000"/>
                <w:sz w:val="18"/>
                <w:szCs w:val="18"/>
              </w:rPr>
            </w:pPr>
          </w:p>
        </w:tc>
      </w:tr>
      <w:tr w:rsidR="00377306" w:rsidRPr="0069593A" w14:paraId="782AEF37" w14:textId="77777777" w:rsidTr="009E5172">
        <w:trPr>
          <w:trHeight w:val="300"/>
        </w:trPr>
        <w:tc>
          <w:tcPr>
            <w:tcW w:w="1352" w:type="dxa"/>
            <w:tcBorders>
              <w:top w:val="single" w:sz="4" w:space="0" w:color="BFBFBF"/>
              <w:left w:val="nil"/>
              <w:bottom w:val="single" w:sz="4" w:space="0" w:color="BFBFBF"/>
              <w:right w:val="single" w:sz="4" w:space="0" w:color="BFBFBF"/>
            </w:tcBorders>
            <w:shd w:val="clear" w:color="auto" w:fill="auto"/>
            <w:noWrap/>
            <w:vAlign w:val="bottom"/>
            <w:hideMark/>
          </w:tcPr>
          <w:p w14:paraId="017CF87F"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xml:space="preserve">     Calaveras</w:t>
            </w:r>
          </w:p>
        </w:tc>
        <w:tc>
          <w:tcPr>
            <w:tcW w:w="1258" w:type="dxa"/>
            <w:tcBorders>
              <w:top w:val="single" w:sz="4" w:space="0" w:color="BFBFBF"/>
              <w:left w:val="nil"/>
              <w:right w:val="single" w:sz="4" w:space="0" w:color="BFBFBF"/>
            </w:tcBorders>
            <w:shd w:val="clear" w:color="auto" w:fill="auto"/>
            <w:noWrap/>
            <w:vAlign w:val="bottom"/>
            <w:hideMark/>
          </w:tcPr>
          <w:p w14:paraId="3255CF0B"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95222</w:t>
            </w:r>
          </w:p>
        </w:tc>
        <w:tc>
          <w:tcPr>
            <w:tcW w:w="810" w:type="dxa"/>
            <w:tcBorders>
              <w:top w:val="single" w:sz="4" w:space="0" w:color="BFBFBF"/>
              <w:left w:val="nil"/>
              <w:right w:val="single" w:sz="4" w:space="0" w:color="BFBFBF"/>
            </w:tcBorders>
            <w:shd w:val="clear" w:color="auto" w:fill="auto"/>
            <w:noWrap/>
            <w:vAlign w:val="bottom"/>
            <w:hideMark/>
          </w:tcPr>
          <w:p w14:paraId="20F4B319"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1,975</w:t>
            </w:r>
          </w:p>
        </w:tc>
        <w:tc>
          <w:tcPr>
            <w:tcW w:w="810" w:type="dxa"/>
            <w:tcBorders>
              <w:top w:val="single" w:sz="4" w:space="0" w:color="BFBFBF"/>
              <w:left w:val="nil"/>
              <w:right w:val="single" w:sz="4" w:space="0" w:color="BFBFBF"/>
            </w:tcBorders>
            <w:vAlign w:val="bottom"/>
          </w:tcPr>
          <w:p w14:paraId="668785F5"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10.8%</w:t>
            </w:r>
          </w:p>
        </w:tc>
      </w:tr>
      <w:tr w:rsidR="00377306" w:rsidRPr="0069593A" w14:paraId="7255453C" w14:textId="77777777" w:rsidTr="009E5172">
        <w:trPr>
          <w:trHeight w:val="300"/>
        </w:trPr>
        <w:tc>
          <w:tcPr>
            <w:tcW w:w="1352" w:type="dxa"/>
            <w:tcBorders>
              <w:top w:val="single" w:sz="4" w:space="0" w:color="BFBFBF"/>
              <w:left w:val="nil"/>
              <w:bottom w:val="nil"/>
              <w:right w:val="single" w:sz="4" w:space="0" w:color="BFBFBF"/>
            </w:tcBorders>
            <w:shd w:val="clear" w:color="auto" w:fill="auto"/>
            <w:noWrap/>
            <w:vAlign w:val="bottom"/>
            <w:hideMark/>
          </w:tcPr>
          <w:p w14:paraId="22280605"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left w:val="nil"/>
              <w:bottom w:val="nil"/>
              <w:right w:val="single" w:sz="4" w:space="0" w:color="BFBFBF"/>
            </w:tcBorders>
            <w:shd w:val="clear" w:color="auto" w:fill="DBE5F1" w:themeFill="accent1" w:themeFillTint="33"/>
            <w:noWrap/>
            <w:vAlign w:val="bottom"/>
            <w:hideMark/>
          </w:tcPr>
          <w:p w14:paraId="747BBD2A"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95223</w:t>
            </w:r>
          </w:p>
        </w:tc>
        <w:tc>
          <w:tcPr>
            <w:tcW w:w="810" w:type="dxa"/>
            <w:tcBorders>
              <w:left w:val="nil"/>
              <w:bottom w:val="nil"/>
              <w:right w:val="single" w:sz="4" w:space="0" w:color="BFBFBF"/>
            </w:tcBorders>
            <w:shd w:val="clear" w:color="auto" w:fill="DBE5F1" w:themeFill="accent1" w:themeFillTint="33"/>
            <w:noWrap/>
            <w:vAlign w:val="bottom"/>
            <w:hideMark/>
          </w:tcPr>
          <w:p w14:paraId="4A14DBCF"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1,317</w:t>
            </w:r>
          </w:p>
        </w:tc>
        <w:tc>
          <w:tcPr>
            <w:tcW w:w="810" w:type="dxa"/>
            <w:tcBorders>
              <w:left w:val="nil"/>
              <w:bottom w:val="nil"/>
              <w:right w:val="single" w:sz="4" w:space="0" w:color="BFBFBF"/>
            </w:tcBorders>
            <w:shd w:val="clear" w:color="auto" w:fill="DBE5F1" w:themeFill="accent1" w:themeFillTint="33"/>
            <w:vAlign w:val="bottom"/>
          </w:tcPr>
          <w:p w14:paraId="1D416F3D"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7.2%</w:t>
            </w:r>
          </w:p>
        </w:tc>
      </w:tr>
      <w:tr w:rsidR="00377306" w:rsidRPr="0069593A" w14:paraId="086939FA" w14:textId="77777777" w:rsidTr="009E5172">
        <w:trPr>
          <w:trHeight w:val="300"/>
        </w:trPr>
        <w:tc>
          <w:tcPr>
            <w:tcW w:w="1352" w:type="dxa"/>
            <w:tcBorders>
              <w:top w:val="nil"/>
              <w:left w:val="nil"/>
              <w:bottom w:val="nil"/>
              <w:right w:val="single" w:sz="4" w:space="0" w:color="BFBFBF"/>
            </w:tcBorders>
            <w:shd w:val="clear" w:color="auto" w:fill="auto"/>
            <w:noWrap/>
            <w:vAlign w:val="bottom"/>
            <w:hideMark/>
          </w:tcPr>
          <w:p w14:paraId="4C4DF2FA"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top w:val="nil"/>
              <w:left w:val="nil"/>
              <w:bottom w:val="nil"/>
              <w:right w:val="single" w:sz="4" w:space="0" w:color="BFBFBF"/>
            </w:tcBorders>
            <w:shd w:val="clear" w:color="auto" w:fill="auto"/>
            <w:noWrap/>
            <w:vAlign w:val="bottom"/>
            <w:hideMark/>
          </w:tcPr>
          <w:p w14:paraId="656F351D"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95228</w:t>
            </w:r>
          </w:p>
        </w:tc>
        <w:tc>
          <w:tcPr>
            <w:tcW w:w="810" w:type="dxa"/>
            <w:tcBorders>
              <w:top w:val="nil"/>
              <w:left w:val="nil"/>
              <w:bottom w:val="nil"/>
              <w:right w:val="single" w:sz="4" w:space="0" w:color="BFBFBF"/>
            </w:tcBorders>
            <w:shd w:val="clear" w:color="auto" w:fill="auto"/>
            <w:noWrap/>
            <w:vAlign w:val="bottom"/>
            <w:hideMark/>
          </w:tcPr>
          <w:p w14:paraId="765580A2"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1,437</w:t>
            </w:r>
          </w:p>
        </w:tc>
        <w:tc>
          <w:tcPr>
            <w:tcW w:w="810" w:type="dxa"/>
            <w:tcBorders>
              <w:top w:val="nil"/>
              <w:left w:val="nil"/>
              <w:bottom w:val="nil"/>
              <w:right w:val="single" w:sz="4" w:space="0" w:color="BFBFBF"/>
            </w:tcBorders>
            <w:vAlign w:val="bottom"/>
          </w:tcPr>
          <w:p w14:paraId="4934C4A8"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7.9%</w:t>
            </w:r>
          </w:p>
        </w:tc>
      </w:tr>
      <w:tr w:rsidR="00377306" w:rsidRPr="0069593A" w14:paraId="2BCA1694" w14:textId="77777777" w:rsidTr="009E5172">
        <w:trPr>
          <w:trHeight w:val="300"/>
        </w:trPr>
        <w:tc>
          <w:tcPr>
            <w:tcW w:w="1352" w:type="dxa"/>
            <w:tcBorders>
              <w:top w:val="nil"/>
              <w:left w:val="nil"/>
              <w:bottom w:val="nil"/>
              <w:right w:val="single" w:sz="4" w:space="0" w:color="BFBFBF"/>
            </w:tcBorders>
            <w:shd w:val="clear" w:color="auto" w:fill="auto"/>
            <w:noWrap/>
            <w:vAlign w:val="bottom"/>
            <w:hideMark/>
          </w:tcPr>
          <w:p w14:paraId="47E1D03C"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top w:val="nil"/>
              <w:left w:val="nil"/>
              <w:bottom w:val="nil"/>
              <w:right w:val="single" w:sz="4" w:space="0" w:color="BFBFBF"/>
            </w:tcBorders>
            <w:shd w:val="clear" w:color="auto" w:fill="DBE5F1" w:themeFill="accent1" w:themeFillTint="33"/>
            <w:noWrap/>
            <w:vAlign w:val="bottom"/>
            <w:hideMark/>
          </w:tcPr>
          <w:p w14:paraId="3CFE7247"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95245</w:t>
            </w:r>
          </w:p>
        </w:tc>
        <w:tc>
          <w:tcPr>
            <w:tcW w:w="810" w:type="dxa"/>
            <w:tcBorders>
              <w:top w:val="nil"/>
              <w:left w:val="nil"/>
              <w:bottom w:val="nil"/>
              <w:right w:val="single" w:sz="4" w:space="0" w:color="BFBFBF"/>
            </w:tcBorders>
            <w:shd w:val="clear" w:color="auto" w:fill="DBE5F1" w:themeFill="accent1" w:themeFillTint="33"/>
            <w:noWrap/>
            <w:vAlign w:val="bottom"/>
            <w:hideMark/>
          </w:tcPr>
          <w:p w14:paraId="0872D787"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706</w:t>
            </w:r>
          </w:p>
        </w:tc>
        <w:tc>
          <w:tcPr>
            <w:tcW w:w="810" w:type="dxa"/>
            <w:tcBorders>
              <w:top w:val="nil"/>
              <w:left w:val="nil"/>
              <w:bottom w:val="nil"/>
              <w:right w:val="single" w:sz="4" w:space="0" w:color="BFBFBF"/>
            </w:tcBorders>
            <w:shd w:val="clear" w:color="auto" w:fill="DBE5F1" w:themeFill="accent1" w:themeFillTint="33"/>
            <w:vAlign w:val="bottom"/>
          </w:tcPr>
          <w:p w14:paraId="38C2FF54"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3.9%</w:t>
            </w:r>
          </w:p>
        </w:tc>
      </w:tr>
      <w:tr w:rsidR="00377306" w:rsidRPr="0069593A" w14:paraId="3D206986" w14:textId="77777777" w:rsidTr="009E5172">
        <w:trPr>
          <w:trHeight w:val="300"/>
        </w:trPr>
        <w:tc>
          <w:tcPr>
            <w:tcW w:w="1352" w:type="dxa"/>
            <w:tcBorders>
              <w:top w:val="nil"/>
              <w:left w:val="nil"/>
              <w:bottom w:val="nil"/>
              <w:right w:val="single" w:sz="4" w:space="0" w:color="BFBFBF"/>
            </w:tcBorders>
            <w:shd w:val="clear" w:color="auto" w:fill="auto"/>
            <w:noWrap/>
            <w:vAlign w:val="bottom"/>
            <w:hideMark/>
          </w:tcPr>
          <w:p w14:paraId="02D0F62C"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top w:val="nil"/>
              <w:left w:val="nil"/>
              <w:bottom w:val="nil"/>
              <w:right w:val="single" w:sz="4" w:space="0" w:color="BFBFBF"/>
            </w:tcBorders>
            <w:shd w:val="clear" w:color="auto" w:fill="auto"/>
            <w:noWrap/>
            <w:vAlign w:val="bottom"/>
            <w:hideMark/>
          </w:tcPr>
          <w:p w14:paraId="2580B7A0"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95247</w:t>
            </w:r>
          </w:p>
        </w:tc>
        <w:tc>
          <w:tcPr>
            <w:tcW w:w="810" w:type="dxa"/>
            <w:tcBorders>
              <w:top w:val="nil"/>
              <w:left w:val="nil"/>
              <w:bottom w:val="nil"/>
              <w:right w:val="single" w:sz="4" w:space="0" w:color="BFBFBF"/>
            </w:tcBorders>
            <w:shd w:val="clear" w:color="auto" w:fill="auto"/>
            <w:noWrap/>
            <w:vAlign w:val="bottom"/>
            <w:hideMark/>
          </w:tcPr>
          <w:p w14:paraId="56112D19"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2,100</w:t>
            </w:r>
          </w:p>
        </w:tc>
        <w:tc>
          <w:tcPr>
            <w:tcW w:w="810" w:type="dxa"/>
            <w:tcBorders>
              <w:top w:val="nil"/>
              <w:left w:val="nil"/>
              <w:bottom w:val="nil"/>
              <w:right w:val="single" w:sz="4" w:space="0" w:color="BFBFBF"/>
            </w:tcBorders>
            <w:vAlign w:val="bottom"/>
          </w:tcPr>
          <w:p w14:paraId="6BFBFCDC"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11.5%</w:t>
            </w:r>
          </w:p>
        </w:tc>
      </w:tr>
      <w:tr w:rsidR="00377306" w:rsidRPr="0069593A" w14:paraId="5D6EFED7" w14:textId="77777777" w:rsidTr="009E5172">
        <w:trPr>
          <w:trHeight w:val="300"/>
        </w:trPr>
        <w:tc>
          <w:tcPr>
            <w:tcW w:w="1352" w:type="dxa"/>
            <w:tcBorders>
              <w:top w:val="nil"/>
              <w:left w:val="nil"/>
              <w:bottom w:val="nil"/>
              <w:right w:val="single" w:sz="4" w:space="0" w:color="BFBFBF"/>
            </w:tcBorders>
            <w:shd w:val="clear" w:color="auto" w:fill="auto"/>
            <w:noWrap/>
            <w:vAlign w:val="bottom"/>
            <w:hideMark/>
          </w:tcPr>
          <w:p w14:paraId="1F7D1F36"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top w:val="nil"/>
              <w:left w:val="nil"/>
              <w:bottom w:val="nil"/>
              <w:right w:val="single" w:sz="4" w:space="0" w:color="BFBFBF"/>
            </w:tcBorders>
            <w:shd w:val="clear" w:color="auto" w:fill="DBE5F1" w:themeFill="accent1" w:themeFillTint="33"/>
            <w:noWrap/>
            <w:vAlign w:val="bottom"/>
            <w:hideMark/>
          </w:tcPr>
          <w:p w14:paraId="1E2312D1"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95249</w:t>
            </w:r>
          </w:p>
        </w:tc>
        <w:tc>
          <w:tcPr>
            <w:tcW w:w="810" w:type="dxa"/>
            <w:tcBorders>
              <w:top w:val="nil"/>
              <w:left w:val="nil"/>
              <w:bottom w:val="nil"/>
              <w:right w:val="single" w:sz="4" w:space="0" w:color="BFBFBF"/>
            </w:tcBorders>
            <w:shd w:val="clear" w:color="auto" w:fill="DBE5F1" w:themeFill="accent1" w:themeFillTint="33"/>
            <w:noWrap/>
            <w:vAlign w:val="bottom"/>
            <w:hideMark/>
          </w:tcPr>
          <w:p w14:paraId="4295983E"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1,246</w:t>
            </w:r>
          </w:p>
        </w:tc>
        <w:tc>
          <w:tcPr>
            <w:tcW w:w="810" w:type="dxa"/>
            <w:tcBorders>
              <w:top w:val="nil"/>
              <w:left w:val="nil"/>
              <w:bottom w:val="nil"/>
              <w:right w:val="single" w:sz="4" w:space="0" w:color="BFBFBF"/>
            </w:tcBorders>
            <w:shd w:val="clear" w:color="auto" w:fill="DBE5F1" w:themeFill="accent1" w:themeFillTint="33"/>
            <w:vAlign w:val="bottom"/>
          </w:tcPr>
          <w:p w14:paraId="7FFE64D3"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6.8%</w:t>
            </w:r>
          </w:p>
        </w:tc>
      </w:tr>
      <w:tr w:rsidR="00377306" w:rsidRPr="0069593A" w14:paraId="49D32605" w14:textId="77777777" w:rsidTr="009E5172">
        <w:trPr>
          <w:trHeight w:val="300"/>
        </w:trPr>
        <w:tc>
          <w:tcPr>
            <w:tcW w:w="1352" w:type="dxa"/>
            <w:tcBorders>
              <w:top w:val="nil"/>
              <w:left w:val="nil"/>
              <w:bottom w:val="nil"/>
              <w:right w:val="single" w:sz="4" w:space="0" w:color="BFBFBF"/>
            </w:tcBorders>
            <w:shd w:val="clear" w:color="auto" w:fill="auto"/>
            <w:noWrap/>
            <w:vAlign w:val="bottom"/>
            <w:hideMark/>
          </w:tcPr>
          <w:p w14:paraId="0633789E"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top w:val="nil"/>
              <w:left w:val="nil"/>
              <w:bottom w:val="nil"/>
              <w:right w:val="single" w:sz="4" w:space="0" w:color="BFBFBF"/>
            </w:tcBorders>
            <w:shd w:val="clear" w:color="auto" w:fill="auto"/>
            <w:noWrap/>
            <w:vAlign w:val="bottom"/>
            <w:hideMark/>
          </w:tcPr>
          <w:p w14:paraId="7FA6F832"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95252</w:t>
            </w:r>
          </w:p>
        </w:tc>
        <w:tc>
          <w:tcPr>
            <w:tcW w:w="810" w:type="dxa"/>
            <w:tcBorders>
              <w:top w:val="nil"/>
              <w:left w:val="nil"/>
              <w:bottom w:val="nil"/>
              <w:right w:val="single" w:sz="4" w:space="0" w:color="BFBFBF"/>
            </w:tcBorders>
            <w:shd w:val="clear" w:color="auto" w:fill="auto"/>
            <w:noWrap/>
            <w:vAlign w:val="bottom"/>
            <w:hideMark/>
          </w:tcPr>
          <w:p w14:paraId="438C9C36"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4,187</w:t>
            </w:r>
          </w:p>
        </w:tc>
        <w:tc>
          <w:tcPr>
            <w:tcW w:w="810" w:type="dxa"/>
            <w:tcBorders>
              <w:top w:val="nil"/>
              <w:left w:val="nil"/>
              <w:bottom w:val="nil"/>
              <w:right w:val="single" w:sz="4" w:space="0" w:color="BFBFBF"/>
            </w:tcBorders>
            <w:vAlign w:val="bottom"/>
          </w:tcPr>
          <w:p w14:paraId="04519BD0"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23%</w:t>
            </w:r>
          </w:p>
        </w:tc>
      </w:tr>
      <w:tr w:rsidR="00377306" w:rsidRPr="0069593A" w14:paraId="5DBAF546" w14:textId="77777777" w:rsidTr="009E5172">
        <w:trPr>
          <w:trHeight w:val="300"/>
        </w:trPr>
        <w:tc>
          <w:tcPr>
            <w:tcW w:w="1352" w:type="dxa"/>
            <w:tcBorders>
              <w:top w:val="nil"/>
              <w:left w:val="nil"/>
              <w:bottom w:val="nil"/>
              <w:right w:val="single" w:sz="4" w:space="0" w:color="BFBFBF"/>
            </w:tcBorders>
            <w:shd w:val="clear" w:color="auto" w:fill="auto"/>
            <w:noWrap/>
            <w:vAlign w:val="bottom"/>
            <w:hideMark/>
          </w:tcPr>
          <w:p w14:paraId="44667524"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top w:val="nil"/>
              <w:left w:val="nil"/>
              <w:bottom w:val="nil"/>
              <w:right w:val="single" w:sz="4" w:space="0" w:color="BFBFBF"/>
            </w:tcBorders>
            <w:shd w:val="clear" w:color="auto" w:fill="DBE5F1" w:themeFill="accent1" w:themeFillTint="33"/>
            <w:noWrap/>
            <w:vAlign w:val="bottom"/>
            <w:hideMark/>
          </w:tcPr>
          <w:p w14:paraId="29A8D26D"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95255</w:t>
            </w:r>
          </w:p>
        </w:tc>
        <w:tc>
          <w:tcPr>
            <w:tcW w:w="810" w:type="dxa"/>
            <w:tcBorders>
              <w:top w:val="nil"/>
              <w:left w:val="nil"/>
              <w:bottom w:val="nil"/>
              <w:right w:val="single" w:sz="4" w:space="0" w:color="BFBFBF"/>
            </w:tcBorders>
            <w:shd w:val="clear" w:color="auto" w:fill="DBE5F1" w:themeFill="accent1" w:themeFillTint="33"/>
            <w:noWrap/>
            <w:vAlign w:val="bottom"/>
            <w:hideMark/>
          </w:tcPr>
          <w:p w14:paraId="4C9D6C19"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824</w:t>
            </w:r>
          </w:p>
        </w:tc>
        <w:tc>
          <w:tcPr>
            <w:tcW w:w="810" w:type="dxa"/>
            <w:tcBorders>
              <w:top w:val="nil"/>
              <w:left w:val="nil"/>
              <w:bottom w:val="nil"/>
              <w:right w:val="single" w:sz="4" w:space="0" w:color="BFBFBF"/>
            </w:tcBorders>
            <w:shd w:val="clear" w:color="auto" w:fill="DBE5F1" w:themeFill="accent1" w:themeFillTint="33"/>
            <w:vAlign w:val="bottom"/>
          </w:tcPr>
          <w:p w14:paraId="4E48E661"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4.5%</w:t>
            </w:r>
          </w:p>
        </w:tc>
      </w:tr>
      <w:tr w:rsidR="00377306" w:rsidRPr="0069593A" w14:paraId="326E7748" w14:textId="77777777" w:rsidTr="009E5172">
        <w:trPr>
          <w:trHeight w:val="87"/>
        </w:trPr>
        <w:tc>
          <w:tcPr>
            <w:tcW w:w="1352" w:type="dxa"/>
            <w:tcBorders>
              <w:top w:val="nil"/>
              <w:left w:val="nil"/>
              <w:bottom w:val="single" w:sz="4" w:space="0" w:color="BFBFBF"/>
              <w:right w:val="single" w:sz="4" w:space="0" w:color="BFBFBF"/>
            </w:tcBorders>
            <w:shd w:val="clear" w:color="auto" w:fill="auto"/>
            <w:noWrap/>
            <w:vAlign w:val="bottom"/>
            <w:hideMark/>
          </w:tcPr>
          <w:p w14:paraId="686056B1"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top w:val="nil"/>
              <w:left w:val="nil"/>
              <w:bottom w:val="single" w:sz="4" w:space="0" w:color="BFBFBF"/>
              <w:right w:val="single" w:sz="4" w:space="0" w:color="BFBFBF"/>
            </w:tcBorders>
            <w:shd w:val="clear" w:color="auto" w:fill="auto"/>
            <w:noWrap/>
            <w:vAlign w:val="bottom"/>
            <w:hideMark/>
          </w:tcPr>
          <w:p w14:paraId="52EAC374" w14:textId="77777777" w:rsidR="00377306" w:rsidRPr="0069593A" w:rsidRDefault="00377306" w:rsidP="009E5172">
            <w:pPr>
              <w:spacing w:after="0" w:line="240" w:lineRule="auto"/>
              <w:rPr>
                <w:rFonts w:eastAsia="Times New Roman" w:cs="Times New Roman"/>
                <w:color w:val="000000"/>
                <w:sz w:val="18"/>
                <w:szCs w:val="18"/>
              </w:rPr>
            </w:pPr>
            <w:r w:rsidRPr="0069593A">
              <w:rPr>
                <w:rFonts w:eastAsia="Times New Roman" w:cs="Times New Roman"/>
                <w:color w:val="000000"/>
                <w:sz w:val="18"/>
                <w:szCs w:val="18"/>
              </w:rPr>
              <w:t> </w:t>
            </w:r>
          </w:p>
        </w:tc>
        <w:tc>
          <w:tcPr>
            <w:tcW w:w="810" w:type="dxa"/>
            <w:tcBorders>
              <w:top w:val="nil"/>
              <w:left w:val="nil"/>
              <w:bottom w:val="single" w:sz="4" w:space="0" w:color="BFBFBF"/>
              <w:right w:val="single" w:sz="4" w:space="0" w:color="BFBFBF"/>
            </w:tcBorders>
            <w:shd w:val="clear" w:color="auto" w:fill="auto"/>
            <w:noWrap/>
            <w:vAlign w:val="bottom"/>
            <w:hideMark/>
          </w:tcPr>
          <w:p w14:paraId="13591C59" w14:textId="77777777" w:rsidR="00377306" w:rsidRPr="0069593A" w:rsidRDefault="00377306" w:rsidP="009E5172">
            <w:pPr>
              <w:spacing w:after="0" w:line="240" w:lineRule="auto"/>
              <w:rPr>
                <w:rFonts w:eastAsia="Times New Roman" w:cs="Times New Roman"/>
                <w:color w:val="000000"/>
                <w:sz w:val="18"/>
                <w:szCs w:val="18"/>
              </w:rPr>
            </w:pPr>
            <w:r w:rsidRPr="0069593A">
              <w:rPr>
                <w:rFonts w:eastAsia="Times New Roman" w:cs="Times New Roman"/>
                <w:color w:val="000000"/>
                <w:sz w:val="18"/>
                <w:szCs w:val="18"/>
              </w:rPr>
              <w:t> </w:t>
            </w:r>
          </w:p>
        </w:tc>
        <w:tc>
          <w:tcPr>
            <w:tcW w:w="810" w:type="dxa"/>
            <w:tcBorders>
              <w:top w:val="nil"/>
              <w:left w:val="nil"/>
              <w:bottom w:val="single" w:sz="4" w:space="0" w:color="BFBFBF"/>
              <w:right w:val="single" w:sz="4" w:space="0" w:color="BFBFBF"/>
            </w:tcBorders>
            <w:vAlign w:val="bottom"/>
          </w:tcPr>
          <w:p w14:paraId="5CA148B0" w14:textId="77777777" w:rsidR="00377306" w:rsidRPr="0069593A" w:rsidRDefault="00377306" w:rsidP="009E5172">
            <w:pPr>
              <w:spacing w:after="0" w:line="240" w:lineRule="auto"/>
              <w:jc w:val="right"/>
              <w:rPr>
                <w:rFonts w:eastAsia="Times New Roman" w:cs="Times New Roman"/>
                <w:color w:val="000000"/>
                <w:sz w:val="18"/>
                <w:szCs w:val="18"/>
              </w:rPr>
            </w:pPr>
          </w:p>
        </w:tc>
      </w:tr>
      <w:tr w:rsidR="00377306" w:rsidRPr="0069593A" w14:paraId="4441A062" w14:textId="77777777" w:rsidTr="009E5172">
        <w:trPr>
          <w:trHeight w:val="300"/>
        </w:trPr>
        <w:tc>
          <w:tcPr>
            <w:tcW w:w="1352" w:type="dxa"/>
            <w:tcBorders>
              <w:top w:val="single" w:sz="4" w:space="0" w:color="BFBFBF"/>
              <w:left w:val="nil"/>
              <w:bottom w:val="single" w:sz="4" w:space="0" w:color="BFBFBF"/>
              <w:right w:val="single" w:sz="4" w:space="0" w:color="BFBFBF"/>
            </w:tcBorders>
            <w:shd w:val="clear" w:color="auto" w:fill="auto"/>
            <w:noWrap/>
            <w:vAlign w:val="bottom"/>
            <w:hideMark/>
          </w:tcPr>
          <w:p w14:paraId="52E2DBD9"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xml:space="preserve">     Mariposa</w:t>
            </w:r>
          </w:p>
        </w:tc>
        <w:tc>
          <w:tcPr>
            <w:tcW w:w="1258" w:type="dxa"/>
            <w:tcBorders>
              <w:top w:val="single" w:sz="4" w:space="0" w:color="BFBFBF"/>
              <w:left w:val="nil"/>
              <w:right w:val="single" w:sz="4" w:space="0" w:color="BFBFBF"/>
            </w:tcBorders>
            <w:shd w:val="clear" w:color="auto" w:fill="auto"/>
            <w:noWrap/>
            <w:vAlign w:val="bottom"/>
            <w:hideMark/>
          </w:tcPr>
          <w:p w14:paraId="6418F3BD"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95311</w:t>
            </w:r>
          </w:p>
        </w:tc>
        <w:tc>
          <w:tcPr>
            <w:tcW w:w="810" w:type="dxa"/>
            <w:tcBorders>
              <w:top w:val="single" w:sz="4" w:space="0" w:color="BFBFBF"/>
              <w:left w:val="nil"/>
              <w:right w:val="single" w:sz="4" w:space="0" w:color="BFBFBF"/>
            </w:tcBorders>
            <w:shd w:val="clear" w:color="auto" w:fill="auto"/>
            <w:noWrap/>
            <w:vAlign w:val="bottom"/>
            <w:hideMark/>
          </w:tcPr>
          <w:p w14:paraId="2C4B86AF"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985</w:t>
            </w:r>
          </w:p>
        </w:tc>
        <w:tc>
          <w:tcPr>
            <w:tcW w:w="810" w:type="dxa"/>
            <w:tcBorders>
              <w:top w:val="single" w:sz="4" w:space="0" w:color="BFBFBF"/>
              <w:left w:val="nil"/>
              <w:right w:val="single" w:sz="4" w:space="0" w:color="BFBFBF"/>
            </w:tcBorders>
            <w:vAlign w:val="bottom"/>
          </w:tcPr>
          <w:p w14:paraId="687AA610"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13.7%</w:t>
            </w:r>
          </w:p>
        </w:tc>
      </w:tr>
      <w:tr w:rsidR="00377306" w:rsidRPr="0069593A" w14:paraId="1477D2F7" w14:textId="77777777" w:rsidTr="009E5172">
        <w:trPr>
          <w:trHeight w:val="300"/>
        </w:trPr>
        <w:tc>
          <w:tcPr>
            <w:tcW w:w="1352" w:type="dxa"/>
            <w:tcBorders>
              <w:top w:val="nil"/>
              <w:left w:val="nil"/>
              <w:bottom w:val="nil"/>
              <w:right w:val="single" w:sz="4" w:space="0" w:color="BFBFBF"/>
            </w:tcBorders>
            <w:shd w:val="clear" w:color="auto" w:fill="auto"/>
            <w:noWrap/>
            <w:vAlign w:val="bottom"/>
            <w:hideMark/>
          </w:tcPr>
          <w:p w14:paraId="24B2B103"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top w:val="nil"/>
              <w:left w:val="nil"/>
              <w:bottom w:val="nil"/>
              <w:right w:val="single" w:sz="4" w:space="0" w:color="BFBFBF"/>
            </w:tcBorders>
            <w:shd w:val="clear" w:color="auto" w:fill="DBE5F1" w:themeFill="accent1" w:themeFillTint="33"/>
            <w:noWrap/>
            <w:vAlign w:val="bottom"/>
            <w:hideMark/>
          </w:tcPr>
          <w:p w14:paraId="763D78A8"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95329</w:t>
            </w:r>
          </w:p>
        </w:tc>
        <w:tc>
          <w:tcPr>
            <w:tcW w:w="810" w:type="dxa"/>
            <w:tcBorders>
              <w:top w:val="nil"/>
              <w:left w:val="nil"/>
              <w:bottom w:val="nil"/>
              <w:right w:val="single" w:sz="4" w:space="0" w:color="BFBFBF"/>
            </w:tcBorders>
            <w:shd w:val="clear" w:color="auto" w:fill="DBE5F1" w:themeFill="accent1" w:themeFillTint="33"/>
            <w:noWrap/>
            <w:vAlign w:val="bottom"/>
            <w:hideMark/>
          </w:tcPr>
          <w:p w14:paraId="2F4ACA8E"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857</w:t>
            </w:r>
          </w:p>
        </w:tc>
        <w:tc>
          <w:tcPr>
            <w:tcW w:w="810" w:type="dxa"/>
            <w:tcBorders>
              <w:top w:val="nil"/>
              <w:left w:val="nil"/>
              <w:bottom w:val="nil"/>
              <w:right w:val="single" w:sz="4" w:space="0" w:color="BFBFBF"/>
            </w:tcBorders>
            <w:shd w:val="clear" w:color="auto" w:fill="DBE5F1" w:themeFill="accent1" w:themeFillTint="33"/>
            <w:vAlign w:val="bottom"/>
          </w:tcPr>
          <w:p w14:paraId="6349776F"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13.3%</w:t>
            </w:r>
          </w:p>
        </w:tc>
      </w:tr>
      <w:tr w:rsidR="00377306" w:rsidRPr="0069593A" w14:paraId="4F725554" w14:textId="77777777" w:rsidTr="009E5172">
        <w:trPr>
          <w:trHeight w:val="300"/>
        </w:trPr>
        <w:tc>
          <w:tcPr>
            <w:tcW w:w="1352" w:type="dxa"/>
            <w:tcBorders>
              <w:top w:val="nil"/>
              <w:left w:val="nil"/>
              <w:bottom w:val="nil"/>
              <w:right w:val="single" w:sz="4" w:space="0" w:color="BFBFBF"/>
            </w:tcBorders>
            <w:shd w:val="clear" w:color="auto" w:fill="auto"/>
            <w:noWrap/>
            <w:vAlign w:val="bottom"/>
            <w:hideMark/>
          </w:tcPr>
          <w:p w14:paraId="53E507F3"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w:t>
            </w:r>
          </w:p>
        </w:tc>
        <w:tc>
          <w:tcPr>
            <w:tcW w:w="1258" w:type="dxa"/>
            <w:tcBorders>
              <w:top w:val="nil"/>
              <w:left w:val="nil"/>
              <w:bottom w:val="nil"/>
              <w:right w:val="single" w:sz="4" w:space="0" w:color="BFBFBF"/>
            </w:tcBorders>
            <w:shd w:val="clear" w:color="auto" w:fill="auto"/>
            <w:noWrap/>
            <w:vAlign w:val="bottom"/>
            <w:hideMark/>
          </w:tcPr>
          <w:p w14:paraId="146ED44A"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95338</w:t>
            </w:r>
          </w:p>
        </w:tc>
        <w:tc>
          <w:tcPr>
            <w:tcW w:w="810" w:type="dxa"/>
            <w:tcBorders>
              <w:top w:val="nil"/>
              <w:left w:val="nil"/>
              <w:bottom w:val="nil"/>
              <w:right w:val="single" w:sz="4" w:space="0" w:color="BFBFBF"/>
            </w:tcBorders>
            <w:shd w:val="clear" w:color="auto" w:fill="auto"/>
            <w:noWrap/>
            <w:vAlign w:val="bottom"/>
            <w:hideMark/>
          </w:tcPr>
          <w:p w14:paraId="7AD2DAA5"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3,779</w:t>
            </w:r>
          </w:p>
        </w:tc>
        <w:tc>
          <w:tcPr>
            <w:tcW w:w="810" w:type="dxa"/>
            <w:tcBorders>
              <w:top w:val="nil"/>
              <w:left w:val="nil"/>
              <w:bottom w:val="nil"/>
              <w:right w:val="single" w:sz="4" w:space="0" w:color="BFBFBF"/>
            </w:tcBorders>
            <w:vAlign w:val="bottom"/>
          </w:tcPr>
          <w:p w14:paraId="061ADBE3"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52.4%</w:t>
            </w:r>
          </w:p>
        </w:tc>
      </w:tr>
      <w:tr w:rsidR="00377306" w:rsidRPr="0069593A" w14:paraId="7A0A15EA" w14:textId="77777777" w:rsidTr="009E5172">
        <w:trPr>
          <w:trHeight w:val="300"/>
        </w:trPr>
        <w:tc>
          <w:tcPr>
            <w:tcW w:w="1352" w:type="dxa"/>
            <w:tcBorders>
              <w:top w:val="nil"/>
              <w:left w:val="nil"/>
              <w:bottom w:val="nil"/>
              <w:right w:val="nil"/>
            </w:tcBorders>
            <w:shd w:val="clear" w:color="auto" w:fill="auto"/>
            <w:noWrap/>
            <w:vAlign w:val="bottom"/>
            <w:hideMark/>
          </w:tcPr>
          <w:p w14:paraId="70404464" w14:textId="77777777" w:rsidR="00377306" w:rsidRPr="0069593A" w:rsidRDefault="00377306" w:rsidP="009E5172">
            <w:pPr>
              <w:spacing w:after="0" w:line="240" w:lineRule="auto"/>
              <w:jc w:val="right"/>
              <w:rPr>
                <w:rFonts w:eastAsia="Times New Roman" w:cs="Times New Roman"/>
                <w:b/>
                <w:bCs/>
                <w:color w:val="000000"/>
                <w:sz w:val="18"/>
                <w:szCs w:val="18"/>
              </w:rPr>
            </w:pPr>
          </w:p>
        </w:tc>
        <w:tc>
          <w:tcPr>
            <w:tcW w:w="1258" w:type="dxa"/>
            <w:tcBorders>
              <w:top w:val="nil"/>
              <w:left w:val="single" w:sz="4" w:space="0" w:color="BFBFBF"/>
              <w:bottom w:val="single" w:sz="4" w:space="0" w:color="BFBFBF"/>
              <w:right w:val="single" w:sz="4" w:space="0" w:color="BFBFBF"/>
            </w:tcBorders>
            <w:shd w:val="clear" w:color="auto" w:fill="auto"/>
            <w:noWrap/>
            <w:vAlign w:val="bottom"/>
            <w:hideMark/>
          </w:tcPr>
          <w:p w14:paraId="6C8C981A" w14:textId="77777777" w:rsidR="00377306" w:rsidRPr="0069593A" w:rsidRDefault="00377306" w:rsidP="009E5172">
            <w:pPr>
              <w:spacing w:after="0" w:line="240" w:lineRule="auto"/>
              <w:rPr>
                <w:rFonts w:eastAsia="Times New Roman" w:cs="Times New Roman"/>
                <w:color w:val="000000"/>
                <w:sz w:val="18"/>
                <w:szCs w:val="18"/>
              </w:rPr>
            </w:pPr>
            <w:r w:rsidRPr="0069593A">
              <w:rPr>
                <w:rFonts w:eastAsia="Times New Roman" w:cs="Times New Roman"/>
                <w:color w:val="000000"/>
                <w:sz w:val="18"/>
                <w:szCs w:val="18"/>
              </w:rPr>
              <w:t> </w:t>
            </w:r>
          </w:p>
        </w:tc>
        <w:tc>
          <w:tcPr>
            <w:tcW w:w="810" w:type="dxa"/>
            <w:tcBorders>
              <w:top w:val="nil"/>
              <w:left w:val="nil"/>
              <w:bottom w:val="single" w:sz="4" w:space="0" w:color="BFBFBF"/>
              <w:right w:val="single" w:sz="4" w:space="0" w:color="BFBFBF"/>
            </w:tcBorders>
            <w:shd w:val="clear" w:color="auto" w:fill="auto"/>
            <w:noWrap/>
            <w:vAlign w:val="bottom"/>
            <w:hideMark/>
          </w:tcPr>
          <w:p w14:paraId="68B40D50" w14:textId="77777777" w:rsidR="00377306" w:rsidRPr="0069593A" w:rsidRDefault="00377306" w:rsidP="009E5172">
            <w:pPr>
              <w:spacing w:after="0" w:line="240" w:lineRule="auto"/>
              <w:rPr>
                <w:rFonts w:eastAsia="Times New Roman" w:cs="Times New Roman"/>
                <w:color w:val="000000"/>
                <w:sz w:val="18"/>
                <w:szCs w:val="18"/>
              </w:rPr>
            </w:pPr>
            <w:r w:rsidRPr="0069593A">
              <w:rPr>
                <w:rFonts w:eastAsia="Times New Roman" w:cs="Times New Roman"/>
                <w:color w:val="000000"/>
                <w:sz w:val="18"/>
                <w:szCs w:val="18"/>
              </w:rPr>
              <w:t> </w:t>
            </w:r>
          </w:p>
        </w:tc>
        <w:tc>
          <w:tcPr>
            <w:tcW w:w="810" w:type="dxa"/>
            <w:tcBorders>
              <w:top w:val="nil"/>
              <w:left w:val="nil"/>
              <w:bottom w:val="single" w:sz="4" w:space="0" w:color="BFBFBF"/>
              <w:right w:val="single" w:sz="4" w:space="0" w:color="BFBFBF"/>
            </w:tcBorders>
            <w:vAlign w:val="bottom"/>
          </w:tcPr>
          <w:p w14:paraId="5E6F973E" w14:textId="77777777" w:rsidR="00377306" w:rsidRPr="0069593A" w:rsidRDefault="00377306" w:rsidP="009E5172">
            <w:pPr>
              <w:spacing w:after="0" w:line="240" w:lineRule="auto"/>
              <w:jc w:val="right"/>
              <w:rPr>
                <w:rFonts w:eastAsia="Times New Roman" w:cs="Times New Roman"/>
                <w:color w:val="000000"/>
                <w:sz w:val="18"/>
                <w:szCs w:val="18"/>
              </w:rPr>
            </w:pPr>
          </w:p>
        </w:tc>
      </w:tr>
      <w:tr w:rsidR="00377306" w:rsidRPr="0069593A" w14:paraId="702B0F08" w14:textId="77777777" w:rsidTr="009E5172">
        <w:trPr>
          <w:trHeight w:val="300"/>
        </w:trPr>
        <w:tc>
          <w:tcPr>
            <w:tcW w:w="1352" w:type="dxa"/>
            <w:tcBorders>
              <w:top w:val="single" w:sz="4" w:space="0" w:color="BFBFBF"/>
              <w:left w:val="nil"/>
              <w:bottom w:val="single" w:sz="4" w:space="0" w:color="BFBFBF"/>
              <w:right w:val="single" w:sz="4" w:space="0" w:color="BFBFBF"/>
            </w:tcBorders>
            <w:shd w:val="clear" w:color="auto" w:fill="auto"/>
            <w:noWrap/>
            <w:vAlign w:val="bottom"/>
            <w:hideMark/>
          </w:tcPr>
          <w:p w14:paraId="6FF79D87" w14:textId="77777777" w:rsidR="00377306" w:rsidRPr="0069593A" w:rsidRDefault="00377306" w:rsidP="009E5172">
            <w:pPr>
              <w:spacing w:after="0" w:line="240" w:lineRule="auto"/>
              <w:rPr>
                <w:rFonts w:eastAsia="Times New Roman" w:cs="Times New Roman"/>
                <w:b/>
                <w:bCs/>
                <w:color w:val="000000"/>
                <w:sz w:val="18"/>
                <w:szCs w:val="18"/>
              </w:rPr>
            </w:pPr>
            <w:r w:rsidRPr="0069593A">
              <w:rPr>
                <w:rFonts w:eastAsia="Times New Roman" w:cs="Times New Roman"/>
                <w:b/>
                <w:bCs/>
                <w:color w:val="000000"/>
                <w:sz w:val="18"/>
                <w:szCs w:val="18"/>
              </w:rPr>
              <w:t xml:space="preserve">     Tuolumne</w:t>
            </w:r>
          </w:p>
        </w:tc>
        <w:tc>
          <w:tcPr>
            <w:tcW w:w="1258" w:type="dxa"/>
            <w:tcBorders>
              <w:left w:val="nil"/>
              <w:bottom w:val="nil"/>
              <w:right w:val="single" w:sz="4" w:space="0" w:color="BFBFBF"/>
            </w:tcBorders>
            <w:shd w:val="clear" w:color="auto" w:fill="auto"/>
            <w:noWrap/>
            <w:vAlign w:val="bottom"/>
            <w:hideMark/>
          </w:tcPr>
          <w:p w14:paraId="09633710"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95310</w:t>
            </w:r>
          </w:p>
        </w:tc>
        <w:tc>
          <w:tcPr>
            <w:tcW w:w="810" w:type="dxa"/>
            <w:tcBorders>
              <w:left w:val="nil"/>
              <w:bottom w:val="nil"/>
              <w:right w:val="single" w:sz="4" w:space="0" w:color="BFBFBF"/>
            </w:tcBorders>
            <w:shd w:val="clear" w:color="auto" w:fill="auto"/>
            <w:noWrap/>
            <w:vAlign w:val="bottom"/>
            <w:hideMark/>
          </w:tcPr>
          <w:p w14:paraId="3E440D65"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776</w:t>
            </w:r>
          </w:p>
        </w:tc>
        <w:tc>
          <w:tcPr>
            <w:tcW w:w="810" w:type="dxa"/>
            <w:tcBorders>
              <w:left w:val="nil"/>
              <w:bottom w:val="nil"/>
              <w:right w:val="single" w:sz="4" w:space="0" w:color="BFBFBF"/>
            </w:tcBorders>
            <w:vAlign w:val="bottom"/>
          </w:tcPr>
          <w:p w14:paraId="53C2B874"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3.9%</w:t>
            </w:r>
          </w:p>
        </w:tc>
      </w:tr>
      <w:tr w:rsidR="00377306" w:rsidRPr="0069593A" w14:paraId="7D26888C" w14:textId="77777777" w:rsidTr="009E5172">
        <w:trPr>
          <w:trHeight w:val="300"/>
        </w:trPr>
        <w:tc>
          <w:tcPr>
            <w:tcW w:w="1352" w:type="dxa"/>
            <w:tcBorders>
              <w:top w:val="nil"/>
              <w:left w:val="nil"/>
              <w:bottom w:val="nil"/>
              <w:right w:val="single" w:sz="4" w:space="0" w:color="BFBFBF"/>
            </w:tcBorders>
            <w:shd w:val="clear" w:color="auto" w:fill="auto"/>
            <w:noWrap/>
            <w:vAlign w:val="bottom"/>
            <w:hideMark/>
          </w:tcPr>
          <w:p w14:paraId="3EEC9E64" w14:textId="77777777" w:rsidR="00377306" w:rsidRPr="0069593A" w:rsidRDefault="00377306" w:rsidP="009E5172">
            <w:pPr>
              <w:spacing w:after="0" w:line="240" w:lineRule="auto"/>
              <w:rPr>
                <w:rFonts w:eastAsia="Times New Roman" w:cs="Times New Roman"/>
                <w:color w:val="000000"/>
                <w:sz w:val="18"/>
                <w:szCs w:val="18"/>
              </w:rPr>
            </w:pPr>
            <w:r w:rsidRPr="0069593A">
              <w:rPr>
                <w:rFonts w:eastAsia="Times New Roman" w:cs="Times New Roman"/>
                <w:color w:val="000000"/>
                <w:sz w:val="18"/>
                <w:szCs w:val="18"/>
              </w:rPr>
              <w:t> </w:t>
            </w:r>
          </w:p>
        </w:tc>
        <w:tc>
          <w:tcPr>
            <w:tcW w:w="1258" w:type="dxa"/>
            <w:tcBorders>
              <w:top w:val="nil"/>
              <w:left w:val="nil"/>
              <w:bottom w:val="nil"/>
              <w:right w:val="single" w:sz="4" w:space="0" w:color="BFBFBF"/>
            </w:tcBorders>
            <w:shd w:val="clear" w:color="auto" w:fill="DBE5F1" w:themeFill="accent1" w:themeFillTint="33"/>
            <w:noWrap/>
            <w:vAlign w:val="bottom"/>
            <w:hideMark/>
          </w:tcPr>
          <w:p w14:paraId="16853F2B"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95321</w:t>
            </w:r>
          </w:p>
        </w:tc>
        <w:tc>
          <w:tcPr>
            <w:tcW w:w="810" w:type="dxa"/>
            <w:tcBorders>
              <w:top w:val="nil"/>
              <w:left w:val="nil"/>
              <w:bottom w:val="nil"/>
              <w:right w:val="single" w:sz="4" w:space="0" w:color="BFBFBF"/>
            </w:tcBorders>
            <w:shd w:val="clear" w:color="auto" w:fill="DBE5F1" w:themeFill="accent1" w:themeFillTint="33"/>
            <w:noWrap/>
            <w:vAlign w:val="bottom"/>
            <w:hideMark/>
          </w:tcPr>
          <w:p w14:paraId="10D50A20"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1,502</w:t>
            </w:r>
          </w:p>
        </w:tc>
        <w:tc>
          <w:tcPr>
            <w:tcW w:w="810" w:type="dxa"/>
            <w:tcBorders>
              <w:top w:val="nil"/>
              <w:left w:val="nil"/>
              <w:bottom w:val="nil"/>
              <w:right w:val="single" w:sz="4" w:space="0" w:color="BFBFBF"/>
            </w:tcBorders>
            <w:shd w:val="clear" w:color="auto" w:fill="DBE5F1" w:themeFill="accent1" w:themeFillTint="33"/>
            <w:vAlign w:val="bottom"/>
          </w:tcPr>
          <w:p w14:paraId="57F21543"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7.6%</w:t>
            </w:r>
          </w:p>
        </w:tc>
      </w:tr>
      <w:tr w:rsidR="00377306" w:rsidRPr="0069593A" w14:paraId="745D1B95" w14:textId="77777777" w:rsidTr="009E5172">
        <w:trPr>
          <w:trHeight w:val="300"/>
        </w:trPr>
        <w:tc>
          <w:tcPr>
            <w:tcW w:w="1352" w:type="dxa"/>
            <w:tcBorders>
              <w:top w:val="nil"/>
              <w:left w:val="nil"/>
              <w:bottom w:val="nil"/>
              <w:right w:val="single" w:sz="4" w:space="0" w:color="BFBFBF"/>
            </w:tcBorders>
            <w:shd w:val="clear" w:color="auto" w:fill="auto"/>
            <w:noWrap/>
            <w:vAlign w:val="bottom"/>
            <w:hideMark/>
          </w:tcPr>
          <w:p w14:paraId="4A516190" w14:textId="77777777" w:rsidR="00377306" w:rsidRPr="0069593A" w:rsidRDefault="00377306" w:rsidP="009E5172">
            <w:pPr>
              <w:spacing w:after="0" w:line="240" w:lineRule="auto"/>
              <w:rPr>
                <w:rFonts w:eastAsia="Times New Roman" w:cs="Times New Roman"/>
                <w:color w:val="000000"/>
                <w:sz w:val="18"/>
                <w:szCs w:val="18"/>
              </w:rPr>
            </w:pPr>
            <w:r w:rsidRPr="0069593A">
              <w:rPr>
                <w:rFonts w:eastAsia="Times New Roman" w:cs="Times New Roman"/>
                <w:color w:val="000000"/>
                <w:sz w:val="18"/>
                <w:szCs w:val="18"/>
              </w:rPr>
              <w:t> </w:t>
            </w:r>
          </w:p>
        </w:tc>
        <w:tc>
          <w:tcPr>
            <w:tcW w:w="1258" w:type="dxa"/>
            <w:tcBorders>
              <w:top w:val="nil"/>
              <w:left w:val="nil"/>
              <w:bottom w:val="nil"/>
              <w:right w:val="single" w:sz="4" w:space="0" w:color="BFBFBF"/>
            </w:tcBorders>
            <w:shd w:val="clear" w:color="auto" w:fill="auto"/>
            <w:noWrap/>
            <w:vAlign w:val="bottom"/>
            <w:hideMark/>
          </w:tcPr>
          <w:p w14:paraId="2F18B126"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95327</w:t>
            </w:r>
          </w:p>
        </w:tc>
        <w:tc>
          <w:tcPr>
            <w:tcW w:w="810" w:type="dxa"/>
            <w:tcBorders>
              <w:top w:val="nil"/>
              <w:left w:val="nil"/>
              <w:bottom w:val="nil"/>
              <w:right w:val="single" w:sz="4" w:space="0" w:color="BFBFBF"/>
            </w:tcBorders>
            <w:shd w:val="clear" w:color="auto" w:fill="auto"/>
            <w:noWrap/>
            <w:vAlign w:val="bottom"/>
            <w:hideMark/>
          </w:tcPr>
          <w:p w14:paraId="6150BE7E" w14:textId="70A8782A"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w:t>
            </w:r>
            <w:r w:rsidR="00CB26BB">
              <w:rPr>
                <w:rFonts w:eastAsia="Times New Roman" w:cs="Times New Roman"/>
                <w:color w:val="000000"/>
                <w:sz w:val="18"/>
                <w:szCs w:val="18"/>
              </w:rPr>
              <w:t>9</w:t>
            </w:r>
            <w:r>
              <w:rPr>
                <w:rFonts w:eastAsia="Times New Roman" w:cs="Times New Roman"/>
                <w:color w:val="000000"/>
                <w:sz w:val="18"/>
                <w:szCs w:val="18"/>
              </w:rPr>
              <w:t>67</w:t>
            </w:r>
          </w:p>
        </w:tc>
        <w:tc>
          <w:tcPr>
            <w:tcW w:w="810" w:type="dxa"/>
            <w:tcBorders>
              <w:top w:val="nil"/>
              <w:left w:val="nil"/>
              <w:bottom w:val="nil"/>
              <w:right w:val="single" w:sz="4" w:space="0" w:color="BFBFBF"/>
            </w:tcBorders>
            <w:vAlign w:val="bottom"/>
          </w:tcPr>
          <w:p w14:paraId="71A8D0BF"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10.0%</w:t>
            </w:r>
          </w:p>
        </w:tc>
      </w:tr>
      <w:tr w:rsidR="00377306" w:rsidRPr="0069593A" w14:paraId="36E02FB9" w14:textId="77777777" w:rsidTr="009E5172">
        <w:trPr>
          <w:trHeight w:val="300"/>
        </w:trPr>
        <w:tc>
          <w:tcPr>
            <w:tcW w:w="1352" w:type="dxa"/>
            <w:tcBorders>
              <w:top w:val="nil"/>
              <w:left w:val="nil"/>
              <w:bottom w:val="nil"/>
              <w:right w:val="single" w:sz="4" w:space="0" w:color="BFBFBF"/>
            </w:tcBorders>
            <w:shd w:val="clear" w:color="auto" w:fill="auto"/>
            <w:noWrap/>
            <w:vAlign w:val="bottom"/>
            <w:hideMark/>
          </w:tcPr>
          <w:p w14:paraId="32F8080F" w14:textId="77777777" w:rsidR="00377306" w:rsidRPr="0069593A" w:rsidRDefault="00377306" w:rsidP="009E5172">
            <w:pPr>
              <w:spacing w:after="0" w:line="240" w:lineRule="auto"/>
              <w:rPr>
                <w:rFonts w:eastAsia="Times New Roman" w:cs="Times New Roman"/>
                <w:color w:val="000000"/>
                <w:sz w:val="18"/>
                <w:szCs w:val="18"/>
              </w:rPr>
            </w:pPr>
            <w:r w:rsidRPr="0069593A">
              <w:rPr>
                <w:rFonts w:eastAsia="Times New Roman" w:cs="Times New Roman"/>
                <w:color w:val="000000"/>
                <w:sz w:val="18"/>
                <w:szCs w:val="18"/>
              </w:rPr>
              <w:t> </w:t>
            </w:r>
          </w:p>
        </w:tc>
        <w:tc>
          <w:tcPr>
            <w:tcW w:w="1258" w:type="dxa"/>
            <w:tcBorders>
              <w:top w:val="nil"/>
              <w:left w:val="nil"/>
              <w:bottom w:val="nil"/>
              <w:right w:val="single" w:sz="4" w:space="0" w:color="BFBFBF"/>
            </w:tcBorders>
            <w:shd w:val="clear" w:color="auto" w:fill="DBE5F1" w:themeFill="accent1" w:themeFillTint="33"/>
            <w:noWrap/>
            <w:vAlign w:val="bottom"/>
            <w:hideMark/>
          </w:tcPr>
          <w:p w14:paraId="7059F4B3"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95370</w:t>
            </w:r>
          </w:p>
        </w:tc>
        <w:tc>
          <w:tcPr>
            <w:tcW w:w="810" w:type="dxa"/>
            <w:tcBorders>
              <w:top w:val="nil"/>
              <w:left w:val="nil"/>
              <w:bottom w:val="nil"/>
              <w:right w:val="single" w:sz="4" w:space="0" w:color="BFBFBF"/>
            </w:tcBorders>
            <w:shd w:val="clear" w:color="auto" w:fill="DBE5F1" w:themeFill="accent1" w:themeFillTint="33"/>
            <w:noWrap/>
            <w:vAlign w:val="bottom"/>
            <w:hideMark/>
          </w:tcPr>
          <w:p w14:paraId="460D5B48"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9,370</w:t>
            </w:r>
          </w:p>
        </w:tc>
        <w:tc>
          <w:tcPr>
            <w:tcW w:w="810" w:type="dxa"/>
            <w:tcBorders>
              <w:top w:val="nil"/>
              <w:left w:val="nil"/>
              <w:bottom w:val="nil"/>
              <w:right w:val="single" w:sz="4" w:space="0" w:color="BFBFBF"/>
            </w:tcBorders>
            <w:shd w:val="clear" w:color="auto" w:fill="DBE5F1" w:themeFill="accent1" w:themeFillTint="33"/>
            <w:vAlign w:val="bottom"/>
          </w:tcPr>
          <w:p w14:paraId="0973B47F"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47.5%</w:t>
            </w:r>
          </w:p>
        </w:tc>
      </w:tr>
      <w:tr w:rsidR="00377306" w:rsidRPr="0069593A" w14:paraId="69A8B63C" w14:textId="77777777" w:rsidTr="009E5172">
        <w:trPr>
          <w:trHeight w:val="300"/>
        </w:trPr>
        <w:tc>
          <w:tcPr>
            <w:tcW w:w="1352" w:type="dxa"/>
            <w:tcBorders>
              <w:top w:val="nil"/>
              <w:left w:val="nil"/>
              <w:right w:val="single" w:sz="4" w:space="0" w:color="BFBFBF"/>
            </w:tcBorders>
            <w:shd w:val="clear" w:color="auto" w:fill="auto"/>
            <w:noWrap/>
            <w:vAlign w:val="bottom"/>
            <w:hideMark/>
          </w:tcPr>
          <w:p w14:paraId="51939FE7" w14:textId="77777777" w:rsidR="00377306" w:rsidRPr="0069593A" w:rsidRDefault="00377306" w:rsidP="009E5172">
            <w:pPr>
              <w:spacing w:after="0" w:line="240" w:lineRule="auto"/>
              <w:rPr>
                <w:rFonts w:eastAsia="Times New Roman" w:cs="Times New Roman"/>
                <w:color w:val="000000"/>
                <w:sz w:val="18"/>
                <w:szCs w:val="18"/>
              </w:rPr>
            </w:pPr>
            <w:r w:rsidRPr="0069593A">
              <w:rPr>
                <w:rFonts w:eastAsia="Times New Roman" w:cs="Times New Roman"/>
                <w:color w:val="000000"/>
                <w:sz w:val="18"/>
                <w:szCs w:val="18"/>
              </w:rPr>
              <w:t> </w:t>
            </w:r>
          </w:p>
        </w:tc>
        <w:tc>
          <w:tcPr>
            <w:tcW w:w="1258" w:type="dxa"/>
            <w:tcBorders>
              <w:top w:val="nil"/>
              <w:left w:val="nil"/>
              <w:right w:val="single" w:sz="4" w:space="0" w:color="BFBFBF"/>
            </w:tcBorders>
            <w:shd w:val="clear" w:color="auto" w:fill="auto"/>
            <w:noWrap/>
            <w:vAlign w:val="bottom"/>
            <w:hideMark/>
          </w:tcPr>
          <w:p w14:paraId="276A36A3"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95379</w:t>
            </w:r>
          </w:p>
        </w:tc>
        <w:tc>
          <w:tcPr>
            <w:tcW w:w="810" w:type="dxa"/>
            <w:tcBorders>
              <w:top w:val="nil"/>
              <w:left w:val="nil"/>
              <w:right w:val="single" w:sz="4" w:space="0" w:color="BFBFBF"/>
            </w:tcBorders>
            <w:shd w:val="clear" w:color="auto" w:fill="auto"/>
            <w:noWrap/>
            <w:vAlign w:val="bottom"/>
            <w:hideMark/>
          </w:tcPr>
          <w:p w14:paraId="30BEDD43" w14:textId="77777777"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1,009</w:t>
            </w:r>
          </w:p>
        </w:tc>
        <w:tc>
          <w:tcPr>
            <w:tcW w:w="810" w:type="dxa"/>
            <w:tcBorders>
              <w:top w:val="nil"/>
              <w:left w:val="nil"/>
              <w:right w:val="single" w:sz="4" w:space="0" w:color="BFBFBF"/>
            </w:tcBorders>
            <w:vAlign w:val="bottom"/>
          </w:tcPr>
          <w:p w14:paraId="253B2936"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5.0%</w:t>
            </w:r>
          </w:p>
        </w:tc>
      </w:tr>
      <w:tr w:rsidR="00377306" w:rsidRPr="0069593A" w14:paraId="08EA208E" w14:textId="77777777" w:rsidTr="009E5172">
        <w:trPr>
          <w:trHeight w:val="300"/>
        </w:trPr>
        <w:tc>
          <w:tcPr>
            <w:tcW w:w="1352" w:type="dxa"/>
            <w:tcBorders>
              <w:top w:val="nil"/>
              <w:left w:val="nil"/>
              <w:bottom w:val="single" w:sz="4" w:space="0" w:color="BFBFBF"/>
              <w:right w:val="single" w:sz="4" w:space="0" w:color="BFBFBF"/>
            </w:tcBorders>
            <w:shd w:val="clear" w:color="auto" w:fill="auto"/>
            <w:noWrap/>
            <w:vAlign w:val="bottom"/>
            <w:hideMark/>
          </w:tcPr>
          <w:p w14:paraId="08640FCA" w14:textId="77777777" w:rsidR="00377306" w:rsidRPr="0069593A" w:rsidRDefault="00377306" w:rsidP="009E5172">
            <w:pPr>
              <w:spacing w:after="0" w:line="240" w:lineRule="auto"/>
              <w:rPr>
                <w:rFonts w:eastAsia="Times New Roman" w:cs="Times New Roman"/>
                <w:color w:val="000000"/>
                <w:sz w:val="18"/>
                <w:szCs w:val="18"/>
              </w:rPr>
            </w:pPr>
            <w:r w:rsidRPr="0069593A">
              <w:rPr>
                <w:rFonts w:eastAsia="Times New Roman" w:cs="Times New Roman"/>
                <w:color w:val="000000"/>
                <w:sz w:val="18"/>
                <w:szCs w:val="18"/>
              </w:rPr>
              <w:t> </w:t>
            </w:r>
          </w:p>
        </w:tc>
        <w:tc>
          <w:tcPr>
            <w:tcW w:w="1258" w:type="dxa"/>
            <w:tcBorders>
              <w:top w:val="nil"/>
              <w:left w:val="nil"/>
              <w:bottom w:val="single" w:sz="4" w:space="0" w:color="BFBFBF"/>
              <w:right w:val="single" w:sz="4" w:space="0" w:color="BFBFBF"/>
            </w:tcBorders>
            <w:shd w:val="clear" w:color="auto" w:fill="DBE5F1" w:themeFill="accent1" w:themeFillTint="33"/>
            <w:noWrap/>
            <w:vAlign w:val="bottom"/>
            <w:hideMark/>
          </w:tcPr>
          <w:p w14:paraId="01BE72C2" w14:textId="77777777" w:rsidR="00377306" w:rsidRPr="0069593A" w:rsidRDefault="00377306" w:rsidP="009E5172">
            <w:pPr>
              <w:spacing w:after="0" w:line="240" w:lineRule="auto"/>
              <w:jc w:val="right"/>
              <w:rPr>
                <w:rFonts w:eastAsia="Times New Roman" w:cs="Times New Roman"/>
                <w:color w:val="000000"/>
                <w:sz w:val="18"/>
                <w:szCs w:val="18"/>
              </w:rPr>
            </w:pPr>
            <w:r w:rsidRPr="0069593A">
              <w:rPr>
                <w:rFonts w:eastAsia="Times New Roman" w:cs="Times New Roman"/>
                <w:color w:val="000000"/>
                <w:sz w:val="18"/>
                <w:szCs w:val="18"/>
              </w:rPr>
              <w:t>95383</w:t>
            </w:r>
          </w:p>
        </w:tc>
        <w:tc>
          <w:tcPr>
            <w:tcW w:w="810" w:type="dxa"/>
            <w:tcBorders>
              <w:top w:val="nil"/>
              <w:left w:val="nil"/>
              <w:bottom w:val="single" w:sz="4" w:space="0" w:color="BFBFBF"/>
              <w:right w:val="single" w:sz="4" w:space="0" w:color="BFBFBF"/>
            </w:tcBorders>
            <w:shd w:val="clear" w:color="auto" w:fill="DBE5F1" w:themeFill="accent1" w:themeFillTint="33"/>
            <w:noWrap/>
            <w:vAlign w:val="bottom"/>
            <w:hideMark/>
          </w:tcPr>
          <w:p w14:paraId="02451CB3" w14:textId="5D7E3046" w:rsidR="00377306" w:rsidRPr="0069593A" w:rsidRDefault="00377306"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1,</w:t>
            </w:r>
            <w:r w:rsidR="00CB783D">
              <w:rPr>
                <w:rFonts w:eastAsia="Times New Roman" w:cs="Times New Roman"/>
                <w:color w:val="000000"/>
                <w:sz w:val="18"/>
                <w:szCs w:val="18"/>
              </w:rPr>
              <w:t>527</w:t>
            </w:r>
          </w:p>
        </w:tc>
        <w:tc>
          <w:tcPr>
            <w:tcW w:w="810" w:type="dxa"/>
            <w:tcBorders>
              <w:top w:val="nil"/>
              <w:left w:val="nil"/>
              <w:bottom w:val="single" w:sz="4" w:space="0" w:color="BFBFBF"/>
              <w:right w:val="single" w:sz="4" w:space="0" w:color="BFBFBF"/>
            </w:tcBorders>
            <w:shd w:val="clear" w:color="auto" w:fill="DBE5F1" w:themeFill="accent1" w:themeFillTint="33"/>
            <w:vAlign w:val="bottom"/>
          </w:tcPr>
          <w:p w14:paraId="306AB68E" w14:textId="77777777" w:rsidR="00377306" w:rsidRDefault="00D97D24" w:rsidP="009E5172">
            <w:pPr>
              <w:spacing w:after="0" w:line="240" w:lineRule="auto"/>
              <w:jc w:val="right"/>
              <w:rPr>
                <w:rFonts w:eastAsia="Times New Roman" w:cs="Times New Roman"/>
                <w:color w:val="000000"/>
                <w:sz w:val="18"/>
                <w:szCs w:val="18"/>
              </w:rPr>
            </w:pPr>
            <w:r>
              <w:rPr>
                <w:rFonts w:eastAsia="Times New Roman" w:cs="Times New Roman"/>
                <w:color w:val="000000"/>
                <w:sz w:val="18"/>
                <w:szCs w:val="18"/>
              </w:rPr>
              <w:t>7.7%</w:t>
            </w:r>
          </w:p>
        </w:tc>
      </w:tr>
    </w:tbl>
    <w:p w14:paraId="18EF918C" w14:textId="77777777" w:rsidR="00EE0758" w:rsidRDefault="009E5172" w:rsidP="00EE0758">
      <w:r w:rsidRPr="00342C17">
        <w:rPr>
          <w:rFonts w:ascii="Calibri" w:eastAsia="Times New Roman" w:hAnsi="Calibri" w:cs="Times New Roman"/>
          <w:noProof/>
        </w:rPr>
        <mc:AlternateContent>
          <mc:Choice Requires="wps">
            <w:drawing>
              <wp:anchor distT="0" distB="0" distL="114300" distR="114300" simplePos="0" relativeHeight="251768320" behindDoc="0" locked="0" layoutInCell="1" allowOverlap="1" wp14:anchorId="4E62B400" wp14:editId="3BA0470E">
                <wp:simplePos x="0" y="0"/>
                <wp:positionH relativeFrom="column">
                  <wp:posOffset>3093720</wp:posOffset>
                </wp:positionH>
                <wp:positionV relativeFrom="paragraph">
                  <wp:posOffset>105410</wp:posOffset>
                </wp:positionV>
                <wp:extent cx="3009014" cy="435935"/>
                <wp:effectExtent l="0" t="0" r="0" b="0"/>
                <wp:wrapNone/>
                <wp:docPr id="124"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014" cy="43593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CE6267" w14:textId="3D6A8998" w:rsidR="00D07F8B" w:rsidRPr="001B6B39" w:rsidRDefault="00D07F8B" w:rsidP="00EE0758">
                            <w:pPr>
                              <w:rPr>
                                <w:b/>
                                <w:sz w:val="18"/>
                                <w:szCs w:val="18"/>
                              </w:rPr>
                            </w:pPr>
                            <w:r>
                              <w:rPr>
                                <w:b/>
                                <w:sz w:val="18"/>
                                <w:szCs w:val="18"/>
                              </w:rPr>
                              <w:t xml:space="preserve">Table </w:t>
                            </w:r>
                            <w:r w:rsidR="006125E8">
                              <w:rPr>
                                <w:b/>
                                <w:sz w:val="18"/>
                                <w:szCs w:val="18"/>
                              </w:rPr>
                              <w:t>1.15</w:t>
                            </w:r>
                            <w:r>
                              <w:rPr>
                                <w:b/>
                                <w:sz w:val="18"/>
                                <w:szCs w:val="18"/>
                              </w:rPr>
                              <w:t xml:space="preserve"> Zip Codes by County and Percent of their Resident Population 60+, </w:t>
                            </w:r>
                            <w:r w:rsidR="00BE5AB5">
                              <w:rPr>
                                <w:b/>
                                <w:sz w:val="18"/>
                                <w:szCs w:val="18"/>
                              </w:rPr>
                              <w:t>2018-2022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2B400" id="_x0000_s1086" type="#_x0000_t202" style="position:absolute;margin-left:243.6pt;margin-top:8.3pt;width:236.95pt;height:34.3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" stroked="f">
                <v:fill opacity="0"/>
                <v:textbox>
                  <w:txbxContent>
                    <w:p w14:paraId="7ECE6267" w14:textId="3D6A8998" w:rsidR="00D07F8B" w:rsidRPr="001B6B39" w:rsidRDefault="00D07F8B" w:rsidP="00EE0758">
                      <w:pPr>
                        <w:rPr>
                          <w:b/>
                          <w:sz w:val="18"/>
                          <w:szCs w:val="18"/>
                        </w:rPr>
                      </w:pPr>
                      <w:r>
                        <w:rPr>
                          <w:b/>
                          <w:sz w:val="18"/>
                          <w:szCs w:val="18"/>
                        </w:rPr>
                        <w:t xml:space="preserve">Table </w:t>
                      </w:r>
                      <w:r w:rsidR="006125E8">
                        <w:rPr>
                          <w:b/>
                          <w:sz w:val="18"/>
                          <w:szCs w:val="18"/>
                        </w:rPr>
                        <w:t>1.15</w:t>
                      </w:r>
                      <w:r>
                        <w:rPr>
                          <w:b/>
                          <w:sz w:val="18"/>
                          <w:szCs w:val="18"/>
                        </w:rPr>
                        <w:t xml:space="preserve"> Zip Codes by County and Percent of their Resident Population 60+, </w:t>
                      </w:r>
                      <w:r w:rsidR="00BE5AB5">
                        <w:rPr>
                          <w:b/>
                          <w:sz w:val="18"/>
                          <w:szCs w:val="18"/>
                        </w:rPr>
                        <w:t>2018-2022</w:t>
                      </w:r>
                    </w:p>
                  </w:txbxContent>
                </v:textbox>
              </v:shape>
            </w:pict>
          </mc:Fallback>
        </mc:AlternateContent>
      </w:r>
      <w:r w:rsidRPr="00342C17">
        <w:rPr>
          <w:rFonts w:ascii="Calibri" w:eastAsia="Times New Roman" w:hAnsi="Calibri" w:cs="Times New Roman"/>
          <w:noProof/>
        </w:rPr>
        <mc:AlternateContent>
          <mc:Choice Requires="wps">
            <w:drawing>
              <wp:anchor distT="0" distB="0" distL="114300" distR="114300" simplePos="0" relativeHeight="251771392" behindDoc="0" locked="0" layoutInCell="1" allowOverlap="1" wp14:anchorId="0ED2C2E0" wp14:editId="468AB63C">
                <wp:simplePos x="0" y="0"/>
                <wp:positionH relativeFrom="column">
                  <wp:posOffset>-209550</wp:posOffset>
                </wp:positionH>
                <wp:positionV relativeFrom="paragraph">
                  <wp:posOffset>184150</wp:posOffset>
                </wp:positionV>
                <wp:extent cx="3093085" cy="276225"/>
                <wp:effectExtent l="0" t="0" r="0" b="0"/>
                <wp:wrapNone/>
                <wp:docPr id="12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085" cy="2762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3E372F" w14:textId="40D1E8B9" w:rsidR="00D07F8B" w:rsidRPr="001B6B39" w:rsidRDefault="00D07F8B" w:rsidP="00EE0758">
                            <w:pPr>
                              <w:rPr>
                                <w:b/>
                                <w:sz w:val="18"/>
                                <w:szCs w:val="18"/>
                              </w:rPr>
                            </w:pPr>
                            <w:r>
                              <w:rPr>
                                <w:b/>
                                <w:sz w:val="18"/>
                                <w:szCs w:val="18"/>
                              </w:rPr>
                              <w:t xml:space="preserve">Table </w:t>
                            </w:r>
                            <w:r w:rsidR="006125E8">
                              <w:rPr>
                                <w:b/>
                                <w:sz w:val="18"/>
                                <w:szCs w:val="18"/>
                              </w:rPr>
                              <w:t>1.14</w:t>
                            </w:r>
                            <w:r>
                              <w:rPr>
                                <w:b/>
                                <w:sz w:val="18"/>
                                <w:szCs w:val="18"/>
                              </w:rPr>
                              <w:t xml:space="preserve"> Resident Population 60+ by County, 202</w:t>
                            </w:r>
                            <w:r w:rsidR="00FD6482">
                              <w:rPr>
                                <w:b/>
                                <w:sz w:val="18"/>
                                <w:szCs w:val="18"/>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D2C2E0" id="_x0000_s1087" type="#_x0000_t202" style="position:absolute;margin-left:-16.5pt;margin-top:14.5pt;width:243.55pt;height:21.7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" stroked="f">
                <v:fill opacity="0"/>
                <v:textbox>
                  <w:txbxContent>
                    <w:p w14:paraId="383E372F" w14:textId="40D1E8B9" w:rsidR="00D07F8B" w:rsidRPr="001B6B39" w:rsidRDefault="00D07F8B" w:rsidP="00EE0758">
                      <w:pPr>
                        <w:rPr>
                          <w:b/>
                          <w:sz w:val="18"/>
                          <w:szCs w:val="18"/>
                        </w:rPr>
                      </w:pPr>
                      <w:r>
                        <w:rPr>
                          <w:b/>
                          <w:sz w:val="18"/>
                          <w:szCs w:val="18"/>
                        </w:rPr>
                        <w:t xml:space="preserve">Table </w:t>
                      </w:r>
                      <w:r w:rsidR="006125E8">
                        <w:rPr>
                          <w:b/>
                          <w:sz w:val="18"/>
                          <w:szCs w:val="18"/>
                        </w:rPr>
                        <w:t>1.14</w:t>
                      </w:r>
                      <w:r>
                        <w:rPr>
                          <w:b/>
                          <w:sz w:val="18"/>
                          <w:szCs w:val="18"/>
                        </w:rPr>
                        <w:t xml:space="preserve"> Resident Population 60+ by County, 202</w:t>
                      </w:r>
                      <w:r w:rsidR="00FD6482">
                        <w:rPr>
                          <w:b/>
                          <w:sz w:val="18"/>
                          <w:szCs w:val="18"/>
                        </w:rPr>
                        <w:t>3</w:t>
                      </w:r>
                    </w:p>
                  </w:txbxContent>
                </v:textbox>
              </v:shape>
            </w:pict>
          </mc:Fallback>
        </mc:AlternateContent>
      </w:r>
    </w:p>
    <w:p w14:paraId="39AF76E9" w14:textId="77777777" w:rsidR="00EE0758" w:rsidRDefault="00EE0758" w:rsidP="00EE0758"/>
    <w:p w14:paraId="1B719453" w14:textId="77777777" w:rsidR="00EE0758" w:rsidRDefault="003343FE" w:rsidP="00EE0758">
      <w:r w:rsidRPr="0007175F">
        <w:rPr>
          <w:noProof/>
        </w:rPr>
        <mc:AlternateContent>
          <mc:Choice Requires="wps">
            <w:drawing>
              <wp:anchor distT="0" distB="0" distL="114300" distR="114300" simplePos="0" relativeHeight="251778560" behindDoc="0" locked="0" layoutInCell="1" allowOverlap="1" wp14:anchorId="527DF1BD" wp14:editId="44AFC69D">
                <wp:simplePos x="0" y="0"/>
                <wp:positionH relativeFrom="column">
                  <wp:posOffset>-276225</wp:posOffset>
                </wp:positionH>
                <wp:positionV relativeFrom="paragraph">
                  <wp:posOffset>1537970</wp:posOffset>
                </wp:positionV>
                <wp:extent cx="3146425" cy="276225"/>
                <wp:effectExtent l="0" t="0" r="0" b="9525"/>
                <wp:wrapNone/>
                <wp:docPr id="126" name="Text Box 126"/>
                <wp:cNvGraphicFramePr/>
                <a:graphic xmlns:a="http://schemas.openxmlformats.org/drawingml/2006/main">
                  <a:graphicData uri="http://schemas.microsoft.com/office/word/2010/wordprocessingShape">
                    <wps:wsp>
                      <wps:cNvSpPr txBox="1"/>
                      <wps:spPr>
                        <a:xfrm>
                          <a:off x="0" y="0"/>
                          <a:ext cx="3146425" cy="276225"/>
                        </a:xfrm>
                        <a:prstGeom prst="rect">
                          <a:avLst/>
                        </a:prstGeom>
                        <a:solidFill>
                          <a:sysClr val="window" lastClr="FFFFFF"/>
                        </a:solidFill>
                        <a:ln w="6350">
                          <a:noFill/>
                        </a:ln>
                        <a:effectLst/>
                      </wps:spPr>
                      <wps:txbx>
                        <w:txbxContent>
                          <w:p w14:paraId="03F859BB" w14:textId="44B2447B" w:rsidR="00D07F8B" w:rsidRPr="00ED0F55" w:rsidRDefault="00D07F8B" w:rsidP="00EE0758">
                            <w:pPr>
                              <w:rPr>
                                <w:sz w:val="16"/>
                                <w:szCs w:val="16"/>
                              </w:rPr>
                            </w:pPr>
                            <w:r w:rsidRPr="00ED0F55">
                              <w:rPr>
                                <w:b/>
                                <w:sz w:val="16"/>
                                <w:szCs w:val="16"/>
                              </w:rPr>
                              <w:t>Source:</w:t>
                            </w:r>
                            <w:r>
                              <w:rPr>
                                <w:sz w:val="16"/>
                                <w:szCs w:val="16"/>
                              </w:rPr>
                              <w:t xml:space="preserve">   CA Dept. of Finance, 202</w:t>
                            </w:r>
                            <w:r w:rsidR="004D00BB">
                              <w:rPr>
                                <w:sz w:val="16"/>
                                <w:szCs w:val="16"/>
                              </w:rPr>
                              <w:t>3</w:t>
                            </w:r>
                            <w:r>
                              <w:rPr>
                                <w:sz w:val="16"/>
                                <w:szCs w:val="16"/>
                              </w:rPr>
                              <w:t xml:space="preserve"> Estimates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DF1BD" id="Text Box 126" o:spid="_x0000_s1088" type="#_x0000_t202" style="position:absolute;margin-left:-21.75pt;margin-top:121.1pt;width:247.75pt;height:21.7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" fillcolor="window" stroked="f" strokeweight=".5pt">
                <v:textbox>
                  <w:txbxContent>
                    <w:p w14:paraId="03F859BB" w14:textId="44B2447B" w:rsidR="00D07F8B" w:rsidRPr="00ED0F55" w:rsidRDefault="00D07F8B" w:rsidP="00EE0758">
                      <w:pPr>
                        <w:rPr>
                          <w:sz w:val="16"/>
                          <w:szCs w:val="16"/>
                        </w:rPr>
                      </w:pPr>
                      <w:r w:rsidRPr="00ED0F55">
                        <w:rPr>
                          <w:b/>
                          <w:sz w:val="16"/>
                          <w:szCs w:val="16"/>
                        </w:rPr>
                        <w:t>Source:</w:t>
                      </w:r>
                      <w:r>
                        <w:rPr>
                          <w:sz w:val="16"/>
                          <w:szCs w:val="16"/>
                        </w:rPr>
                        <w:t xml:space="preserve">   CA Dept. of Finance, 202</w:t>
                      </w:r>
                      <w:r w:rsidR="004D00BB">
                        <w:rPr>
                          <w:sz w:val="16"/>
                          <w:szCs w:val="16"/>
                        </w:rPr>
                        <w:t>3</w:t>
                      </w:r>
                      <w:r>
                        <w:rPr>
                          <w:sz w:val="16"/>
                          <w:szCs w:val="16"/>
                        </w:rPr>
                        <w:t xml:space="preserve"> Estimates</w:t>
                      </w:r>
                    </w:p>
                  </w:txbxContent>
                </v:textbox>
              </v:shape>
            </w:pict>
          </mc:Fallback>
        </mc:AlternateContent>
      </w:r>
    </w:p>
    <w:p w14:paraId="6F53F929" w14:textId="77777777" w:rsidR="00EE0758" w:rsidRDefault="00EE0758" w:rsidP="00EE0758"/>
    <w:p w14:paraId="038A7EE7" w14:textId="77777777" w:rsidR="00EE0758" w:rsidRDefault="008E600D" w:rsidP="00EE0758">
      <w:r w:rsidRPr="00926BC0">
        <w:rPr>
          <w:noProof/>
        </w:rPr>
        <mc:AlternateContent>
          <mc:Choice Requires="wps">
            <w:drawing>
              <wp:anchor distT="0" distB="0" distL="114300" distR="114300" simplePos="0" relativeHeight="251760128" behindDoc="0" locked="0" layoutInCell="1" allowOverlap="1" wp14:anchorId="26633E8B" wp14:editId="4863153D">
                <wp:simplePos x="0" y="0"/>
                <wp:positionH relativeFrom="page">
                  <wp:posOffset>642620</wp:posOffset>
                </wp:positionH>
                <wp:positionV relativeFrom="paragraph">
                  <wp:posOffset>325405</wp:posOffset>
                </wp:positionV>
                <wp:extent cx="3145536" cy="4398264"/>
                <wp:effectExtent l="0" t="0" r="0" b="2540"/>
                <wp:wrapNone/>
                <wp:docPr id="111" name="Text Box 111"/>
                <wp:cNvGraphicFramePr/>
                <a:graphic xmlns:a="http://schemas.openxmlformats.org/drawingml/2006/main">
                  <a:graphicData uri="http://schemas.microsoft.com/office/word/2010/wordprocessingShape">
                    <wps:wsp>
                      <wps:cNvSpPr txBox="1"/>
                      <wps:spPr>
                        <a:xfrm>
                          <a:off x="0" y="0"/>
                          <a:ext cx="3145536" cy="4398264"/>
                        </a:xfrm>
                        <a:prstGeom prst="rect">
                          <a:avLst/>
                        </a:prstGeom>
                        <a:solidFill>
                          <a:sysClr val="window" lastClr="FFFFFF"/>
                        </a:solidFill>
                        <a:ln w="6350">
                          <a:noFill/>
                        </a:ln>
                        <a:effectLst/>
                      </wps:spPr>
                      <wps:txbx>
                        <w:txbxContent>
                          <w:p w14:paraId="60FCDBBD" w14:textId="77777777" w:rsidR="00D07F8B" w:rsidRPr="00D33C70" w:rsidRDefault="00D07F8B" w:rsidP="00EE0758">
                            <w:pPr>
                              <w:jc w:val="both"/>
                              <w:rPr>
                                <w:b/>
                              </w:rPr>
                            </w:pPr>
                            <w:r w:rsidRPr="00D33C70">
                              <w:rPr>
                                <w:b/>
                              </w:rPr>
                              <w:t>Geographic Distribution</w:t>
                            </w:r>
                          </w:p>
                          <w:p w14:paraId="5F86DC8A" w14:textId="27ACB4DD" w:rsidR="00D07F8B" w:rsidRPr="00F40138" w:rsidRDefault="00D07F8B" w:rsidP="00EE0758">
                            <w:pPr>
                              <w:jc w:val="both"/>
                            </w:pPr>
                            <w:r w:rsidRPr="00D33C70">
                              <w:t xml:space="preserve">Map </w:t>
                            </w:r>
                            <w:r w:rsidR="006125E8">
                              <w:t>1.15</w:t>
                            </w:r>
                            <w:r w:rsidRPr="00D33C70">
                              <w:t xml:space="preserve"> highlights zip codes of A12AA where concentrations of older adult residents live. From the map, it is evident the older adult population is mostly located in Amador, Calaveras, and Tuolumne County</w:t>
                            </w:r>
                            <w:r>
                              <w:t>.</w:t>
                            </w:r>
                          </w:p>
                          <w:p w14:paraId="53C79623" w14:textId="65D26951" w:rsidR="00D07F8B" w:rsidRDefault="00D07F8B" w:rsidP="00EE0758">
                            <w:pPr>
                              <w:jc w:val="both"/>
                            </w:pPr>
                            <w:r w:rsidRPr="00F40138">
                              <w:t>At the county level for Amador, the older adult population is concentrated in zip codes 95640</w:t>
                            </w:r>
                            <w:r>
                              <w:t xml:space="preserve"> and 95642. For</w:t>
                            </w:r>
                            <w:r w:rsidRPr="00F40138">
                              <w:t xml:space="preserve"> Calaveras County they </w:t>
                            </w:r>
                            <w:r>
                              <w:t>were</w:t>
                            </w:r>
                            <w:r w:rsidRPr="00F40138">
                              <w:t xml:space="preserve"> concentrated in zip codes 95222</w:t>
                            </w:r>
                            <w:r>
                              <w:t xml:space="preserve"> and 95247 and</w:t>
                            </w:r>
                            <w:r w:rsidRPr="00F40138">
                              <w:t xml:space="preserve"> for Mariposa County they </w:t>
                            </w:r>
                            <w:r>
                              <w:t>were</w:t>
                            </w:r>
                            <w:r w:rsidRPr="00F40138">
                              <w:t xml:space="preserve"> concentrated in zip code 95338</w:t>
                            </w:r>
                            <w:r>
                              <w:t>.  And for</w:t>
                            </w:r>
                            <w:r w:rsidRPr="00F40138">
                              <w:t xml:space="preserve"> Tuolumne County they </w:t>
                            </w:r>
                            <w:r>
                              <w:t>were</w:t>
                            </w:r>
                            <w:r w:rsidRPr="00F40138">
                              <w:t xml:space="preserve"> concentrated in zip codes 953</w:t>
                            </w:r>
                            <w:r>
                              <w:t>70</w:t>
                            </w:r>
                            <w:r w:rsidRPr="00F40138">
                              <w:t>. Please note this table only displays zip codes where the</w:t>
                            </w:r>
                            <w:r>
                              <w:t xml:space="preserve"> older adult population numbers over 1,000.</w:t>
                            </w:r>
                          </w:p>
                          <w:p w14:paraId="2AD7AE28" w14:textId="77777777" w:rsidR="00D07F8B" w:rsidRDefault="00D07F8B" w:rsidP="00EE0758">
                            <w:pPr>
                              <w:jc w:val="both"/>
                            </w:pPr>
                          </w:p>
                          <w:p w14:paraId="2F410E85" w14:textId="77777777" w:rsidR="00D07F8B" w:rsidRDefault="00D07F8B" w:rsidP="00EE0758">
                            <w:pPr>
                              <w:jc w:val="both"/>
                            </w:pPr>
                          </w:p>
                          <w:p w14:paraId="6DD6E3EC" w14:textId="77777777" w:rsidR="00D07F8B" w:rsidRDefault="00D07F8B" w:rsidP="00EE0758">
                            <w:pPr>
                              <w:jc w:val="both"/>
                            </w:pPr>
                          </w:p>
                          <w:p w14:paraId="67F2CC3E" w14:textId="77777777" w:rsidR="00D07F8B" w:rsidRDefault="00D07F8B" w:rsidP="00EE0758">
                            <w:pPr>
                              <w:jc w:val="both"/>
                            </w:pPr>
                          </w:p>
                          <w:p w14:paraId="68925BEF" w14:textId="77777777" w:rsidR="00D07F8B" w:rsidRDefault="00D07F8B" w:rsidP="00EE0758">
                            <w:pPr>
                              <w:jc w:val="both"/>
                            </w:pPr>
                          </w:p>
                          <w:p w14:paraId="51DDD1DD" w14:textId="77777777" w:rsidR="00D07F8B" w:rsidRDefault="00D07F8B" w:rsidP="00EE0758">
                            <w:pPr>
                              <w:jc w:val="both"/>
                            </w:pPr>
                          </w:p>
                          <w:p w14:paraId="45C8F6A8" w14:textId="77777777" w:rsidR="00D07F8B" w:rsidRDefault="00D07F8B" w:rsidP="00EE0758">
                            <w:pPr>
                              <w:jc w:val="both"/>
                            </w:pPr>
                          </w:p>
                          <w:p w14:paraId="49AB7009" w14:textId="77777777" w:rsidR="00D07F8B" w:rsidRDefault="00D07F8B" w:rsidP="00EE0758">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33E8B" id="Text Box 111" o:spid="_x0000_s1089" type="#_x0000_t202" style="position:absolute;margin-left:50.6pt;margin-top:25.6pt;width:247.7pt;height:346.3pt;z-index:251760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" fillcolor="window" stroked="f" strokeweight=".5pt">
                <v:textbox>
                  <w:txbxContent>
                    <w:p w14:paraId="60FCDBBD" w14:textId="77777777" w:rsidR="00D07F8B" w:rsidRPr="00D33C70" w:rsidRDefault="00D07F8B" w:rsidP="00EE0758">
                      <w:pPr>
                        <w:jc w:val="both"/>
                        <w:rPr>
                          <w:b/>
                        </w:rPr>
                      </w:pPr>
                      <w:r w:rsidRPr="00D33C70">
                        <w:rPr>
                          <w:b/>
                        </w:rPr>
                        <w:t>Geographic Distribution</w:t>
                      </w:r>
                    </w:p>
                    <w:p w14:paraId="5F86DC8A" w14:textId="27ACB4DD" w:rsidR="00D07F8B" w:rsidRPr="00F40138" w:rsidRDefault="00D07F8B" w:rsidP="00EE0758">
                      <w:pPr>
                        <w:jc w:val="both"/>
                      </w:pPr>
                      <w:r w:rsidRPr="00D33C70">
                        <w:t xml:space="preserve">Map </w:t>
                      </w:r>
                      <w:r w:rsidR="006125E8">
                        <w:t>1.15</w:t>
                      </w:r>
                      <w:r w:rsidRPr="00D33C70">
                        <w:t xml:space="preserve"> highlights zip codes of A12AA where concentrations of older adult residents live. From the map, it is evident the older adult population is mostly located in Amador, Calaveras, and Tuolumne County</w:t>
                      </w:r>
                      <w:r>
                        <w:t>.</w:t>
                      </w:r>
                    </w:p>
                    <w:p w14:paraId="53C79623" w14:textId="65D26951" w:rsidR="00D07F8B" w:rsidRDefault="00D07F8B" w:rsidP="00EE0758">
                      <w:pPr>
                        <w:jc w:val="both"/>
                      </w:pPr>
                      <w:r w:rsidRPr="00F40138">
                        <w:t>At the county level for Amador, the older adult population is concentrated in zip codes 95640</w:t>
                      </w:r>
                      <w:r>
                        <w:t xml:space="preserve"> and 95642. For</w:t>
                      </w:r>
                      <w:r w:rsidRPr="00F40138">
                        <w:t xml:space="preserve"> Calaveras County they </w:t>
                      </w:r>
                      <w:r>
                        <w:t>were</w:t>
                      </w:r>
                      <w:r w:rsidRPr="00F40138">
                        <w:t xml:space="preserve"> concentrated in zip codes 95222</w:t>
                      </w:r>
                      <w:r>
                        <w:t xml:space="preserve"> and 95247 and</w:t>
                      </w:r>
                      <w:r w:rsidRPr="00F40138">
                        <w:t xml:space="preserve"> for Mariposa County they </w:t>
                      </w:r>
                      <w:r>
                        <w:t>were</w:t>
                      </w:r>
                      <w:r w:rsidRPr="00F40138">
                        <w:t xml:space="preserve"> concentrated in zip code 95338</w:t>
                      </w:r>
                      <w:r>
                        <w:t>.  And for</w:t>
                      </w:r>
                      <w:r w:rsidRPr="00F40138">
                        <w:t xml:space="preserve"> Tuolumne County they </w:t>
                      </w:r>
                      <w:r>
                        <w:t>were</w:t>
                      </w:r>
                      <w:r w:rsidRPr="00F40138">
                        <w:t xml:space="preserve"> concentrated in zip codes 953</w:t>
                      </w:r>
                      <w:r>
                        <w:t>70</w:t>
                      </w:r>
                      <w:r w:rsidRPr="00F40138">
                        <w:t>. Please note this table only displays zip codes where the</w:t>
                      </w:r>
                      <w:r>
                        <w:t xml:space="preserve"> older adult population numbers over 1,000.</w:t>
                      </w:r>
                    </w:p>
                    <w:p w14:paraId="2AD7AE28" w14:textId="77777777" w:rsidR="00D07F8B" w:rsidRDefault="00D07F8B" w:rsidP="00EE0758">
                      <w:pPr>
                        <w:jc w:val="both"/>
                      </w:pPr>
                    </w:p>
                    <w:p w14:paraId="2F410E85" w14:textId="77777777" w:rsidR="00D07F8B" w:rsidRDefault="00D07F8B" w:rsidP="00EE0758">
                      <w:pPr>
                        <w:jc w:val="both"/>
                      </w:pPr>
                    </w:p>
                    <w:p w14:paraId="6DD6E3EC" w14:textId="77777777" w:rsidR="00D07F8B" w:rsidRDefault="00D07F8B" w:rsidP="00EE0758">
                      <w:pPr>
                        <w:jc w:val="both"/>
                      </w:pPr>
                    </w:p>
                    <w:p w14:paraId="67F2CC3E" w14:textId="77777777" w:rsidR="00D07F8B" w:rsidRDefault="00D07F8B" w:rsidP="00EE0758">
                      <w:pPr>
                        <w:jc w:val="both"/>
                      </w:pPr>
                    </w:p>
                    <w:p w14:paraId="68925BEF" w14:textId="77777777" w:rsidR="00D07F8B" w:rsidRDefault="00D07F8B" w:rsidP="00EE0758">
                      <w:pPr>
                        <w:jc w:val="both"/>
                      </w:pPr>
                    </w:p>
                    <w:p w14:paraId="51DDD1DD" w14:textId="77777777" w:rsidR="00D07F8B" w:rsidRDefault="00D07F8B" w:rsidP="00EE0758">
                      <w:pPr>
                        <w:jc w:val="both"/>
                      </w:pPr>
                    </w:p>
                    <w:p w14:paraId="45C8F6A8" w14:textId="77777777" w:rsidR="00D07F8B" w:rsidRDefault="00D07F8B" w:rsidP="00EE0758">
                      <w:pPr>
                        <w:jc w:val="both"/>
                      </w:pPr>
                    </w:p>
                    <w:p w14:paraId="49AB7009" w14:textId="77777777" w:rsidR="00D07F8B" w:rsidRDefault="00D07F8B" w:rsidP="00EE0758">
                      <w:pPr>
                        <w:jc w:val="both"/>
                      </w:pPr>
                    </w:p>
                  </w:txbxContent>
                </v:textbox>
                <w10:wrap anchorx="page"/>
              </v:shape>
            </w:pict>
          </mc:Fallback>
        </mc:AlternateContent>
      </w:r>
    </w:p>
    <w:p w14:paraId="733311B2" w14:textId="77777777" w:rsidR="00EE0758" w:rsidRDefault="00EE0758" w:rsidP="00EE0758"/>
    <w:p w14:paraId="093AD932" w14:textId="77777777" w:rsidR="00EE0758" w:rsidRDefault="00EE0758" w:rsidP="00EE0758"/>
    <w:p w14:paraId="31AB0CA3" w14:textId="77777777" w:rsidR="00EE0758" w:rsidRDefault="00EE0758" w:rsidP="00EE0758"/>
    <w:p w14:paraId="0A1088E8" w14:textId="77777777" w:rsidR="00EE0758" w:rsidRDefault="00EE0758" w:rsidP="00EE0758"/>
    <w:p w14:paraId="3760EEE5" w14:textId="77777777" w:rsidR="00EE0758" w:rsidRDefault="00EE0758" w:rsidP="00EE0758"/>
    <w:p w14:paraId="1CB98D07" w14:textId="77777777" w:rsidR="00EE0758" w:rsidRDefault="00EE0758" w:rsidP="00EE0758"/>
    <w:p w14:paraId="1564041C" w14:textId="77777777" w:rsidR="00EE0758" w:rsidRDefault="00EE0758" w:rsidP="00EE0758"/>
    <w:p w14:paraId="38FE7359" w14:textId="77777777" w:rsidR="00EE0758" w:rsidRDefault="00EE0758" w:rsidP="00EE0758"/>
    <w:p w14:paraId="149BFA9F" w14:textId="77777777" w:rsidR="00EE0758" w:rsidRDefault="00EE0758" w:rsidP="00EE0758"/>
    <w:p w14:paraId="3EEA5EB5" w14:textId="77777777" w:rsidR="00EE0758" w:rsidRDefault="00EE0758" w:rsidP="00EE0758"/>
    <w:p w14:paraId="40402164" w14:textId="77777777" w:rsidR="00EE0758" w:rsidRDefault="00EE0758" w:rsidP="00EE0758"/>
    <w:p w14:paraId="774DD8C9" w14:textId="77777777" w:rsidR="00EE0758" w:rsidRDefault="00EE0758" w:rsidP="00EE0758"/>
    <w:p w14:paraId="00828099" w14:textId="77777777" w:rsidR="00EE0758" w:rsidRDefault="00EE0758" w:rsidP="00EE0758"/>
    <w:p w14:paraId="298C1E83" w14:textId="77777777" w:rsidR="00EE0758" w:rsidRDefault="00D97D24" w:rsidP="00EE0758">
      <w:r w:rsidRPr="000B6C30">
        <w:rPr>
          <w:noProof/>
        </w:rPr>
        <mc:AlternateContent>
          <mc:Choice Requires="wps">
            <w:drawing>
              <wp:anchor distT="0" distB="0" distL="114300" distR="114300" simplePos="0" relativeHeight="251762176" behindDoc="0" locked="0" layoutInCell="1" allowOverlap="1" wp14:anchorId="1C32AE96" wp14:editId="5F6079C5">
                <wp:simplePos x="0" y="0"/>
                <wp:positionH relativeFrom="column">
                  <wp:posOffset>3304540</wp:posOffset>
                </wp:positionH>
                <wp:positionV relativeFrom="paragraph">
                  <wp:posOffset>135255</wp:posOffset>
                </wp:positionV>
                <wp:extent cx="2796540" cy="393065"/>
                <wp:effectExtent l="0" t="0" r="3810" b="6985"/>
                <wp:wrapNone/>
                <wp:docPr id="120" name="Text Box 120"/>
                <wp:cNvGraphicFramePr/>
                <a:graphic xmlns:a="http://schemas.openxmlformats.org/drawingml/2006/main">
                  <a:graphicData uri="http://schemas.microsoft.com/office/word/2010/wordprocessingShape">
                    <wps:wsp>
                      <wps:cNvSpPr txBox="1"/>
                      <wps:spPr>
                        <a:xfrm>
                          <a:off x="0" y="0"/>
                          <a:ext cx="2796540" cy="393065"/>
                        </a:xfrm>
                        <a:prstGeom prst="rect">
                          <a:avLst/>
                        </a:prstGeom>
                        <a:solidFill>
                          <a:sysClr val="window" lastClr="FFFFFF"/>
                        </a:solidFill>
                        <a:ln w="6350">
                          <a:noFill/>
                        </a:ln>
                        <a:effectLst/>
                      </wps:spPr>
                      <wps:txbx>
                        <w:txbxContent>
                          <w:p w14:paraId="033C04AD" w14:textId="0D629F67" w:rsidR="00D07F8B" w:rsidRPr="00ED0F55" w:rsidRDefault="00D07F8B" w:rsidP="00EE0758">
                            <w:pPr>
                              <w:rPr>
                                <w:sz w:val="16"/>
                                <w:szCs w:val="16"/>
                              </w:rPr>
                            </w:pPr>
                            <w:r w:rsidRPr="00ED0F55">
                              <w:rPr>
                                <w:b/>
                                <w:sz w:val="16"/>
                                <w:szCs w:val="16"/>
                              </w:rPr>
                              <w:t>Source:</w:t>
                            </w:r>
                            <w:r>
                              <w:rPr>
                                <w:sz w:val="16"/>
                                <w:szCs w:val="16"/>
                              </w:rPr>
                              <w:t xml:space="preserve"> U.S. Census Bureau, 201</w:t>
                            </w:r>
                            <w:r w:rsidR="00BE5AB5">
                              <w:rPr>
                                <w:sz w:val="16"/>
                                <w:szCs w:val="16"/>
                              </w:rPr>
                              <w:t>8-2022</w:t>
                            </w:r>
                            <w:r>
                              <w:rPr>
                                <w:sz w:val="16"/>
                                <w:szCs w:val="16"/>
                              </w:rPr>
                              <w:t xml:space="preserve"> American Community Survey   5-Year Estimates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32AE96" id="Text Box 120" o:spid="_x0000_s1090" type="#_x0000_t202" style="position:absolute;margin-left:260.2pt;margin-top:10.65pt;width:220.2pt;height:30.9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" fillcolor="window" stroked="f" strokeweight=".5pt">
                <v:textbox>
                  <w:txbxContent>
                    <w:p w14:paraId="033C04AD" w14:textId="0D629F67" w:rsidR="00D07F8B" w:rsidRPr="00ED0F55" w:rsidRDefault="00D07F8B" w:rsidP="00EE0758">
                      <w:pPr>
                        <w:rPr>
                          <w:sz w:val="16"/>
                          <w:szCs w:val="16"/>
                        </w:rPr>
                      </w:pPr>
                      <w:r w:rsidRPr="00ED0F55">
                        <w:rPr>
                          <w:b/>
                          <w:sz w:val="16"/>
                          <w:szCs w:val="16"/>
                        </w:rPr>
                        <w:t>Source:</w:t>
                      </w:r>
                      <w:r>
                        <w:rPr>
                          <w:sz w:val="16"/>
                          <w:szCs w:val="16"/>
                        </w:rPr>
                        <w:t xml:space="preserve"> U.S. Census Bureau, 201</w:t>
                      </w:r>
                      <w:r w:rsidR="00BE5AB5">
                        <w:rPr>
                          <w:sz w:val="16"/>
                          <w:szCs w:val="16"/>
                        </w:rPr>
                        <w:t>8-2022</w:t>
                      </w:r>
                      <w:r>
                        <w:rPr>
                          <w:sz w:val="16"/>
                          <w:szCs w:val="16"/>
                        </w:rPr>
                        <w:t xml:space="preserve"> American Community Survey   5-Year Estimates</w:t>
                      </w:r>
                    </w:p>
                  </w:txbxContent>
                </v:textbox>
              </v:shape>
            </w:pict>
          </mc:Fallback>
        </mc:AlternateContent>
      </w:r>
    </w:p>
    <w:p w14:paraId="7F7B5284" w14:textId="77777777" w:rsidR="00F673A4" w:rsidRDefault="00F673A4" w:rsidP="00EE0758"/>
    <w:p w14:paraId="39198FDF" w14:textId="77777777" w:rsidR="007055CB" w:rsidRDefault="007055CB" w:rsidP="00EE0758"/>
    <w:p w14:paraId="24B12E43" w14:textId="77777777" w:rsidR="007055CB" w:rsidRDefault="007055CB" w:rsidP="00EE0758"/>
    <w:p w14:paraId="45A66708" w14:textId="49E1E11A" w:rsidR="007055CB" w:rsidRDefault="00646937" w:rsidP="00EE0758">
      <w:r w:rsidRPr="00646937">
        <w:rPr>
          <w:noProof/>
        </w:rPr>
        <w:drawing>
          <wp:inline distT="0" distB="0" distL="0" distR="0" wp14:anchorId="46501A73" wp14:editId="79859203">
            <wp:extent cx="6190615" cy="8353182"/>
            <wp:effectExtent l="0" t="0" r="635" b="0"/>
            <wp:docPr id="99" name="Picture 99" descr="C:\Users\dschmidt.AREA12\Downloads\SeniorPopByZipCo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schmidt.AREA12\Downloads\SeniorPopByZipCode (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94752" cy="8358764"/>
                    </a:xfrm>
                    <a:prstGeom prst="rect">
                      <a:avLst/>
                    </a:prstGeom>
                    <a:noFill/>
                    <a:ln>
                      <a:noFill/>
                    </a:ln>
                  </pic:spPr>
                </pic:pic>
              </a:graphicData>
            </a:graphic>
          </wp:inline>
        </w:drawing>
      </w:r>
    </w:p>
    <w:p w14:paraId="1BCB88E8" w14:textId="2142195B" w:rsidR="00EE0758" w:rsidRDefault="00EE0758" w:rsidP="00EE0758">
      <w:pPr>
        <w:rPr>
          <w:noProof/>
        </w:rPr>
      </w:pPr>
    </w:p>
    <w:p w14:paraId="291056C1" w14:textId="48BDB33B" w:rsidR="006F124B" w:rsidRDefault="006F124B" w:rsidP="00EE0758">
      <w:pPr>
        <w:rPr>
          <w:noProof/>
        </w:rPr>
      </w:pPr>
      <w:r w:rsidRPr="006F124B">
        <w:rPr>
          <w:noProof/>
        </w:rPr>
        <w:drawing>
          <wp:anchor distT="0" distB="0" distL="114300" distR="114300" simplePos="0" relativeHeight="252020224" behindDoc="0" locked="0" layoutInCell="1" allowOverlap="1" wp14:anchorId="14DD5DF9" wp14:editId="6217BE6F">
            <wp:simplePos x="914400" y="781050"/>
            <wp:positionH relativeFrom="column">
              <wp:align>left</wp:align>
            </wp:positionH>
            <wp:positionV relativeFrom="paragraph">
              <wp:align>top</wp:align>
            </wp:positionV>
            <wp:extent cx="4019550" cy="4694555"/>
            <wp:effectExtent l="0" t="0" r="0" b="0"/>
            <wp:wrapSquare wrapText="bothSides"/>
            <wp:docPr id="108960376" name="Picture 1" descr="A person in a wheelchair in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60376" name="Picture 1" descr="A person in a wheelchair in a kitchen&#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19550" cy="4694555"/>
                    </a:xfrm>
                    <a:prstGeom prst="rect">
                      <a:avLst/>
                    </a:prstGeom>
                    <a:noFill/>
                    <a:ln>
                      <a:noFill/>
                    </a:ln>
                  </pic:spPr>
                </pic:pic>
              </a:graphicData>
            </a:graphic>
          </wp:anchor>
        </w:drawing>
      </w:r>
    </w:p>
    <w:p w14:paraId="217DB561" w14:textId="26FE7959" w:rsidR="006F124B" w:rsidRPr="006F124B" w:rsidRDefault="006F124B" w:rsidP="006F124B"/>
    <w:p w14:paraId="2603D33D" w14:textId="77777777" w:rsidR="006F124B" w:rsidRPr="006F124B" w:rsidRDefault="006F124B" w:rsidP="006F124B"/>
    <w:p w14:paraId="4B556766" w14:textId="77777777" w:rsidR="006F124B" w:rsidRPr="006F124B" w:rsidRDefault="006F124B" w:rsidP="006F124B"/>
    <w:p w14:paraId="306C3AC2" w14:textId="77777777" w:rsidR="006F124B" w:rsidRPr="006F124B" w:rsidRDefault="006F124B" w:rsidP="006F124B"/>
    <w:p w14:paraId="61361CFB" w14:textId="77777777" w:rsidR="006F124B" w:rsidRDefault="006F124B" w:rsidP="006F124B">
      <w:pPr>
        <w:jc w:val="center"/>
        <w:rPr>
          <w:noProof/>
        </w:rPr>
      </w:pPr>
    </w:p>
    <w:p w14:paraId="6A4FEE71" w14:textId="4316EAAF" w:rsidR="00EE0758" w:rsidRDefault="006F124B" w:rsidP="00EE0758">
      <w:pPr>
        <w:rPr>
          <w:noProof/>
        </w:rPr>
      </w:pPr>
      <w:r>
        <w:rPr>
          <w:noProof/>
        </w:rPr>
        <w:br w:type="textWrapping" w:clear="all"/>
      </w:r>
    </w:p>
    <w:p w14:paraId="5BDF9221" w14:textId="425E7813" w:rsidR="00EE095D" w:rsidRPr="00F02F02" w:rsidRDefault="006F124B" w:rsidP="0009698B">
      <w:pPr>
        <w:rPr>
          <w:b/>
          <w:sz w:val="48"/>
          <w:szCs w:val="48"/>
        </w:rPr>
      </w:pPr>
      <w:r w:rsidRPr="00F02F02">
        <w:rPr>
          <w:b/>
          <w:noProof/>
          <w:sz w:val="48"/>
          <w:szCs w:val="48"/>
        </w:rPr>
        <mc:AlternateContent>
          <mc:Choice Requires="wpg">
            <w:drawing>
              <wp:anchor distT="0" distB="0" distL="114300" distR="114300" simplePos="0" relativeHeight="251631104" behindDoc="0" locked="0" layoutInCell="1" allowOverlap="1" wp14:anchorId="64EF72ED" wp14:editId="69248296">
                <wp:simplePos x="0" y="0"/>
                <wp:positionH relativeFrom="column">
                  <wp:posOffset>-914400</wp:posOffset>
                </wp:positionH>
                <wp:positionV relativeFrom="paragraph">
                  <wp:posOffset>514985</wp:posOffset>
                </wp:positionV>
                <wp:extent cx="7809865" cy="5601336"/>
                <wp:effectExtent l="0" t="0" r="635" b="0"/>
                <wp:wrapNone/>
                <wp:docPr id="67" name="Group 67"/>
                <wp:cNvGraphicFramePr/>
                <a:graphic xmlns:a="http://schemas.openxmlformats.org/drawingml/2006/main">
                  <a:graphicData uri="http://schemas.microsoft.com/office/word/2010/wordprocessingGroup">
                    <wpg:wgp>
                      <wpg:cNvGrpSpPr/>
                      <wpg:grpSpPr>
                        <a:xfrm>
                          <a:off x="0" y="0"/>
                          <a:ext cx="7809865" cy="5601336"/>
                          <a:chOff x="0" y="0"/>
                          <a:chExt cx="7809865" cy="5205731"/>
                        </a:xfrm>
                      </wpg:grpSpPr>
                      <wps:wsp>
                        <wps:cNvPr id="68" name="Rectangle 14"/>
                        <wps:cNvSpPr/>
                        <wps:spPr>
                          <a:xfrm>
                            <a:off x="0" y="0"/>
                            <a:ext cx="7809865" cy="557694"/>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875024" y="0"/>
                                </a:moveTo>
                                <a:lnTo>
                                  <a:pt x="7809865" y="0"/>
                                </a:lnTo>
                                <a:lnTo>
                                  <a:pt x="7809865" y="737870"/>
                                </a:lnTo>
                                <a:lnTo>
                                  <a:pt x="0" y="737870"/>
                                </a:lnTo>
                                <a:lnTo>
                                  <a:pt x="875024" y="0"/>
                                </a:lnTo>
                                <a:close/>
                              </a:path>
                            </a:pathLst>
                          </a:custGeom>
                          <a:solidFill>
                            <a:srgbClr val="1F497D">
                              <a:lumMod val="75000"/>
                              <a:alpha val="83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2781201" y="114300"/>
                            <a:ext cx="4719154" cy="548640"/>
                          </a:xfrm>
                          <a:prstGeom prst="rect">
                            <a:avLst/>
                          </a:prstGeom>
                          <a:noFill/>
                          <a:ln w="6350">
                            <a:noFill/>
                          </a:ln>
                          <a:effectLst/>
                        </wps:spPr>
                        <wps:txbx>
                          <w:txbxContent>
                            <w:p w14:paraId="61E66155" w14:textId="77777777" w:rsidR="00D07F8B" w:rsidRPr="00DB5691" w:rsidRDefault="00D07F8B" w:rsidP="0009698B">
                              <w:pPr>
                                <w:jc w:val="right"/>
                                <w:rPr>
                                  <w:b/>
                                  <w:color w:val="D9D9D9" w:themeColor="background1" w:themeShade="D9"/>
                                  <w:sz w:val="56"/>
                                  <w:szCs w:val="56"/>
                                </w:rPr>
                              </w:pPr>
                              <w:r>
                                <w:rPr>
                                  <w:b/>
                                  <w:color w:val="D9D9D9" w:themeColor="background1" w:themeShade="D9"/>
                                  <w:sz w:val="56"/>
                                  <w:szCs w:val="56"/>
                                </w:rPr>
                                <w:t>HEALTH AND WELLNESS</w:t>
                              </w:r>
                            </w:p>
                            <w:p w14:paraId="5E30E6AC" w14:textId="77777777" w:rsidR="00D07F8B" w:rsidRDefault="00D07F8B" w:rsidP="000969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Text Box 70"/>
                        <wps:cNvSpPr txBox="1"/>
                        <wps:spPr>
                          <a:xfrm>
                            <a:off x="0" y="628513"/>
                            <a:ext cx="7787640" cy="4577218"/>
                          </a:xfrm>
                          <a:prstGeom prst="rect">
                            <a:avLst/>
                          </a:prstGeom>
                          <a:solidFill>
                            <a:sysClr val="window" lastClr="FFFFFF">
                              <a:lumMod val="95000"/>
                            </a:sysClr>
                          </a:solidFill>
                          <a:ln w="6350">
                            <a:noFill/>
                          </a:ln>
                          <a:effectLst/>
                        </wps:spPr>
                        <wps:txbx>
                          <w:txbxContent>
                            <w:p w14:paraId="605846AE" w14:textId="77777777" w:rsidR="00D07F8B" w:rsidRDefault="00D07F8B" w:rsidP="0009698B">
                              <w:pPr>
                                <w:rPr>
                                  <w:i/>
                                  <w:color w:val="244061" w:themeColor="accent1" w:themeShade="80"/>
                                  <w:sz w:val="28"/>
                                </w:rPr>
                              </w:pPr>
                              <w:r>
                                <w:rPr>
                                  <w:i/>
                                  <w:color w:val="244061" w:themeColor="accent1" w:themeShade="80"/>
                                  <w:sz w:val="28"/>
                                </w:rPr>
                                <w:t>This section offers data on health and wellness</w:t>
                              </w:r>
                              <w:r w:rsidRPr="00566BC0">
                                <w:rPr>
                                  <w:i/>
                                  <w:color w:val="244061" w:themeColor="accent1" w:themeShade="80"/>
                                  <w:sz w:val="28"/>
                                </w:rPr>
                                <w:t xml:space="preserve"> for the </w:t>
                              </w:r>
                              <w:r>
                                <w:rPr>
                                  <w:i/>
                                  <w:color w:val="244061" w:themeColor="accent1" w:themeShade="80"/>
                                  <w:sz w:val="28"/>
                                </w:rPr>
                                <w:t xml:space="preserve">Planning and </w:t>
                              </w:r>
                              <w:r w:rsidRPr="00566BC0">
                                <w:rPr>
                                  <w:i/>
                                  <w:color w:val="244061" w:themeColor="accent1" w:themeShade="80"/>
                                  <w:sz w:val="28"/>
                                </w:rPr>
                                <w:t xml:space="preserve">Service Area for Area 12 Agency on Aging.  This data includes secondary sources and survey findings.  </w:t>
                              </w:r>
                            </w:p>
                            <w:p w14:paraId="359C617F" w14:textId="77777777" w:rsidR="00D07F8B" w:rsidRPr="00566BC0" w:rsidRDefault="00D07F8B" w:rsidP="0009698B">
                              <w:pPr>
                                <w:rPr>
                                  <w:i/>
                                  <w:color w:val="244061" w:themeColor="accent1" w:themeShade="80"/>
                                  <w:sz w:val="28"/>
                                </w:rPr>
                              </w:pPr>
                              <w:r w:rsidRPr="00566BC0">
                                <w:rPr>
                                  <w:i/>
                                  <w:color w:val="244061" w:themeColor="accent1" w:themeShade="80"/>
                                  <w:sz w:val="28"/>
                                </w:rPr>
                                <w:t>Topic</w:t>
                              </w:r>
                              <w:r>
                                <w:rPr>
                                  <w:i/>
                                  <w:color w:val="244061" w:themeColor="accent1" w:themeShade="80"/>
                                  <w:sz w:val="28"/>
                                </w:rPr>
                                <w:t>s</w:t>
                              </w:r>
                              <w:r w:rsidRPr="00566BC0">
                                <w:rPr>
                                  <w:i/>
                                  <w:color w:val="244061" w:themeColor="accent1" w:themeShade="80"/>
                                  <w:sz w:val="28"/>
                                </w:rPr>
                                <w:t xml:space="preserve"> center on:</w:t>
                              </w:r>
                            </w:p>
                            <w:p w14:paraId="4B550846" w14:textId="5F9FFB7B" w:rsidR="00D07F8B" w:rsidRPr="00566BC0" w:rsidRDefault="00D07F8B" w:rsidP="0009698B">
                              <w:pPr>
                                <w:pStyle w:val="ListParagraph"/>
                                <w:numPr>
                                  <w:ilvl w:val="0"/>
                                  <w:numId w:val="3"/>
                                </w:numPr>
                                <w:rPr>
                                  <w:i/>
                                  <w:color w:val="244061" w:themeColor="accent1" w:themeShade="80"/>
                                  <w:sz w:val="28"/>
                                </w:rPr>
                              </w:pPr>
                              <w:proofErr w:type="gramStart"/>
                              <w:r>
                                <w:rPr>
                                  <w:i/>
                                  <w:color w:val="244061" w:themeColor="accent1" w:themeShade="80"/>
                                  <w:sz w:val="28"/>
                                </w:rPr>
                                <w:t>Overall</w:t>
                              </w:r>
                              <w:proofErr w:type="gramEnd"/>
                              <w:r>
                                <w:rPr>
                                  <w:i/>
                                  <w:color w:val="244061" w:themeColor="accent1" w:themeShade="80"/>
                                  <w:sz w:val="28"/>
                                </w:rPr>
                                <w:t xml:space="preserve"> </w:t>
                              </w:r>
                              <w:r w:rsidR="000C20C3">
                                <w:rPr>
                                  <w:i/>
                                  <w:color w:val="244061" w:themeColor="accent1" w:themeShade="80"/>
                                  <w:sz w:val="28"/>
                                </w:rPr>
                                <w:t>H</w:t>
                              </w:r>
                              <w:r>
                                <w:rPr>
                                  <w:i/>
                                  <w:color w:val="244061" w:themeColor="accent1" w:themeShade="80"/>
                                  <w:sz w:val="28"/>
                                </w:rPr>
                                <w:t>ealth</w:t>
                              </w:r>
                            </w:p>
                            <w:p w14:paraId="182B35AE" w14:textId="2EEEE7E1" w:rsidR="00D07F8B" w:rsidRPr="00566BC0" w:rsidRDefault="00C916D0" w:rsidP="0009698B">
                              <w:pPr>
                                <w:pStyle w:val="ListParagraph"/>
                                <w:numPr>
                                  <w:ilvl w:val="0"/>
                                  <w:numId w:val="3"/>
                                </w:numPr>
                                <w:rPr>
                                  <w:i/>
                                  <w:color w:val="244061" w:themeColor="accent1" w:themeShade="80"/>
                                  <w:sz w:val="28"/>
                                </w:rPr>
                              </w:pPr>
                              <w:r>
                                <w:rPr>
                                  <w:i/>
                                  <w:color w:val="244061" w:themeColor="accent1" w:themeShade="80"/>
                                  <w:sz w:val="28"/>
                                </w:rPr>
                                <w:t>Disability</w:t>
                              </w:r>
                            </w:p>
                            <w:p w14:paraId="4CB71C4B" w14:textId="53D9A354" w:rsidR="00D07F8B" w:rsidRDefault="00D07F8B" w:rsidP="0009698B">
                              <w:pPr>
                                <w:pStyle w:val="ListParagraph"/>
                                <w:numPr>
                                  <w:ilvl w:val="0"/>
                                  <w:numId w:val="3"/>
                                </w:numPr>
                                <w:rPr>
                                  <w:i/>
                                  <w:color w:val="244061" w:themeColor="accent1" w:themeShade="80"/>
                                  <w:sz w:val="28"/>
                                </w:rPr>
                              </w:pPr>
                              <w:r>
                                <w:rPr>
                                  <w:i/>
                                  <w:color w:val="244061" w:themeColor="accent1" w:themeShade="80"/>
                                  <w:sz w:val="28"/>
                                </w:rPr>
                                <w:t xml:space="preserve">Feedback on </w:t>
                              </w:r>
                              <w:r w:rsidR="000C20C3">
                                <w:rPr>
                                  <w:i/>
                                  <w:color w:val="244061" w:themeColor="accent1" w:themeShade="80"/>
                                  <w:sz w:val="28"/>
                                </w:rPr>
                                <w:t>Health Care</w:t>
                              </w:r>
                            </w:p>
                            <w:p w14:paraId="162874C4" w14:textId="78D67C2E" w:rsidR="00D230E5" w:rsidRPr="00566BC0" w:rsidRDefault="00D230E5" w:rsidP="0009698B">
                              <w:pPr>
                                <w:pStyle w:val="ListParagraph"/>
                                <w:numPr>
                                  <w:ilvl w:val="0"/>
                                  <w:numId w:val="3"/>
                                </w:numPr>
                                <w:rPr>
                                  <w:i/>
                                  <w:color w:val="244061" w:themeColor="accent1" w:themeShade="80"/>
                                  <w:sz w:val="28"/>
                                </w:rPr>
                              </w:pPr>
                              <w:r>
                                <w:rPr>
                                  <w:i/>
                                  <w:color w:val="244061" w:themeColor="accent1" w:themeShade="80"/>
                                  <w:sz w:val="28"/>
                                </w:rPr>
                                <w:t>Community Health &amp; Wellness</w:t>
                              </w:r>
                            </w:p>
                            <w:p w14:paraId="27C5390C" w14:textId="77777777" w:rsidR="00D07F8B" w:rsidRPr="00566BC0" w:rsidRDefault="00D07F8B" w:rsidP="0009698B">
                              <w:pPr>
                                <w:pStyle w:val="ListParagraph"/>
                                <w:ind w:left="773"/>
                                <w:rPr>
                                  <w:i/>
                                  <w:color w:val="244061" w:themeColor="accent1" w:themeShade="80"/>
                                  <w:sz w:val="28"/>
                                </w:rPr>
                              </w:pPr>
                            </w:p>
                            <w:p w14:paraId="542A45FE" w14:textId="77777777" w:rsidR="00D07F8B" w:rsidRDefault="00D07F8B" w:rsidP="0009698B"/>
                            <w:p w14:paraId="74CC09CC" w14:textId="77777777" w:rsidR="00D07F8B" w:rsidRDefault="00D07F8B" w:rsidP="0009698B"/>
                            <w:p w14:paraId="52A0BFDC" w14:textId="77777777" w:rsidR="00D07F8B" w:rsidRDefault="00D07F8B" w:rsidP="0009698B"/>
                            <w:p w14:paraId="7BED325C" w14:textId="77777777" w:rsidR="00D07F8B" w:rsidRDefault="00D07F8B" w:rsidP="0009698B"/>
                          </w:txbxContent>
                        </wps:txbx>
                        <wps:bodyPr rot="0" spcFirstLastPara="0" vertOverflow="overflow" horzOverflow="overflow" vert="horz" wrap="square" lIns="457200" tIns="457200" rIns="45720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4EF72ED" id="Group 67" o:spid="_x0000_s1091" style="position:absolute;margin-left:-1in;margin-top:40.55pt;width:614.95pt;height:441.05pt;z-index:251631104;mso-height-relative:margin" coordsize="78098,52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">
                <v:shape id="Rectangle 14" o:spid="_x0000_s1092" style="position:absolute;width:78098;height:5576;visibility:visible;mso-wrap-style:square;v-text-anchor:middle" coordsize="7809865,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" path="m875024,l7809865,r,737870l,737870,875024,xe" fillcolor="#17375e" stroked="f" strokeweight="2pt">
                  <v:fill opacity="54484f"/>
                  <v:path arrowok="t" o:connecttype="custom" o:connectlocs="875024,0;7809865,0;7809865,557694;0,557694;875024,0" o:connectangles="0,0,0,0,0"/>
                </v:shape>
                <v:shape id="Text Box 69" o:spid="_x0000_s1093" type="#_x0000_t202" style="position:absolute;left:27812;top:1143;width:47191;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61E66155" w14:textId="77777777" w:rsidR="00D07F8B" w:rsidRPr="00DB5691" w:rsidRDefault="00D07F8B" w:rsidP="0009698B">
                        <w:pPr>
                          <w:jc w:val="right"/>
                          <w:rPr>
                            <w:b/>
                            <w:color w:val="D9D9D9" w:themeColor="background1" w:themeShade="D9"/>
                            <w:sz w:val="56"/>
                            <w:szCs w:val="56"/>
                          </w:rPr>
                        </w:pPr>
                        <w:r>
                          <w:rPr>
                            <w:b/>
                            <w:color w:val="D9D9D9" w:themeColor="background1" w:themeShade="D9"/>
                            <w:sz w:val="56"/>
                            <w:szCs w:val="56"/>
                          </w:rPr>
                          <w:t>HEALTH AND WELLNESS</w:t>
                        </w:r>
                      </w:p>
                      <w:p w14:paraId="5E30E6AC" w14:textId="77777777" w:rsidR="00D07F8B" w:rsidRDefault="00D07F8B" w:rsidP="0009698B"/>
                    </w:txbxContent>
                  </v:textbox>
                </v:shape>
                <v:shape id="Text Box 70" o:spid="_x0000_s1094" type="#_x0000_t202" style="position:absolute;top:6285;width:77876;height:45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" fillcolor="#f2f2f2" stroked="f" strokeweight=".5pt">
                  <v:textbox inset="36pt,36pt,36pt">
                    <w:txbxContent>
                      <w:p w14:paraId="605846AE" w14:textId="77777777" w:rsidR="00D07F8B" w:rsidRDefault="00D07F8B" w:rsidP="0009698B">
                        <w:pPr>
                          <w:rPr>
                            <w:i/>
                            <w:color w:val="244061" w:themeColor="accent1" w:themeShade="80"/>
                            <w:sz w:val="28"/>
                          </w:rPr>
                        </w:pPr>
                        <w:r>
                          <w:rPr>
                            <w:i/>
                            <w:color w:val="244061" w:themeColor="accent1" w:themeShade="80"/>
                            <w:sz w:val="28"/>
                          </w:rPr>
                          <w:t>This section offers data on health and wellness</w:t>
                        </w:r>
                        <w:r w:rsidRPr="00566BC0">
                          <w:rPr>
                            <w:i/>
                            <w:color w:val="244061" w:themeColor="accent1" w:themeShade="80"/>
                            <w:sz w:val="28"/>
                          </w:rPr>
                          <w:t xml:space="preserve"> for the </w:t>
                        </w:r>
                        <w:r>
                          <w:rPr>
                            <w:i/>
                            <w:color w:val="244061" w:themeColor="accent1" w:themeShade="80"/>
                            <w:sz w:val="28"/>
                          </w:rPr>
                          <w:t xml:space="preserve">Planning and </w:t>
                        </w:r>
                        <w:r w:rsidRPr="00566BC0">
                          <w:rPr>
                            <w:i/>
                            <w:color w:val="244061" w:themeColor="accent1" w:themeShade="80"/>
                            <w:sz w:val="28"/>
                          </w:rPr>
                          <w:t xml:space="preserve">Service Area for Area 12 Agency on Aging.  This data includes secondary sources and survey findings.  </w:t>
                        </w:r>
                      </w:p>
                      <w:p w14:paraId="359C617F" w14:textId="77777777" w:rsidR="00D07F8B" w:rsidRPr="00566BC0" w:rsidRDefault="00D07F8B" w:rsidP="0009698B">
                        <w:pPr>
                          <w:rPr>
                            <w:i/>
                            <w:color w:val="244061" w:themeColor="accent1" w:themeShade="80"/>
                            <w:sz w:val="28"/>
                          </w:rPr>
                        </w:pPr>
                        <w:r w:rsidRPr="00566BC0">
                          <w:rPr>
                            <w:i/>
                            <w:color w:val="244061" w:themeColor="accent1" w:themeShade="80"/>
                            <w:sz w:val="28"/>
                          </w:rPr>
                          <w:t>Topic</w:t>
                        </w:r>
                        <w:r>
                          <w:rPr>
                            <w:i/>
                            <w:color w:val="244061" w:themeColor="accent1" w:themeShade="80"/>
                            <w:sz w:val="28"/>
                          </w:rPr>
                          <w:t>s</w:t>
                        </w:r>
                        <w:r w:rsidRPr="00566BC0">
                          <w:rPr>
                            <w:i/>
                            <w:color w:val="244061" w:themeColor="accent1" w:themeShade="80"/>
                            <w:sz w:val="28"/>
                          </w:rPr>
                          <w:t xml:space="preserve"> center on:</w:t>
                        </w:r>
                      </w:p>
                      <w:p w14:paraId="4B550846" w14:textId="5F9FFB7B" w:rsidR="00D07F8B" w:rsidRPr="00566BC0" w:rsidRDefault="00D07F8B" w:rsidP="0009698B">
                        <w:pPr>
                          <w:pStyle w:val="ListParagraph"/>
                          <w:numPr>
                            <w:ilvl w:val="0"/>
                            <w:numId w:val="3"/>
                          </w:numPr>
                          <w:rPr>
                            <w:i/>
                            <w:color w:val="244061" w:themeColor="accent1" w:themeShade="80"/>
                            <w:sz w:val="28"/>
                          </w:rPr>
                        </w:pPr>
                        <w:proofErr w:type="gramStart"/>
                        <w:r>
                          <w:rPr>
                            <w:i/>
                            <w:color w:val="244061" w:themeColor="accent1" w:themeShade="80"/>
                            <w:sz w:val="28"/>
                          </w:rPr>
                          <w:t>Overall</w:t>
                        </w:r>
                        <w:proofErr w:type="gramEnd"/>
                        <w:r>
                          <w:rPr>
                            <w:i/>
                            <w:color w:val="244061" w:themeColor="accent1" w:themeShade="80"/>
                            <w:sz w:val="28"/>
                          </w:rPr>
                          <w:t xml:space="preserve"> </w:t>
                        </w:r>
                        <w:r w:rsidR="000C20C3">
                          <w:rPr>
                            <w:i/>
                            <w:color w:val="244061" w:themeColor="accent1" w:themeShade="80"/>
                            <w:sz w:val="28"/>
                          </w:rPr>
                          <w:t>H</w:t>
                        </w:r>
                        <w:r>
                          <w:rPr>
                            <w:i/>
                            <w:color w:val="244061" w:themeColor="accent1" w:themeShade="80"/>
                            <w:sz w:val="28"/>
                          </w:rPr>
                          <w:t>ealth</w:t>
                        </w:r>
                      </w:p>
                      <w:p w14:paraId="182B35AE" w14:textId="2EEEE7E1" w:rsidR="00D07F8B" w:rsidRPr="00566BC0" w:rsidRDefault="00C916D0" w:rsidP="0009698B">
                        <w:pPr>
                          <w:pStyle w:val="ListParagraph"/>
                          <w:numPr>
                            <w:ilvl w:val="0"/>
                            <w:numId w:val="3"/>
                          </w:numPr>
                          <w:rPr>
                            <w:i/>
                            <w:color w:val="244061" w:themeColor="accent1" w:themeShade="80"/>
                            <w:sz w:val="28"/>
                          </w:rPr>
                        </w:pPr>
                        <w:r>
                          <w:rPr>
                            <w:i/>
                            <w:color w:val="244061" w:themeColor="accent1" w:themeShade="80"/>
                            <w:sz w:val="28"/>
                          </w:rPr>
                          <w:t>Disability</w:t>
                        </w:r>
                      </w:p>
                      <w:p w14:paraId="4CB71C4B" w14:textId="53D9A354" w:rsidR="00D07F8B" w:rsidRDefault="00D07F8B" w:rsidP="0009698B">
                        <w:pPr>
                          <w:pStyle w:val="ListParagraph"/>
                          <w:numPr>
                            <w:ilvl w:val="0"/>
                            <w:numId w:val="3"/>
                          </w:numPr>
                          <w:rPr>
                            <w:i/>
                            <w:color w:val="244061" w:themeColor="accent1" w:themeShade="80"/>
                            <w:sz w:val="28"/>
                          </w:rPr>
                        </w:pPr>
                        <w:r>
                          <w:rPr>
                            <w:i/>
                            <w:color w:val="244061" w:themeColor="accent1" w:themeShade="80"/>
                            <w:sz w:val="28"/>
                          </w:rPr>
                          <w:t xml:space="preserve">Feedback on </w:t>
                        </w:r>
                        <w:r w:rsidR="000C20C3">
                          <w:rPr>
                            <w:i/>
                            <w:color w:val="244061" w:themeColor="accent1" w:themeShade="80"/>
                            <w:sz w:val="28"/>
                          </w:rPr>
                          <w:t>Health Care</w:t>
                        </w:r>
                      </w:p>
                      <w:p w14:paraId="162874C4" w14:textId="78D67C2E" w:rsidR="00D230E5" w:rsidRPr="00566BC0" w:rsidRDefault="00D230E5" w:rsidP="0009698B">
                        <w:pPr>
                          <w:pStyle w:val="ListParagraph"/>
                          <w:numPr>
                            <w:ilvl w:val="0"/>
                            <w:numId w:val="3"/>
                          </w:numPr>
                          <w:rPr>
                            <w:i/>
                            <w:color w:val="244061" w:themeColor="accent1" w:themeShade="80"/>
                            <w:sz w:val="28"/>
                          </w:rPr>
                        </w:pPr>
                        <w:r>
                          <w:rPr>
                            <w:i/>
                            <w:color w:val="244061" w:themeColor="accent1" w:themeShade="80"/>
                            <w:sz w:val="28"/>
                          </w:rPr>
                          <w:t>Community Health &amp; Wellness</w:t>
                        </w:r>
                      </w:p>
                      <w:p w14:paraId="27C5390C" w14:textId="77777777" w:rsidR="00D07F8B" w:rsidRPr="00566BC0" w:rsidRDefault="00D07F8B" w:rsidP="0009698B">
                        <w:pPr>
                          <w:pStyle w:val="ListParagraph"/>
                          <w:ind w:left="773"/>
                          <w:rPr>
                            <w:i/>
                            <w:color w:val="244061" w:themeColor="accent1" w:themeShade="80"/>
                            <w:sz w:val="28"/>
                          </w:rPr>
                        </w:pPr>
                      </w:p>
                      <w:p w14:paraId="542A45FE" w14:textId="77777777" w:rsidR="00D07F8B" w:rsidRDefault="00D07F8B" w:rsidP="0009698B"/>
                      <w:p w14:paraId="74CC09CC" w14:textId="77777777" w:rsidR="00D07F8B" w:rsidRDefault="00D07F8B" w:rsidP="0009698B"/>
                      <w:p w14:paraId="52A0BFDC" w14:textId="77777777" w:rsidR="00D07F8B" w:rsidRDefault="00D07F8B" w:rsidP="0009698B"/>
                      <w:p w14:paraId="7BED325C" w14:textId="77777777" w:rsidR="00D07F8B" w:rsidRDefault="00D07F8B" w:rsidP="0009698B"/>
                    </w:txbxContent>
                  </v:textbox>
                </v:shape>
              </v:group>
            </w:pict>
          </mc:Fallback>
        </mc:AlternateContent>
      </w:r>
      <w:r w:rsidR="00EE0758" w:rsidRPr="00B00B0A">
        <w:rPr>
          <w:noProof/>
        </w:rPr>
        <mc:AlternateContent>
          <mc:Choice Requires="wpg">
            <w:drawing>
              <wp:anchor distT="0" distB="0" distL="114300" distR="114300" simplePos="0" relativeHeight="251738624" behindDoc="0" locked="0" layoutInCell="1" allowOverlap="1" wp14:anchorId="3C0BD344" wp14:editId="2CA05153">
                <wp:simplePos x="0" y="0"/>
                <wp:positionH relativeFrom="column">
                  <wp:posOffset>-914400</wp:posOffset>
                </wp:positionH>
                <wp:positionV relativeFrom="margin">
                  <wp:posOffset>0</wp:posOffset>
                </wp:positionV>
                <wp:extent cx="7822565" cy="334010"/>
                <wp:effectExtent l="0" t="0" r="6985" b="8890"/>
                <wp:wrapNone/>
                <wp:docPr id="90" name="Group 90"/>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91" name="Rectangle 91"/>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6013DE0" id="Group 90" o:spid="_x0000_s1026" style="position:absolute;margin-left:-1in;margin-top:0;width:615.95pt;height:26.3pt;z-index:251738624;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">
                <v:rect id="Rectangle 91" o:spid="_x0000_s1027" style="position:absolute;width:10299;height:3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" fillcolor="#17375e" stroked="f" strokeweight="2pt"/>
                <v:shape id="Rectangle 14" o:spid="_x0000_s1028" style="position:absolute;left:127;width:78098;height:3340;visibility:visible;mso-wrap-style:square;v-text-anchor:middle" coordsize="7809865,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" path="m441993,l7809865,r,737870l,737870,441993,xe" fillcolor="#bfbfbf" stroked="f" strokeweight="2pt">
                  <v:path arrowok="t" o:connecttype="custom" o:connectlocs="441993,0;7809865,0;7809865,334010;0,334010;441993,0" o:connectangles="0,0,0,0,0"/>
                </v:shape>
                <w10:wrap anchory="margin"/>
              </v:group>
            </w:pict>
          </mc:Fallback>
        </mc:AlternateContent>
      </w:r>
    </w:p>
    <w:p w14:paraId="2AF5EE68" w14:textId="77777777" w:rsidR="0009698B" w:rsidRPr="00F02F02" w:rsidRDefault="0009698B" w:rsidP="0009698B">
      <w:pPr>
        <w:rPr>
          <w:b/>
          <w:sz w:val="48"/>
          <w:szCs w:val="48"/>
        </w:rPr>
      </w:pPr>
    </w:p>
    <w:p w14:paraId="37C7CD45" w14:textId="77777777" w:rsidR="0009698B" w:rsidRPr="00F02F02" w:rsidRDefault="0009698B" w:rsidP="0009698B">
      <w:pPr>
        <w:rPr>
          <w:b/>
          <w:sz w:val="48"/>
          <w:szCs w:val="48"/>
        </w:rPr>
      </w:pPr>
    </w:p>
    <w:p w14:paraId="071AA078" w14:textId="77777777" w:rsidR="0009698B" w:rsidRPr="00F02F02" w:rsidRDefault="009D0E6E" w:rsidP="0009698B">
      <w:pPr>
        <w:rPr>
          <w:b/>
          <w:sz w:val="48"/>
          <w:szCs w:val="48"/>
        </w:rPr>
      </w:pPr>
      <w:r w:rsidRPr="00F02F02">
        <w:rPr>
          <w:noProof/>
          <w:sz w:val="48"/>
          <w:szCs w:val="48"/>
        </w:rPr>
        <w:drawing>
          <wp:anchor distT="0" distB="0" distL="114300" distR="114300" simplePos="0" relativeHeight="251622912" behindDoc="0" locked="0" layoutInCell="1" allowOverlap="1" wp14:anchorId="3F36AE4C" wp14:editId="2FC9819C">
            <wp:simplePos x="0" y="0"/>
            <wp:positionH relativeFrom="column">
              <wp:posOffset>566640</wp:posOffset>
            </wp:positionH>
            <wp:positionV relativeFrom="paragraph">
              <wp:posOffset>460634</wp:posOffset>
            </wp:positionV>
            <wp:extent cx="5498465" cy="2678501"/>
            <wp:effectExtent l="0" t="0" r="6985" b="7620"/>
            <wp:wrapNone/>
            <wp:docPr id="1058" name="Picture 1058" descr="\\hsa33\Data_Coop\Area 12 Agency on Aging\Components for report\Photos for report\shutterstock_152523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sa33\Data_Coop\Area 12 Agency on Aging\Components for report\Photos for report\shutterstock_15252399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98465" cy="26785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8ACB40" w14:textId="77777777" w:rsidR="0009698B" w:rsidRPr="00F02F02" w:rsidRDefault="0009698B" w:rsidP="0009698B">
      <w:pPr>
        <w:rPr>
          <w:b/>
          <w:sz w:val="48"/>
          <w:szCs w:val="48"/>
        </w:rPr>
      </w:pPr>
    </w:p>
    <w:p w14:paraId="1EA41DCF" w14:textId="77777777" w:rsidR="0009698B" w:rsidRPr="00F02F02" w:rsidRDefault="0009698B" w:rsidP="0009698B">
      <w:pPr>
        <w:rPr>
          <w:b/>
          <w:sz w:val="48"/>
          <w:szCs w:val="48"/>
        </w:rPr>
      </w:pPr>
    </w:p>
    <w:p w14:paraId="19185396" w14:textId="77777777" w:rsidR="0009698B" w:rsidRDefault="0009698B" w:rsidP="0009698B">
      <w:pPr>
        <w:rPr>
          <w:b/>
          <w:sz w:val="48"/>
          <w:szCs w:val="48"/>
        </w:rPr>
      </w:pPr>
    </w:p>
    <w:p w14:paraId="554B5C9C" w14:textId="1EE1C893" w:rsidR="0009698B" w:rsidRPr="00F02F02" w:rsidRDefault="00F820BD" w:rsidP="0009698B">
      <w:pPr>
        <w:rPr>
          <w:b/>
          <w:sz w:val="48"/>
          <w:szCs w:val="48"/>
        </w:rPr>
      </w:pPr>
      <w:r w:rsidRPr="00F02F02">
        <w:rPr>
          <w:noProof/>
        </w:rPr>
        <mc:AlternateContent>
          <mc:Choice Requires="wps">
            <w:drawing>
              <wp:anchor distT="0" distB="0" distL="114300" distR="114300" simplePos="0" relativeHeight="251539968" behindDoc="0" locked="0" layoutInCell="1" allowOverlap="1" wp14:anchorId="7F29CD4D" wp14:editId="20BDC6EA">
                <wp:simplePos x="0" y="0"/>
                <wp:positionH relativeFrom="page">
                  <wp:posOffset>581025</wp:posOffset>
                </wp:positionH>
                <wp:positionV relativeFrom="page">
                  <wp:posOffset>1438274</wp:posOffset>
                </wp:positionV>
                <wp:extent cx="3190875" cy="8010525"/>
                <wp:effectExtent l="0" t="0" r="9525" b="9525"/>
                <wp:wrapNone/>
                <wp:docPr id="719" name="Text Box 719"/>
                <wp:cNvGraphicFramePr/>
                <a:graphic xmlns:a="http://schemas.openxmlformats.org/drawingml/2006/main">
                  <a:graphicData uri="http://schemas.microsoft.com/office/word/2010/wordprocessingShape">
                    <wps:wsp>
                      <wps:cNvSpPr txBox="1"/>
                      <wps:spPr>
                        <a:xfrm>
                          <a:off x="0" y="0"/>
                          <a:ext cx="3190875" cy="8010525"/>
                        </a:xfrm>
                        <a:prstGeom prst="rect">
                          <a:avLst/>
                        </a:prstGeom>
                        <a:solidFill>
                          <a:sysClr val="window" lastClr="FFFFFF"/>
                        </a:solidFill>
                        <a:ln w="6350">
                          <a:noFill/>
                        </a:ln>
                        <a:effectLst/>
                      </wps:spPr>
                      <wps:txbx>
                        <w:txbxContent>
                          <w:p w14:paraId="78D44915" w14:textId="0B458E80" w:rsidR="00D07F8B" w:rsidRPr="00131EB8" w:rsidRDefault="00D07F8B" w:rsidP="0009698B">
                            <w:pPr>
                              <w:rPr>
                                <w:b/>
                                <w:i/>
                              </w:rPr>
                            </w:pPr>
                            <w:proofErr w:type="gramStart"/>
                            <w:r>
                              <w:rPr>
                                <w:b/>
                                <w:i/>
                              </w:rPr>
                              <w:t>Overall</w:t>
                            </w:r>
                            <w:proofErr w:type="gramEnd"/>
                            <w:r>
                              <w:rPr>
                                <w:b/>
                                <w:i/>
                              </w:rPr>
                              <w:t xml:space="preserve"> Health</w:t>
                            </w:r>
                          </w:p>
                          <w:p w14:paraId="030496AE" w14:textId="70FFED9C" w:rsidR="00D07F8B" w:rsidRPr="008A4F84" w:rsidRDefault="00790163" w:rsidP="0009698B">
                            <w:pPr>
                              <w:jc w:val="both"/>
                            </w:pPr>
                            <w:r>
                              <w:t>In the A12AA survey, m</w:t>
                            </w:r>
                            <w:r w:rsidR="00D07F8B" w:rsidRPr="00E27985">
                              <w:t xml:space="preserve">ore than </w:t>
                            </w:r>
                            <w:r>
                              <w:t xml:space="preserve">68% responded their health was good or excellent.  In the CASOA survey, </w:t>
                            </w:r>
                            <w:r w:rsidR="003B1528">
                              <w:t>75</w:t>
                            </w:r>
                            <w:r w:rsidR="00D07F8B" w:rsidRPr="00E27985">
                              <w:t xml:space="preserve">% of the respondents described their </w:t>
                            </w:r>
                            <w:r w:rsidR="00D07F8B">
                              <w:t>health</w:t>
                            </w:r>
                            <w:r w:rsidR="00D07F8B" w:rsidRPr="00E27985">
                              <w:t xml:space="preserve"> as </w:t>
                            </w:r>
                            <w:r>
                              <w:t>positive overall</w:t>
                            </w:r>
                            <w:r w:rsidR="00D07F8B" w:rsidRPr="008A4F84">
                              <w:t xml:space="preserve">. </w:t>
                            </w:r>
                          </w:p>
                          <w:p w14:paraId="64916A44" w14:textId="12DACE96" w:rsidR="00D07F8B" w:rsidRDefault="00F820BD" w:rsidP="0009698B">
                            <w:pPr>
                              <w:jc w:val="both"/>
                            </w:pPr>
                            <w:r>
                              <w:t>While living in rural counties have some benefits, t</w:t>
                            </w:r>
                            <w:r w:rsidR="00D07F8B" w:rsidRPr="008A4F84">
                              <w:t xml:space="preserve">he </w:t>
                            </w:r>
                            <w:r>
                              <w:t xml:space="preserve">rural </w:t>
                            </w:r>
                            <w:r w:rsidR="00D07F8B" w:rsidRPr="008A4F84">
                              <w:t>counties encounter a unique si</w:t>
                            </w:r>
                            <w:r w:rsidR="00D07F8B">
                              <w:t xml:space="preserve">tuation with regards to </w:t>
                            </w:r>
                            <w:r w:rsidR="00AE08D3">
                              <w:t>loneliness.</w:t>
                            </w:r>
                            <w:r w:rsidR="00D07F8B" w:rsidRPr="008A4F84">
                              <w:t xml:space="preserve"> </w:t>
                            </w:r>
                            <w:r w:rsidR="00AE08D3">
                              <w:t xml:space="preserve">23% expressed feeling lonely and feeling depressed.   </w:t>
                            </w:r>
                            <w:r w:rsidR="00D07F8B" w:rsidRPr="008A4F84">
                              <w:t>A smaller portion</w:t>
                            </w:r>
                            <w:r w:rsidR="00AE08D3">
                              <w:t>, 14</w:t>
                            </w:r>
                            <w:proofErr w:type="gramStart"/>
                            <w:r w:rsidR="00AE08D3">
                              <w:t>%  feel</w:t>
                            </w:r>
                            <w:proofErr w:type="gramEnd"/>
                            <w:r w:rsidR="00AE08D3">
                              <w:t xml:space="preserve"> fearful.  Feeling isolated came in at 17% while 16% expressed feeling left out.  57% mentioned no issue with any of the previous feelings.</w:t>
                            </w:r>
                          </w:p>
                          <w:p w14:paraId="391BBF92" w14:textId="5B97B5F3" w:rsidR="00F820BD" w:rsidRPr="008A4F84" w:rsidRDefault="00F820BD" w:rsidP="0009698B">
                            <w:pPr>
                              <w:jc w:val="both"/>
                            </w:pPr>
                            <w:r>
                              <w:t xml:space="preserve">In the CASOA survey 40% of the respondents indicated feeling depressed as a minor to major problem.  36% indicated feeling lonely or isolated as a minor to major problem.  </w:t>
                            </w:r>
                          </w:p>
                          <w:p w14:paraId="6F897CFA" w14:textId="1573B7CF" w:rsidR="00D07F8B" w:rsidRPr="008F73B2" w:rsidRDefault="00D07F8B" w:rsidP="00CE6449">
                            <w:pPr>
                              <w:jc w:val="both"/>
                              <w:rPr>
                                <w:b/>
                                <w:i/>
                                <w:szCs w:val="28"/>
                              </w:rPr>
                            </w:pPr>
                            <w:r w:rsidRPr="008F73B2">
                              <w:rPr>
                                <w:b/>
                                <w:i/>
                                <w:szCs w:val="28"/>
                              </w:rPr>
                              <w:t>Disability</w:t>
                            </w:r>
                            <w:r w:rsidR="005300B1">
                              <w:rPr>
                                <w:b/>
                                <w:i/>
                                <w:szCs w:val="28"/>
                              </w:rPr>
                              <w:t xml:space="preserve"> &amp; Health</w:t>
                            </w:r>
                          </w:p>
                          <w:p w14:paraId="088C67E7" w14:textId="60B760E8" w:rsidR="00D07F8B" w:rsidRDefault="00D07F8B" w:rsidP="00CE6449">
                            <w:pPr>
                              <w:jc w:val="both"/>
                            </w:pPr>
                            <w:r w:rsidRPr="00005284">
                              <w:t xml:space="preserve">Out of the total amount of </w:t>
                            </w:r>
                            <w:r>
                              <w:t>those</w:t>
                            </w:r>
                            <w:r w:rsidRPr="00005284">
                              <w:t xml:space="preserve"> surveyed, </w:t>
                            </w:r>
                            <w:r w:rsidR="000B4A94">
                              <w:t xml:space="preserve">45 had </w:t>
                            </w:r>
                            <w:r w:rsidRPr="00005284">
                              <w:t>a disability</w:t>
                            </w:r>
                            <w:r w:rsidRPr="00AE2DCA">
                              <w:t xml:space="preserve">. </w:t>
                            </w:r>
                            <w:r w:rsidR="000B4A94">
                              <w:t xml:space="preserve">  Of these individuals, 42% feel lonely and 49% feel isolated.  37% persons with a disability feel left </w:t>
                            </w:r>
                            <w:r w:rsidR="00CA372F">
                              <w:t xml:space="preserve">out </w:t>
                            </w:r>
                            <w:r w:rsidR="000B4A94">
                              <w:t xml:space="preserve">and 49% feel isolated.  33% recorded feelings of depression.  </w:t>
                            </w:r>
                          </w:p>
                          <w:p w14:paraId="0D7ABDBF" w14:textId="51FDB21B" w:rsidR="00D07F8B" w:rsidRDefault="00043AF5" w:rsidP="00A43AD1">
                            <w:pPr>
                              <w:jc w:val="both"/>
                            </w:pPr>
                            <w:r>
                              <w:t>As people age, t</w:t>
                            </w:r>
                            <w:r w:rsidR="00D07F8B" w:rsidRPr="00C81384">
                              <w:t xml:space="preserve">he number of individuals with disabilities </w:t>
                            </w:r>
                            <w:r w:rsidR="00E44CF1">
                              <w:t xml:space="preserve">will continue to rise and </w:t>
                            </w:r>
                            <w:r w:rsidR="00D07F8B" w:rsidRPr="00C81384">
                              <w:t xml:space="preserve">offers an indication of why in-home, access, and transportation services are critically needed in the rural counties. These individuals desire to ‘age in place’ while maintaining their dignity and quality of life.  </w:t>
                            </w:r>
                            <w:r w:rsidR="00D07F8B" w:rsidRPr="00AE2DCA">
                              <w:t xml:space="preserve">This emphasizes the fiercely independent attitude of </w:t>
                            </w:r>
                            <w:r w:rsidR="00F820BD">
                              <w:t>many</w:t>
                            </w:r>
                            <w:r w:rsidR="00D07F8B" w:rsidRPr="00AE2DCA">
                              <w:t xml:space="preserve"> </w:t>
                            </w:r>
                            <w:r w:rsidR="00BB55F5">
                              <w:t xml:space="preserve">older </w:t>
                            </w:r>
                            <w:r w:rsidR="00D07F8B" w:rsidRPr="00AE2DCA">
                              <w:t>adults</w:t>
                            </w:r>
                            <w:r w:rsidR="00D07F8B">
                              <w:t xml:space="preserve"> and </w:t>
                            </w:r>
                            <w:r w:rsidR="00E44CF1">
                              <w:t>persons with disabilities</w:t>
                            </w:r>
                            <w:r w:rsidR="00D07F8B" w:rsidRPr="00AE2DCA">
                              <w:t xml:space="preserve"> in the rural communities.</w:t>
                            </w:r>
                          </w:p>
                          <w:p w14:paraId="38CDFE09" w14:textId="77777777" w:rsidR="00D07F8B" w:rsidRDefault="00D07F8B" w:rsidP="00A43AD1">
                            <w:pPr>
                              <w:jc w:val="both"/>
                            </w:pPr>
                          </w:p>
                          <w:p w14:paraId="51977B35" w14:textId="77777777" w:rsidR="00D07F8B" w:rsidRDefault="00D07F8B" w:rsidP="00CE6449">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9CD4D" id="Text Box 719" o:spid="_x0000_s1095" type="#_x0000_t202" style="position:absolute;margin-left:45.75pt;margin-top:113.25pt;width:251.25pt;height:630.75pt;z-index:25153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" fillcolor="window" stroked="f" strokeweight=".5pt">
                <v:textbox>
                  <w:txbxContent>
                    <w:p w14:paraId="78D44915" w14:textId="0B458E80" w:rsidR="00D07F8B" w:rsidRPr="00131EB8" w:rsidRDefault="00D07F8B" w:rsidP="0009698B">
                      <w:pPr>
                        <w:rPr>
                          <w:b/>
                          <w:i/>
                        </w:rPr>
                      </w:pPr>
                      <w:proofErr w:type="gramStart"/>
                      <w:r>
                        <w:rPr>
                          <w:b/>
                          <w:i/>
                        </w:rPr>
                        <w:t>Overall</w:t>
                      </w:r>
                      <w:proofErr w:type="gramEnd"/>
                      <w:r>
                        <w:rPr>
                          <w:b/>
                          <w:i/>
                        </w:rPr>
                        <w:t xml:space="preserve"> Health</w:t>
                      </w:r>
                    </w:p>
                    <w:p w14:paraId="030496AE" w14:textId="70FFED9C" w:rsidR="00D07F8B" w:rsidRPr="008A4F84" w:rsidRDefault="00790163" w:rsidP="0009698B">
                      <w:pPr>
                        <w:jc w:val="both"/>
                      </w:pPr>
                      <w:r>
                        <w:t>In the A12AA survey, m</w:t>
                      </w:r>
                      <w:r w:rsidR="00D07F8B" w:rsidRPr="00E27985">
                        <w:t xml:space="preserve">ore than </w:t>
                      </w:r>
                      <w:r>
                        <w:t xml:space="preserve">68% responded their health was good or excellent.  In the CASOA survey, </w:t>
                      </w:r>
                      <w:r w:rsidR="003B1528">
                        <w:t>75</w:t>
                      </w:r>
                      <w:r w:rsidR="00D07F8B" w:rsidRPr="00E27985">
                        <w:t xml:space="preserve">% of the respondents described their </w:t>
                      </w:r>
                      <w:r w:rsidR="00D07F8B">
                        <w:t>health</w:t>
                      </w:r>
                      <w:r w:rsidR="00D07F8B" w:rsidRPr="00E27985">
                        <w:t xml:space="preserve"> as </w:t>
                      </w:r>
                      <w:r>
                        <w:t>positive overall</w:t>
                      </w:r>
                      <w:r w:rsidR="00D07F8B" w:rsidRPr="008A4F84">
                        <w:t xml:space="preserve">. </w:t>
                      </w:r>
                    </w:p>
                    <w:p w14:paraId="64916A44" w14:textId="12DACE96" w:rsidR="00D07F8B" w:rsidRDefault="00F820BD" w:rsidP="0009698B">
                      <w:pPr>
                        <w:jc w:val="both"/>
                      </w:pPr>
                      <w:r>
                        <w:t>While living in rural counties have some benefits, t</w:t>
                      </w:r>
                      <w:r w:rsidR="00D07F8B" w:rsidRPr="008A4F84">
                        <w:t xml:space="preserve">he </w:t>
                      </w:r>
                      <w:r>
                        <w:t xml:space="preserve">rural </w:t>
                      </w:r>
                      <w:r w:rsidR="00D07F8B" w:rsidRPr="008A4F84">
                        <w:t>counties encounter a unique si</w:t>
                      </w:r>
                      <w:r w:rsidR="00D07F8B">
                        <w:t xml:space="preserve">tuation with regards to </w:t>
                      </w:r>
                      <w:r w:rsidR="00AE08D3">
                        <w:t>loneliness.</w:t>
                      </w:r>
                      <w:r w:rsidR="00D07F8B" w:rsidRPr="008A4F84">
                        <w:t xml:space="preserve"> </w:t>
                      </w:r>
                      <w:r w:rsidR="00AE08D3">
                        <w:t xml:space="preserve">23% expressed feeling lonely and feeling depressed.   </w:t>
                      </w:r>
                      <w:r w:rsidR="00D07F8B" w:rsidRPr="008A4F84">
                        <w:t>A smaller portion</w:t>
                      </w:r>
                      <w:r w:rsidR="00AE08D3">
                        <w:t>, 14</w:t>
                      </w:r>
                      <w:proofErr w:type="gramStart"/>
                      <w:r w:rsidR="00AE08D3">
                        <w:t>%  feel</w:t>
                      </w:r>
                      <w:proofErr w:type="gramEnd"/>
                      <w:r w:rsidR="00AE08D3">
                        <w:t xml:space="preserve"> fearful.  Feeling isolated came in at 17% while 16% expressed feeling left out.  57% mentioned no issue with any of the previous feelings.</w:t>
                      </w:r>
                    </w:p>
                    <w:p w14:paraId="391BBF92" w14:textId="5B97B5F3" w:rsidR="00F820BD" w:rsidRPr="008A4F84" w:rsidRDefault="00F820BD" w:rsidP="0009698B">
                      <w:pPr>
                        <w:jc w:val="both"/>
                      </w:pPr>
                      <w:r>
                        <w:t xml:space="preserve">In the CASOA survey 40% of the respondents indicated feeling depressed as a minor to major problem.  36% indicated feeling lonely or isolated as a minor to major problem.  </w:t>
                      </w:r>
                    </w:p>
                    <w:p w14:paraId="6F897CFA" w14:textId="1573B7CF" w:rsidR="00D07F8B" w:rsidRPr="008F73B2" w:rsidRDefault="00D07F8B" w:rsidP="00CE6449">
                      <w:pPr>
                        <w:jc w:val="both"/>
                        <w:rPr>
                          <w:b/>
                          <w:i/>
                          <w:szCs w:val="28"/>
                        </w:rPr>
                      </w:pPr>
                      <w:r w:rsidRPr="008F73B2">
                        <w:rPr>
                          <w:b/>
                          <w:i/>
                          <w:szCs w:val="28"/>
                        </w:rPr>
                        <w:t>Disability</w:t>
                      </w:r>
                      <w:r w:rsidR="005300B1">
                        <w:rPr>
                          <w:b/>
                          <w:i/>
                          <w:szCs w:val="28"/>
                        </w:rPr>
                        <w:t xml:space="preserve"> &amp; Health</w:t>
                      </w:r>
                    </w:p>
                    <w:p w14:paraId="088C67E7" w14:textId="60B760E8" w:rsidR="00D07F8B" w:rsidRDefault="00D07F8B" w:rsidP="00CE6449">
                      <w:pPr>
                        <w:jc w:val="both"/>
                      </w:pPr>
                      <w:r w:rsidRPr="00005284">
                        <w:t xml:space="preserve">Out of the total amount of </w:t>
                      </w:r>
                      <w:r>
                        <w:t>those</w:t>
                      </w:r>
                      <w:r w:rsidRPr="00005284">
                        <w:t xml:space="preserve"> surveyed, </w:t>
                      </w:r>
                      <w:r w:rsidR="000B4A94">
                        <w:t xml:space="preserve">45 had </w:t>
                      </w:r>
                      <w:r w:rsidRPr="00005284">
                        <w:t>a disability</w:t>
                      </w:r>
                      <w:r w:rsidRPr="00AE2DCA">
                        <w:t xml:space="preserve">. </w:t>
                      </w:r>
                      <w:r w:rsidR="000B4A94">
                        <w:t xml:space="preserve">  Of these individuals, 42% feel lonely and 49% feel isolated.  37% persons with a disability feel left </w:t>
                      </w:r>
                      <w:r w:rsidR="00CA372F">
                        <w:t xml:space="preserve">out </w:t>
                      </w:r>
                      <w:r w:rsidR="000B4A94">
                        <w:t xml:space="preserve">and 49% feel isolated.  33% recorded feelings of depression.  </w:t>
                      </w:r>
                    </w:p>
                    <w:p w14:paraId="0D7ABDBF" w14:textId="51FDB21B" w:rsidR="00D07F8B" w:rsidRDefault="00043AF5" w:rsidP="00A43AD1">
                      <w:pPr>
                        <w:jc w:val="both"/>
                      </w:pPr>
                      <w:r>
                        <w:t>As people age, t</w:t>
                      </w:r>
                      <w:r w:rsidR="00D07F8B" w:rsidRPr="00C81384">
                        <w:t xml:space="preserve">he number of individuals with disabilities </w:t>
                      </w:r>
                      <w:r w:rsidR="00E44CF1">
                        <w:t xml:space="preserve">will continue to rise and </w:t>
                      </w:r>
                      <w:r w:rsidR="00D07F8B" w:rsidRPr="00C81384">
                        <w:t xml:space="preserve">offers an indication of why in-home, access, and transportation services are critically needed in the rural counties. These individuals desire to ‘age in place’ while maintaining their dignity and quality of life.  </w:t>
                      </w:r>
                      <w:r w:rsidR="00D07F8B" w:rsidRPr="00AE2DCA">
                        <w:t xml:space="preserve">This emphasizes the fiercely independent attitude of </w:t>
                      </w:r>
                      <w:r w:rsidR="00F820BD">
                        <w:t>many</w:t>
                      </w:r>
                      <w:r w:rsidR="00D07F8B" w:rsidRPr="00AE2DCA">
                        <w:t xml:space="preserve"> </w:t>
                      </w:r>
                      <w:r w:rsidR="00BB55F5">
                        <w:t xml:space="preserve">older </w:t>
                      </w:r>
                      <w:r w:rsidR="00D07F8B" w:rsidRPr="00AE2DCA">
                        <w:t>adults</w:t>
                      </w:r>
                      <w:r w:rsidR="00D07F8B">
                        <w:t xml:space="preserve"> and </w:t>
                      </w:r>
                      <w:r w:rsidR="00E44CF1">
                        <w:t>persons with disabilities</w:t>
                      </w:r>
                      <w:r w:rsidR="00D07F8B" w:rsidRPr="00AE2DCA">
                        <w:t xml:space="preserve"> in the rural communities.</w:t>
                      </w:r>
                    </w:p>
                    <w:p w14:paraId="38CDFE09" w14:textId="77777777" w:rsidR="00D07F8B" w:rsidRDefault="00D07F8B" w:rsidP="00A43AD1">
                      <w:pPr>
                        <w:jc w:val="both"/>
                      </w:pPr>
                    </w:p>
                    <w:p w14:paraId="51977B35" w14:textId="77777777" w:rsidR="00D07F8B" w:rsidRDefault="00D07F8B" w:rsidP="00CE6449">
                      <w:pPr>
                        <w:jc w:val="both"/>
                      </w:pPr>
                    </w:p>
                  </w:txbxContent>
                </v:textbox>
                <w10:wrap anchorx="page" anchory="page"/>
              </v:shape>
            </w:pict>
          </mc:Fallback>
        </mc:AlternateContent>
      </w:r>
      <w:r w:rsidR="008A0CF0" w:rsidRPr="00F02F02">
        <w:rPr>
          <w:noProof/>
        </w:rPr>
        <mc:AlternateContent>
          <mc:Choice Requires="wps">
            <w:drawing>
              <wp:anchor distT="0" distB="0" distL="114300" distR="114300" simplePos="0" relativeHeight="251565568" behindDoc="0" locked="0" layoutInCell="1" allowOverlap="1" wp14:anchorId="607E1C01" wp14:editId="61054680">
                <wp:simplePos x="0" y="0"/>
                <wp:positionH relativeFrom="page">
                  <wp:posOffset>581025</wp:posOffset>
                </wp:positionH>
                <wp:positionV relativeFrom="page">
                  <wp:posOffset>962026</wp:posOffset>
                </wp:positionV>
                <wp:extent cx="2276475" cy="381000"/>
                <wp:effectExtent l="0" t="0" r="0" b="0"/>
                <wp:wrapNone/>
                <wp:docPr id="717" name="Text Box 717"/>
                <wp:cNvGraphicFramePr/>
                <a:graphic xmlns:a="http://schemas.openxmlformats.org/drawingml/2006/main">
                  <a:graphicData uri="http://schemas.microsoft.com/office/word/2010/wordprocessingShape">
                    <wps:wsp>
                      <wps:cNvSpPr txBox="1"/>
                      <wps:spPr>
                        <a:xfrm>
                          <a:off x="0" y="0"/>
                          <a:ext cx="2276475" cy="381000"/>
                        </a:xfrm>
                        <a:prstGeom prst="rect">
                          <a:avLst/>
                        </a:prstGeom>
                        <a:noFill/>
                        <a:ln w="6350">
                          <a:noFill/>
                        </a:ln>
                        <a:effectLst/>
                      </wps:spPr>
                      <wps:txbx>
                        <w:txbxContent>
                          <w:p w14:paraId="26B6B4A1" w14:textId="04FDB8AC" w:rsidR="00D07F8B" w:rsidRPr="001C6F6B" w:rsidRDefault="00D07F8B" w:rsidP="0009698B">
                            <w:pPr>
                              <w:rPr>
                                <w:b/>
                                <w:sz w:val="36"/>
                                <w:szCs w:val="36"/>
                              </w:rPr>
                            </w:pPr>
                            <w:r>
                              <w:rPr>
                                <w:b/>
                                <w:sz w:val="36"/>
                                <w:szCs w:val="36"/>
                              </w:rPr>
                              <w:t xml:space="preserve">SURVEY DATA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E1C01" id="Text Box 717" o:spid="_x0000_s1096" type="#_x0000_t202" style="position:absolute;margin-left:45.75pt;margin-top:75.75pt;width:179.25pt;height:30pt;z-index:25156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" filled="f" stroked="f" strokeweight=".5pt">
                <v:textbox>
                  <w:txbxContent>
                    <w:p w14:paraId="26B6B4A1" w14:textId="04FDB8AC" w:rsidR="00D07F8B" w:rsidRPr="001C6F6B" w:rsidRDefault="00D07F8B" w:rsidP="0009698B">
                      <w:pPr>
                        <w:rPr>
                          <w:b/>
                          <w:sz w:val="36"/>
                          <w:szCs w:val="36"/>
                        </w:rPr>
                      </w:pPr>
                      <w:r>
                        <w:rPr>
                          <w:b/>
                          <w:sz w:val="36"/>
                          <w:szCs w:val="36"/>
                        </w:rPr>
                        <w:t xml:space="preserve">SURVEY DATA </w:t>
                      </w:r>
                    </w:p>
                  </w:txbxContent>
                </v:textbox>
                <w10:wrap anchorx="page" anchory="page"/>
              </v:shape>
            </w:pict>
          </mc:Fallback>
        </mc:AlternateContent>
      </w:r>
    </w:p>
    <w:p w14:paraId="472CB293" w14:textId="23C02F42" w:rsidR="0009698B" w:rsidRPr="00F02F02" w:rsidRDefault="00422190" w:rsidP="0009698B">
      <w:pPr>
        <w:rPr>
          <w:b/>
          <w:sz w:val="48"/>
          <w:szCs w:val="48"/>
        </w:rPr>
      </w:pPr>
      <w:r w:rsidRPr="00422190">
        <w:rPr>
          <w:b/>
          <w:noProof/>
          <w:sz w:val="48"/>
          <w:szCs w:val="48"/>
        </w:rPr>
        <mc:AlternateContent>
          <mc:Choice Requires="wps">
            <w:drawing>
              <wp:anchor distT="45720" distB="45720" distL="114300" distR="114300" simplePos="0" relativeHeight="251978240" behindDoc="0" locked="0" layoutInCell="1" allowOverlap="1" wp14:anchorId="226E8B2C" wp14:editId="05DDD554">
                <wp:simplePos x="0" y="0"/>
                <wp:positionH relativeFrom="column">
                  <wp:posOffset>3133725</wp:posOffset>
                </wp:positionH>
                <wp:positionV relativeFrom="paragraph">
                  <wp:posOffset>73660</wp:posOffset>
                </wp:positionV>
                <wp:extent cx="2360930" cy="352425"/>
                <wp:effectExtent l="0" t="0" r="3810" b="952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2425"/>
                        </a:xfrm>
                        <a:prstGeom prst="rect">
                          <a:avLst/>
                        </a:prstGeom>
                        <a:solidFill>
                          <a:srgbClr val="FFFFFF"/>
                        </a:solidFill>
                        <a:ln w="9525">
                          <a:noFill/>
                          <a:miter lim="800000"/>
                          <a:headEnd/>
                          <a:tailEnd/>
                        </a:ln>
                      </wps:spPr>
                      <wps:txbx>
                        <w:txbxContent>
                          <w:p w14:paraId="0788BEE0" w14:textId="267C16C0" w:rsidR="00D07F8B" w:rsidRPr="00422190" w:rsidRDefault="00D07F8B">
                            <w:pPr>
                              <w:rPr>
                                <w:b/>
                                <w:sz w:val="18"/>
                                <w:szCs w:val="18"/>
                              </w:rPr>
                            </w:pPr>
                            <w:r>
                              <w:rPr>
                                <w:b/>
                                <w:sz w:val="18"/>
                                <w:szCs w:val="18"/>
                              </w:rPr>
                              <w:t xml:space="preserve">Figure </w:t>
                            </w:r>
                            <w:r w:rsidR="006125E8">
                              <w:rPr>
                                <w:b/>
                                <w:sz w:val="18"/>
                                <w:szCs w:val="18"/>
                              </w:rPr>
                              <w:t>2</w:t>
                            </w:r>
                            <w:r>
                              <w:rPr>
                                <w:b/>
                                <w:sz w:val="18"/>
                                <w:szCs w:val="18"/>
                              </w:rPr>
                              <w:t>.1 Overall Health</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26E8B2C" id="_x0000_s1097" type="#_x0000_t202" style="position:absolute;margin-left:246.75pt;margin-top:5.8pt;width:185.9pt;height:27.75pt;z-index:2519782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" stroked="f">
                <v:textbox>
                  <w:txbxContent>
                    <w:p w14:paraId="0788BEE0" w14:textId="267C16C0" w:rsidR="00D07F8B" w:rsidRPr="00422190" w:rsidRDefault="00D07F8B">
                      <w:pPr>
                        <w:rPr>
                          <w:b/>
                          <w:sz w:val="18"/>
                          <w:szCs w:val="18"/>
                        </w:rPr>
                      </w:pPr>
                      <w:r>
                        <w:rPr>
                          <w:b/>
                          <w:sz w:val="18"/>
                          <w:szCs w:val="18"/>
                        </w:rPr>
                        <w:t xml:space="preserve">Figure </w:t>
                      </w:r>
                      <w:r w:rsidR="006125E8">
                        <w:rPr>
                          <w:b/>
                          <w:sz w:val="18"/>
                          <w:szCs w:val="18"/>
                        </w:rPr>
                        <w:t>2</w:t>
                      </w:r>
                      <w:r>
                        <w:rPr>
                          <w:b/>
                          <w:sz w:val="18"/>
                          <w:szCs w:val="18"/>
                        </w:rPr>
                        <w:t>.1 Overall Health</w:t>
                      </w:r>
                    </w:p>
                  </w:txbxContent>
                </v:textbox>
                <w10:wrap type="square"/>
              </v:shape>
            </w:pict>
          </mc:Fallback>
        </mc:AlternateContent>
      </w:r>
      <w:r w:rsidR="008A0CF0" w:rsidRPr="00F02F02">
        <w:rPr>
          <w:noProof/>
        </w:rPr>
        <w:drawing>
          <wp:anchor distT="0" distB="0" distL="114300" distR="114300" simplePos="0" relativeHeight="251650560" behindDoc="0" locked="0" layoutInCell="1" allowOverlap="1" wp14:anchorId="2A4DAFCA" wp14:editId="062459ED">
            <wp:simplePos x="0" y="0"/>
            <wp:positionH relativeFrom="column">
              <wp:posOffset>3275965</wp:posOffset>
            </wp:positionH>
            <wp:positionV relativeFrom="paragraph">
              <wp:posOffset>426085</wp:posOffset>
            </wp:positionV>
            <wp:extent cx="2943225" cy="2533650"/>
            <wp:effectExtent l="0" t="0" r="0" b="0"/>
            <wp:wrapNone/>
            <wp:docPr id="1061" name="Chart 10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14:paraId="18CB8C71" w14:textId="77777777" w:rsidR="0009698B" w:rsidRPr="00F02F02" w:rsidRDefault="0009698B" w:rsidP="0009698B">
      <w:pPr>
        <w:rPr>
          <w:b/>
          <w:sz w:val="48"/>
          <w:szCs w:val="48"/>
        </w:rPr>
      </w:pPr>
      <w:r w:rsidRPr="00F02F02">
        <w:rPr>
          <w:noProof/>
        </w:rPr>
        <mc:AlternateContent>
          <mc:Choice Requires="wpg">
            <w:drawing>
              <wp:anchor distT="0" distB="0" distL="114300" distR="114300" simplePos="0" relativeHeight="251647488" behindDoc="0" locked="0" layoutInCell="1" allowOverlap="1" wp14:anchorId="407EFD38" wp14:editId="62C53040">
                <wp:simplePos x="0" y="0"/>
                <wp:positionH relativeFrom="margin">
                  <wp:align>center</wp:align>
                </wp:positionH>
                <wp:positionV relativeFrom="margin">
                  <wp:align>top</wp:align>
                </wp:positionV>
                <wp:extent cx="7822565" cy="334010"/>
                <wp:effectExtent l="0" t="0" r="6985" b="8890"/>
                <wp:wrapNone/>
                <wp:docPr id="714" name="Group 714"/>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715" name="Rectangle 715"/>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C7FA41" id="Group 714" o:spid="_x0000_s1026" style="position:absolute;margin-left:0;margin-top:0;width:615.95pt;height:26.3pt;z-index:251647488;mso-position-horizontal:center;mso-position-horizontal-relative:margin;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">
                <v:rect id="Rectangle 715"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MiEcQA&#10;AADcAAAADwAAAGRycy9kb3ducmV2LnhtbESPQWvCQBSE74L/YXlCb7pRaGujq0hB0EMpjVKvj+wz&#10;CWbfht1Xk/77bqHQ4zAz3zDr7eBadacQG88G5rMMFHHpbcOVgfNpP12CioJssfVMBr4pwnYzHq0x&#10;t77nD7oXUqkE4ZijgVqky7WOZU0O48x3xMm7+uBQkgyVtgH7BHetXmTZk3bYcFqosaPXmspb8eUM&#10;+AOzfJZvL/v3sJAjt/2lOu6MeZgMuxUooUH+w3/tgzXwPH+E3zPpCO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zIhHEAAAA3AAAAA8AAAAAAAAAAAAAAAAAmAIAAGRycy9k&#10;b3ducmV2LnhtbFBLBQYAAAAABAAEAPUAAACJAw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y0lsQA&#10;AADcAAAADwAAAGRycy9kb3ducmV2LnhtbESP0WoCMRRE3wv+Q7hC32pWESurUVQQRBDarR9w3Vx3&#10;Vzc3MYm6/fumUOjjMDNnmPmyM614kA+NZQXDQQaCuLS64UrB8Wv7NgURIrLG1jIp+KYAy0XvZY65&#10;tk/+pEcRK5EgHHJUUMfocilDWZPBMLCOOHln6w3GJH0ltcdngptWjrJsIg02nBZqdLSpqbwWd6Ng&#10;1+B1f1gfbrfxx6nwZusucu+Ueu13qxmISF38D/+1d1rB+3ACv2fSEZ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ctJb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p>
    <w:p w14:paraId="53D79920" w14:textId="77777777" w:rsidR="0009698B" w:rsidRPr="00F02F02" w:rsidRDefault="0009698B" w:rsidP="0009698B">
      <w:pPr>
        <w:rPr>
          <w:b/>
          <w:sz w:val="48"/>
          <w:szCs w:val="48"/>
        </w:rPr>
      </w:pPr>
    </w:p>
    <w:p w14:paraId="111A44CF" w14:textId="77777777" w:rsidR="0009698B" w:rsidRPr="00F02F02" w:rsidRDefault="0009698B" w:rsidP="0009698B">
      <w:pPr>
        <w:rPr>
          <w:b/>
          <w:sz w:val="48"/>
          <w:szCs w:val="48"/>
        </w:rPr>
      </w:pPr>
    </w:p>
    <w:p w14:paraId="37CE670E" w14:textId="77777777" w:rsidR="0009698B" w:rsidRPr="00F02F02" w:rsidRDefault="0009698B" w:rsidP="0009698B">
      <w:pPr>
        <w:rPr>
          <w:b/>
          <w:sz w:val="48"/>
          <w:szCs w:val="48"/>
        </w:rPr>
      </w:pPr>
    </w:p>
    <w:p w14:paraId="04546439" w14:textId="7196344E" w:rsidR="0009698B" w:rsidRDefault="00D7275E" w:rsidP="0009698B">
      <w:pPr>
        <w:rPr>
          <w:b/>
          <w:sz w:val="48"/>
          <w:szCs w:val="48"/>
        </w:rPr>
      </w:pPr>
      <w:r w:rsidRPr="00D7275E">
        <w:rPr>
          <w:b/>
          <w:noProof/>
          <w:sz w:val="48"/>
          <w:szCs w:val="48"/>
        </w:rPr>
        <mc:AlternateContent>
          <mc:Choice Requires="wps">
            <w:drawing>
              <wp:anchor distT="45720" distB="45720" distL="114300" distR="114300" simplePos="0" relativeHeight="251982336" behindDoc="0" locked="0" layoutInCell="1" allowOverlap="1" wp14:anchorId="6B1A603E" wp14:editId="5DF15FBF">
                <wp:simplePos x="0" y="0"/>
                <wp:positionH relativeFrom="column">
                  <wp:posOffset>2981325</wp:posOffset>
                </wp:positionH>
                <wp:positionV relativeFrom="paragraph">
                  <wp:posOffset>525780</wp:posOffset>
                </wp:positionV>
                <wp:extent cx="3171825" cy="4257675"/>
                <wp:effectExtent l="0" t="0" r="9525" b="9525"/>
                <wp:wrapSquare wrapText="bothSides"/>
                <wp:docPr id="2725755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1825" cy="4257675"/>
                        </a:xfrm>
                        <a:prstGeom prst="rect">
                          <a:avLst/>
                        </a:prstGeom>
                        <a:solidFill>
                          <a:srgbClr val="FFFFFF"/>
                        </a:solidFill>
                        <a:ln w="9525">
                          <a:noFill/>
                          <a:miter lim="800000"/>
                          <a:headEnd/>
                          <a:tailEnd/>
                        </a:ln>
                      </wps:spPr>
                      <wps:txbx>
                        <w:txbxContent>
                          <w:p w14:paraId="2D384627" w14:textId="7C623920" w:rsidR="00D7275E" w:rsidRDefault="00D7275E" w:rsidP="00D7275E">
                            <w:pPr>
                              <w:jc w:val="both"/>
                            </w:pPr>
                            <w:r>
                              <w:t>Those with a disability rated their health as good</w:t>
                            </w:r>
                            <w:r w:rsidR="00BB55F5">
                              <w:t xml:space="preserve"> -</w:t>
                            </w:r>
                            <w:r>
                              <w:t xml:space="preserve"> 26%, fair</w:t>
                            </w:r>
                            <w:r w:rsidR="00BB55F5">
                              <w:t xml:space="preserve"> -</w:t>
                            </w:r>
                            <w:r>
                              <w:t xml:space="preserve"> 46% and poor</w:t>
                            </w:r>
                            <w:r w:rsidR="00BB55F5">
                              <w:t xml:space="preserve"> -</w:t>
                            </w:r>
                            <w:r>
                              <w:t xml:space="preserve"> 26%. </w:t>
                            </w:r>
                            <w:r w:rsidRPr="00E63115">
                              <w:t xml:space="preserve">Those who live alone, pay rent, earn less income, and </w:t>
                            </w:r>
                            <w:r>
                              <w:t>were</w:t>
                            </w:r>
                            <w:r w:rsidRPr="00E63115">
                              <w:t xml:space="preserve"> widowed or single were the most likely to indicate they have a disability that causes them to need help.</w:t>
                            </w:r>
                          </w:p>
                          <w:p w14:paraId="62E80AE0" w14:textId="77777777" w:rsidR="00D7275E" w:rsidRPr="00005284" w:rsidRDefault="00D7275E" w:rsidP="00D7275E">
                            <w:pPr>
                              <w:jc w:val="both"/>
                            </w:pPr>
                            <w:r>
                              <w:t xml:space="preserve">There was a higher percentage of disabled adults living in Tuolumne County, 28%.  </w:t>
                            </w:r>
                          </w:p>
                          <w:p w14:paraId="08D3DFC0" w14:textId="49FEAEE4" w:rsidR="00D7275E" w:rsidRDefault="00D7275E">
                            <w:r w:rsidRPr="00D7275E">
                              <w:rPr>
                                <w:noProof/>
                              </w:rPr>
                              <w:drawing>
                                <wp:inline distT="0" distB="0" distL="0" distR="0" wp14:anchorId="0D48FE49" wp14:editId="53E9C385">
                                  <wp:extent cx="2857500" cy="2143125"/>
                                  <wp:effectExtent l="0" t="0" r="0" b="9525"/>
                                  <wp:docPr id="69547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1A603E" id="_x0000_s1098" type="#_x0000_t202" style="position:absolute;margin-left:234.75pt;margin-top:41.4pt;width:249.75pt;height:335.25pt;z-index:25198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" stroked="f">
                <v:textbox>
                  <w:txbxContent>
                    <w:p w14:paraId="2D384627" w14:textId="7C623920" w:rsidR="00D7275E" w:rsidRDefault="00D7275E" w:rsidP="00D7275E">
                      <w:pPr>
                        <w:jc w:val="both"/>
                      </w:pPr>
                      <w:r>
                        <w:t>Those with a disability rated their health as good</w:t>
                      </w:r>
                      <w:r w:rsidR="00BB55F5">
                        <w:t xml:space="preserve"> -</w:t>
                      </w:r>
                      <w:r>
                        <w:t xml:space="preserve"> 26%, fair</w:t>
                      </w:r>
                      <w:r w:rsidR="00BB55F5">
                        <w:t xml:space="preserve"> -</w:t>
                      </w:r>
                      <w:r>
                        <w:t xml:space="preserve"> 46% and poor</w:t>
                      </w:r>
                      <w:r w:rsidR="00BB55F5">
                        <w:t xml:space="preserve"> -</w:t>
                      </w:r>
                      <w:r>
                        <w:t xml:space="preserve"> 26%. </w:t>
                      </w:r>
                      <w:r w:rsidRPr="00E63115">
                        <w:t xml:space="preserve">Those who live alone, pay rent, earn less income, and </w:t>
                      </w:r>
                      <w:r>
                        <w:t>were</w:t>
                      </w:r>
                      <w:r w:rsidRPr="00E63115">
                        <w:t xml:space="preserve"> widowed or single were the most likely to indicate they have a disability that causes them to need help.</w:t>
                      </w:r>
                    </w:p>
                    <w:p w14:paraId="62E80AE0" w14:textId="77777777" w:rsidR="00D7275E" w:rsidRPr="00005284" w:rsidRDefault="00D7275E" w:rsidP="00D7275E">
                      <w:pPr>
                        <w:jc w:val="both"/>
                      </w:pPr>
                      <w:r>
                        <w:t xml:space="preserve">There was a higher percentage of disabled adults living in Tuolumne County, 28%.  </w:t>
                      </w:r>
                    </w:p>
                    <w:p w14:paraId="08D3DFC0" w14:textId="49FEAEE4" w:rsidR="00D7275E" w:rsidRDefault="00D7275E">
                      <w:r w:rsidRPr="00D7275E">
                        <w:rPr>
                          <w:noProof/>
                        </w:rPr>
                        <w:drawing>
                          <wp:inline distT="0" distB="0" distL="0" distR="0" wp14:anchorId="0D48FE49" wp14:editId="53E9C385">
                            <wp:extent cx="2857500" cy="2143125"/>
                            <wp:effectExtent l="0" t="0" r="0" b="9525"/>
                            <wp:docPr id="69547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txbxContent>
                </v:textbox>
                <w10:wrap type="square"/>
              </v:shape>
            </w:pict>
          </mc:Fallback>
        </mc:AlternateContent>
      </w:r>
    </w:p>
    <w:p w14:paraId="25E34D70" w14:textId="77777777" w:rsidR="000A2D26" w:rsidRPr="000A2D26" w:rsidRDefault="000A2D26" w:rsidP="000A2D26">
      <w:pPr>
        <w:rPr>
          <w:sz w:val="48"/>
          <w:szCs w:val="48"/>
        </w:rPr>
      </w:pPr>
    </w:p>
    <w:p w14:paraId="0D8D63BA" w14:textId="77777777" w:rsidR="000A2D26" w:rsidRPr="000A2D26" w:rsidRDefault="000A2D26" w:rsidP="000A2D26">
      <w:pPr>
        <w:rPr>
          <w:sz w:val="48"/>
          <w:szCs w:val="48"/>
        </w:rPr>
      </w:pPr>
    </w:p>
    <w:p w14:paraId="6250192D" w14:textId="77777777" w:rsidR="000A2D26" w:rsidRPr="000A2D26" w:rsidRDefault="000A2D26" w:rsidP="000A2D26">
      <w:pPr>
        <w:rPr>
          <w:sz w:val="48"/>
          <w:szCs w:val="48"/>
        </w:rPr>
      </w:pPr>
    </w:p>
    <w:p w14:paraId="55CCE895" w14:textId="77777777" w:rsidR="000A2D26" w:rsidRPr="000A2D26" w:rsidRDefault="000A2D26" w:rsidP="000A2D26">
      <w:pPr>
        <w:rPr>
          <w:sz w:val="48"/>
          <w:szCs w:val="48"/>
        </w:rPr>
      </w:pPr>
    </w:p>
    <w:p w14:paraId="6B7B6C27" w14:textId="77777777" w:rsidR="000A2D26" w:rsidRPr="000A2D26" w:rsidRDefault="000A2D26" w:rsidP="000A2D26">
      <w:pPr>
        <w:rPr>
          <w:sz w:val="48"/>
          <w:szCs w:val="48"/>
        </w:rPr>
      </w:pPr>
    </w:p>
    <w:p w14:paraId="52570177" w14:textId="77777777" w:rsidR="000A2D26" w:rsidRPr="000A2D26" w:rsidRDefault="000A2D26" w:rsidP="000A2D26">
      <w:pPr>
        <w:rPr>
          <w:sz w:val="48"/>
          <w:szCs w:val="48"/>
        </w:rPr>
      </w:pPr>
    </w:p>
    <w:p w14:paraId="23C8E563" w14:textId="77777777" w:rsidR="000A2D26" w:rsidRDefault="000A2D26" w:rsidP="000A2D26">
      <w:pPr>
        <w:rPr>
          <w:b/>
          <w:sz w:val="48"/>
          <w:szCs w:val="48"/>
        </w:rPr>
      </w:pPr>
    </w:p>
    <w:p w14:paraId="50EABF95" w14:textId="77777777" w:rsidR="000A2D26" w:rsidRDefault="000A2D26" w:rsidP="000A2D26">
      <w:pPr>
        <w:rPr>
          <w:sz w:val="48"/>
          <w:szCs w:val="48"/>
        </w:rPr>
      </w:pPr>
    </w:p>
    <w:p w14:paraId="08844590" w14:textId="77777777" w:rsidR="000A2D26" w:rsidRPr="000A2D26" w:rsidRDefault="000A2D26" w:rsidP="000A2D26">
      <w:pPr>
        <w:rPr>
          <w:sz w:val="48"/>
          <w:szCs w:val="48"/>
        </w:rPr>
      </w:pPr>
    </w:p>
    <w:p w14:paraId="349593E8" w14:textId="2CD49486" w:rsidR="0009698B" w:rsidRPr="00F02F02" w:rsidRDefault="00667CB6" w:rsidP="00E44CF1">
      <w:pPr>
        <w:tabs>
          <w:tab w:val="left" w:pos="7650"/>
        </w:tabs>
        <w:rPr>
          <w:b/>
          <w:sz w:val="48"/>
          <w:szCs w:val="48"/>
        </w:rPr>
      </w:pPr>
      <w:r w:rsidRPr="00F02F02">
        <w:rPr>
          <w:noProof/>
        </w:rPr>
        <mc:AlternateContent>
          <mc:Choice Requires="wpg">
            <w:drawing>
              <wp:anchor distT="0" distB="0" distL="114300" distR="114300" simplePos="0" relativeHeight="251544064" behindDoc="0" locked="0" layoutInCell="1" allowOverlap="1" wp14:anchorId="78213CE1" wp14:editId="6B113EB7">
                <wp:simplePos x="0" y="0"/>
                <wp:positionH relativeFrom="page">
                  <wp:align>left</wp:align>
                </wp:positionH>
                <wp:positionV relativeFrom="margin">
                  <wp:align>top</wp:align>
                </wp:positionV>
                <wp:extent cx="7822565" cy="409575"/>
                <wp:effectExtent l="0" t="0" r="6985" b="9525"/>
                <wp:wrapNone/>
                <wp:docPr id="738" name="Group 738"/>
                <wp:cNvGraphicFramePr/>
                <a:graphic xmlns:a="http://schemas.openxmlformats.org/drawingml/2006/main">
                  <a:graphicData uri="http://schemas.microsoft.com/office/word/2010/wordprocessingGroup">
                    <wpg:wgp>
                      <wpg:cNvGrpSpPr/>
                      <wpg:grpSpPr>
                        <a:xfrm>
                          <a:off x="0" y="0"/>
                          <a:ext cx="7822565" cy="409575"/>
                          <a:chOff x="0" y="0"/>
                          <a:chExt cx="7822565" cy="334010"/>
                        </a:xfrm>
                      </wpg:grpSpPr>
                      <wps:wsp>
                        <wps:cNvPr id="739" name="Rectangle 739"/>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0"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5B3B419" id="Group 738" o:spid="_x0000_s1026" style="position:absolute;margin-left:0;margin-top:0;width:615.95pt;height:32.25pt;z-index:251544064;mso-position-horizontal:left;mso-position-horizontal-relative:page;mso-position-vertical:top;mso-position-vertical-relative:margin;mso-height-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">
                <v:rect id="Rectangle 739" o:spid="_x0000_s1027" style="position:absolute;width:10299;height:3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" fillcolor="#17375e" stroked="f" strokeweight="2pt"/>
                <v:shape id="Rectangle 14" o:spid="_x0000_s1028" style="position:absolute;left:127;width:78098;height:3340;visibility:visible;mso-wrap-style:square;v-text-anchor:middle" coordsize="7809865,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" path="m441993,l7809865,r,737870l,737870,441993,xe" fillcolor="#bfbfbf" stroked="f" strokeweight="2pt">
                  <v:path arrowok="t" o:connecttype="custom" o:connectlocs="441993,0;7809865,0;7809865,334010;0,334010;441993,0" o:connectangles="0,0,0,0,0"/>
                </v:shape>
                <w10:wrap anchorx="page" anchory="margin"/>
              </v:group>
            </w:pict>
          </mc:Fallback>
        </mc:AlternateContent>
      </w:r>
    </w:p>
    <w:p w14:paraId="1A14E9A2" w14:textId="041C4A5D" w:rsidR="0009698B" w:rsidRDefault="00FF2F5D" w:rsidP="00E44CF1">
      <w:pPr>
        <w:tabs>
          <w:tab w:val="left" w:pos="7230"/>
        </w:tabs>
        <w:rPr>
          <w:b/>
          <w:sz w:val="48"/>
          <w:szCs w:val="48"/>
        </w:rPr>
      </w:pPr>
      <w:r>
        <w:rPr>
          <w:b/>
          <w:sz w:val="48"/>
          <w:szCs w:val="48"/>
        </w:rPr>
        <w:br w:type="textWrapping" w:clear="all"/>
      </w:r>
    </w:p>
    <w:p w14:paraId="40A6B41F" w14:textId="7D6DE717" w:rsidR="00FF2F5D" w:rsidRPr="00FF2F5D" w:rsidRDefault="00FF2F5D" w:rsidP="00FF2F5D">
      <w:pPr>
        <w:tabs>
          <w:tab w:val="left" w:pos="7230"/>
        </w:tabs>
        <w:spacing w:after="0"/>
        <w:rPr>
          <w:bCs/>
        </w:rPr>
      </w:pPr>
    </w:p>
    <w:p w14:paraId="2F53B13D" w14:textId="77777777" w:rsidR="0009698B" w:rsidRPr="00F02F02" w:rsidRDefault="0009698B" w:rsidP="0009698B">
      <w:pPr>
        <w:rPr>
          <w:b/>
          <w:sz w:val="48"/>
          <w:szCs w:val="48"/>
        </w:rPr>
      </w:pPr>
    </w:p>
    <w:p w14:paraId="5B7AFC1B" w14:textId="5697A843" w:rsidR="0009698B" w:rsidRPr="00F02F02" w:rsidRDefault="00557FD4" w:rsidP="0009698B">
      <w:pPr>
        <w:rPr>
          <w:b/>
          <w:sz w:val="48"/>
          <w:szCs w:val="48"/>
        </w:rPr>
      </w:pPr>
      <w:r w:rsidRPr="00F02F02">
        <w:rPr>
          <w:noProof/>
        </w:rPr>
        <mc:AlternateContent>
          <mc:Choice Requires="wps">
            <w:drawing>
              <wp:anchor distT="0" distB="0" distL="114300" distR="114300" simplePos="0" relativeHeight="251551232" behindDoc="0" locked="0" layoutInCell="1" allowOverlap="1" wp14:anchorId="1979244C" wp14:editId="34F45739">
                <wp:simplePos x="0" y="0"/>
                <wp:positionH relativeFrom="page">
                  <wp:posOffset>3971925</wp:posOffset>
                </wp:positionH>
                <wp:positionV relativeFrom="page">
                  <wp:posOffset>1238251</wp:posOffset>
                </wp:positionV>
                <wp:extent cx="3190875" cy="6858000"/>
                <wp:effectExtent l="0" t="0" r="9525" b="0"/>
                <wp:wrapNone/>
                <wp:docPr id="742" name="Text Box 742"/>
                <wp:cNvGraphicFramePr/>
                <a:graphic xmlns:a="http://schemas.openxmlformats.org/drawingml/2006/main">
                  <a:graphicData uri="http://schemas.microsoft.com/office/word/2010/wordprocessingShape">
                    <wps:wsp>
                      <wps:cNvSpPr txBox="1"/>
                      <wps:spPr>
                        <a:xfrm>
                          <a:off x="0" y="0"/>
                          <a:ext cx="3190875" cy="6858000"/>
                        </a:xfrm>
                        <a:prstGeom prst="rect">
                          <a:avLst/>
                        </a:prstGeom>
                        <a:solidFill>
                          <a:sysClr val="window" lastClr="FFFFFF"/>
                        </a:solidFill>
                        <a:ln w="6350">
                          <a:noFill/>
                        </a:ln>
                        <a:effectLst/>
                      </wps:spPr>
                      <wps:txbx>
                        <w:txbxContent>
                          <w:p w14:paraId="0973AAA1" w14:textId="77777777" w:rsidR="00D07F8B" w:rsidRPr="00AA29E5" w:rsidRDefault="00D07F8B" w:rsidP="0009698B">
                            <w:pPr>
                              <w:tabs>
                                <w:tab w:val="left" w:pos="1875"/>
                              </w:tabs>
                              <w:jc w:val="both"/>
                              <w:rPr>
                                <w:b/>
                                <w:i/>
                              </w:rPr>
                            </w:pPr>
                            <w:r w:rsidRPr="00AA29E5">
                              <w:rPr>
                                <w:b/>
                                <w:i/>
                              </w:rPr>
                              <w:t>Health and Income</w:t>
                            </w:r>
                          </w:p>
                          <w:p w14:paraId="3565913F" w14:textId="7810465E" w:rsidR="00D07F8B" w:rsidRDefault="00043AF5" w:rsidP="0009698B">
                            <w:pPr>
                              <w:tabs>
                                <w:tab w:val="left" w:pos="1875"/>
                              </w:tabs>
                              <w:jc w:val="both"/>
                            </w:pPr>
                            <w:r>
                              <w:t>Over 90% of those</w:t>
                            </w:r>
                            <w:r w:rsidR="00D07F8B">
                              <w:t xml:space="preserve"> with a higher monthly </w:t>
                            </w:r>
                            <w:r w:rsidR="00CA372F">
                              <w:t xml:space="preserve">income </w:t>
                            </w:r>
                            <w:r>
                              <w:t>reported</w:t>
                            </w:r>
                            <w:r w:rsidR="00D07F8B">
                              <w:t xml:space="preserve"> being in </w:t>
                            </w:r>
                            <w:r>
                              <w:t>excellent and good health.</w:t>
                            </w:r>
                          </w:p>
                          <w:p w14:paraId="1481DE8E" w14:textId="77777777" w:rsidR="00D07F8B" w:rsidRPr="00AA29E5" w:rsidRDefault="00D07F8B" w:rsidP="0009698B">
                            <w:pPr>
                              <w:tabs>
                                <w:tab w:val="left" w:pos="1875"/>
                              </w:tabs>
                              <w:jc w:val="both"/>
                              <w:rPr>
                                <w:b/>
                                <w:i/>
                              </w:rPr>
                            </w:pPr>
                            <w:r w:rsidRPr="00AA29E5">
                              <w:rPr>
                                <w:b/>
                                <w:i/>
                              </w:rPr>
                              <w:t>Health and Socializing</w:t>
                            </w:r>
                          </w:p>
                          <w:p w14:paraId="554397B2" w14:textId="77777777" w:rsidR="00D07F8B" w:rsidRDefault="00D07F8B" w:rsidP="0009698B">
                            <w:pPr>
                              <w:tabs>
                                <w:tab w:val="left" w:pos="1875"/>
                              </w:tabs>
                              <w:jc w:val="both"/>
                            </w:pPr>
                            <w:r>
                              <w:t>Respondents who were poor, lived alone and were disabled still socialized with others at least 3-4 times a month.</w:t>
                            </w:r>
                          </w:p>
                          <w:p w14:paraId="1D1F64A7" w14:textId="77777777" w:rsidR="00D07F8B" w:rsidRPr="00AA29E5" w:rsidRDefault="00D07F8B" w:rsidP="0009698B">
                            <w:pPr>
                              <w:tabs>
                                <w:tab w:val="left" w:pos="1875"/>
                              </w:tabs>
                              <w:jc w:val="both"/>
                              <w:rPr>
                                <w:b/>
                                <w:i/>
                              </w:rPr>
                            </w:pPr>
                            <w:r w:rsidRPr="00AA29E5">
                              <w:rPr>
                                <w:b/>
                                <w:i/>
                              </w:rPr>
                              <w:t xml:space="preserve">Health and Exercise </w:t>
                            </w:r>
                          </w:p>
                          <w:p w14:paraId="58651E1A" w14:textId="77777777" w:rsidR="00D07F8B" w:rsidRDefault="00D07F8B" w:rsidP="0009698B">
                            <w:pPr>
                              <w:tabs>
                                <w:tab w:val="left" w:pos="1875"/>
                              </w:tabs>
                              <w:jc w:val="both"/>
                            </w:pPr>
                            <w:r>
                              <w:t>Respondents who did not exercise were more likely to report being in poor or very poor health.</w:t>
                            </w:r>
                          </w:p>
                          <w:p w14:paraId="3A40B791" w14:textId="77777777" w:rsidR="00D07F8B" w:rsidRDefault="00D07F8B" w:rsidP="0009698B">
                            <w:pPr>
                              <w:tabs>
                                <w:tab w:val="left" w:pos="1875"/>
                              </w:tabs>
                              <w:jc w:val="both"/>
                            </w:pPr>
                          </w:p>
                          <w:p w14:paraId="5FCF13A2" w14:textId="77777777" w:rsidR="00D07F8B" w:rsidRDefault="00D07F8B" w:rsidP="0009698B">
                            <w:pPr>
                              <w:tabs>
                                <w:tab w:val="left" w:pos="1875"/>
                              </w:tabs>
                              <w:jc w:val="both"/>
                            </w:pPr>
                          </w:p>
                          <w:p w14:paraId="26312584" w14:textId="77777777" w:rsidR="00D07F8B" w:rsidRDefault="00D07F8B" w:rsidP="0009698B">
                            <w:pPr>
                              <w:tabs>
                                <w:tab w:val="left" w:pos="1875"/>
                              </w:tabs>
                              <w:jc w:val="both"/>
                            </w:pPr>
                          </w:p>
                          <w:p w14:paraId="4678EF80" w14:textId="77777777" w:rsidR="00D07F8B" w:rsidRDefault="00D07F8B" w:rsidP="0009698B">
                            <w:pPr>
                              <w:jc w:val="both"/>
                            </w:pPr>
                            <w:r w:rsidRPr="00837E56">
                              <w:rPr>
                                <w:noProof/>
                              </w:rPr>
                              <w:drawing>
                                <wp:inline distT="0" distB="0" distL="0" distR="0" wp14:anchorId="57D6922E" wp14:editId="5DB2CB3F">
                                  <wp:extent cx="3095625" cy="2371366"/>
                                  <wp:effectExtent l="0" t="0" r="0" b="0"/>
                                  <wp:docPr id="1667298521" name="Picture 1667298521" descr="X:\Photos\CanStock\Exercise\canstockphoto1867938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Photos\CanStock\Exercise\canstockphoto18679386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01548" cy="237590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9244C" id="Text Box 742" o:spid="_x0000_s1099" type="#_x0000_t202" style="position:absolute;margin-left:312.75pt;margin-top:97.5pt;width:251.25pt;height:540pt;z-index:25155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" fillcolor="window" stroked="f" strokeweight=".5pt">
                <v:textbox>
                  <w:txbxContent>
                    <w:p w14:paraId="0973AAA1" w14:textId="77777777" w:rsidR="00D07F8B" w:rsidRPr="00AA29E5" w:rsidRDefault="00D07F8B" w:rsidP="0009698B">
                      <w:pPr>
                        <w:tabs>
                          <w:tab w:val="left" w:pos="1875"/>
                        </w:tabs>
                        <w:jc w:val="both"/>
                        <w:rPr>
                          <w:b/>
                          <w:i/>
                        </w:rPr>
                      </w:pPr>
                      <w:r w:rsidRPr="00AA29E5">
                        <w:rPr>
                          <w:b/>
                          <w:i/>
                        </w:rPr>
                        <w:t>Health and Income</w:t>
                      </w:r>
                    </w:p>
                    <w:p w14:paraId="3565913F" w14:textId="7810465E" w:rsidR="00D07F8B" w:rsidRDefault="00043AF5" w:rsidP="0009698B">
                      <w:pPr>
                        <w:tabs>
                          <w:tab w:val="left" w:pos="1875"/>
                        </w:tabs>
                        <w:jc w:val="both"/>
                      </w:pPr>
                      <w:r>
                        <w:t>Over 90% of those</w:t>
                      </w:r>
                      <w:r w:rsidR="00D07F8B">
                        <w:t xml:space="preserve"> with a higher monthly </w:t>
                      </w:r>
                      <w:r w:rsidR="00CA372F">
                        <w:t xml:space="preserve">income </w:t>
                      </w:r>
                      <w:r>
                        <w:t>reported</w:t>
                      </w:r>
                      <w:r w:rsidR="00D07F8B">
                        <w:t xml:space="preserve"> being in </w:t>
                      </w:r>
                      <w:r>
                        <w:t>excellent and good health.</w:t>
                      </w:r>
                    </w:p>
                    <w:p w14:paraId="1481DE8E" w14:textId="77777777" w:rsidR="00D07F8B" w:rsidRPr="00AA29E5" w:rsidRDefault="00D07F8B" w:rsidP="0009698B">
                      <w:pPr>
                        <w:tabs>
                          <w:tab w:val="left" w:pos="1875"/>
                        </w:tabs>
                        <w:jc w:val="both"/>
                        <w:rPr>
                          <w:b/>
                          <w:i/>
                        </w:rPr>
                      </w:pPr>
                      <w:r w:rsidRPr="00AA29E5">
                        <w:rPr>
                          <w:b/>
                          <w:i/>
                        </w:rPr>
                        <w:t>Health and Socializing</w:t>
                      </w:r>
                    </w:p>
                    <w:p w14:paraId="554397B2" w14:textId="77777777" w:rsidR="00D07F8B" w:rsidRDefault="00D07F8B" w:rsidP="0009698B">
                      <w:pPr>
                        <w:tabs>
                          <w:tab w:val="left" w:pos="1875"/>
                        </w:tabs>
                        <w:jc w:val="both"/>
                      </w:pPr>
                      <w:r>
                        <w:t>Respondents who were poor, lived alone and were disabled still socialized with others at least 3-4 times a month.</w:t>
                      </w:r>
                    </w:p>
                    <w:p w14:paraId="1D1F64A7" w14:textId="77777777" w:rsidR="00D07F8B" w:rsidRPr="00AA29E5" w:rsidRDefault="00D07F8B" w:rsidP="0009698B">
                      <w:pPr>
                        <w:tabs>
                          <w:tab w:val="left" w:pos="1875"/>
                        </w:tabs>
                        <w:jc w:val="both"/>
                        <w:rPr>
                          <w:b/>
                          <w:i/>
                        </w:rPr>
                      </w:pPr>
                      <w:r w:rsidRPr="00AA29E5">
                        <w:rPr>
                          <w:b/>
                          <w:i/>
                        </w:rPr>
                        <w:t xml:space="preserve">Health and Exercise </w:t>
                      </w:r>
                    </w:p>
                    <w:p w14:paraId="58651E1A" w14:textId="77777777" w:rsidR="00D07F8B" w:rsidRDefault="00D07F8B" w:rsidP="0009698B">
                      <w:pPr>
                        <w:tabs>
                          <w:tab w:val="left" w:pos="1875"/>
                        </w:tabs>
                        <w:jc w:val="both"/>
                      </w:pPr>
                      <w:r>
                        <w:t>Respondents who did not exercise were more likely to report being in poor or very poor health.</w:t>
                      </w:r>
                    </w:p>
                    <w:p w14:paraId="3A40B791" w14:textId="77777777" w:rsidR="00D07F8B" w:rsidRDefault="00D07F8B" w:rsidP="0009698B">
                      <w:pPr>
                        <w:tabs>
                          <w:tab w:val="left" w:pos="1875"/>
                        </w:tabs>
                        <w:jc w:val="both"/>
                      </w:pPr>
                    </w:p>
                    <w:p w14:paraId="5FCF13A2" w14:textId="77777777" w:rsidR="00D07F8B" w:rsidRDefault="00D07F8B" w:rsidP="0009698B">
                      <w:pPr>
                        <w:tabs>
                          <w:tab w:val="left" w:pos="1875"/>
                        </w:tabs>
                        <w:jc w:val="both"/>
                      </w:pPr>
                    </w:p>
                    <w:p w14:paraId="26312584" w14:textId="77777777" w:rsidR="00D07F8B" w:rsidRDefault="00D07F8B" w:rsidP="0009698B">
                      <w:pPr>
                        <w:tabs>
                          <w:tab w:val="left" w:pos="1875"/>
                        </w:tabs>
                        <w:jc w:val="both"/>
                      </w:pPr>
                    </w:p>
                    <w:p w14:paraId="4678EF80" w14:textId="77777777" w:rsidR="00D07F8B" w:rsidRDefault="00D07F8B" w:rsidP="0009698B">
                      <w:pPr>
                        <w:jc w:val="both"/>
                      </w:pPr>
                      <w:r w:rsidRPr="00837E56">
                        <w:rPr>
                          <w:noProof/>
                        </w:rPr>
                        <w:drawing>
                          <wp:inline distT="0" distB="0" distL="0" distR="0" wp14:anchorId="57D6922E" wp14:editId="5DB2CB3F">
                            <wp:extent cx="3095625" cy="2371366"/>
                            <wp:effectExtent l="0" t="0" r="0" b="0"/>
                            <wp:docPr id="1667298521" name="Picture 1667298521" descr="X:\Photos\CanStock\Exercise\canstockphoto1867938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Photos\CanStock\Exercise\canstockphoto18679386 (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01548" cy="2375904"/>
                                    </a:xfrm>
                                    <a:prstGeom prst="rect">
                                      <a:avLst/>
                                    </a:prstGeom>
                                    <a:noFill/>
                                    <a:ln>
                                      <a:noFill/>
                                    </a:ln>
                                  </pic:spPr>
                                </pic:pic>
                              </a:graphicData>
                            </a:graphic>
                          </wp:inline>
                        </w:drawing>
                      </w:r>
                    </w:p>
                  </w:txbxContent>
                </v:textbox>
                <w10:wrap anchorx="page" anchory="page"/>
              </v:shape>
            </w:pict>
          </mc:Fallback>
        </mc:AlternateContent>
      </w:r>
    </w:p>
    <w:p w14:paraId="18266FB4" w14:textId="38775F81" w:rsidR="0009698B" w:rsidRPr="00F02F02" w:rsidRDefault="0009698B" w:rsidP="0009698B">
      <w:pPr>
        <w:rPr>
          <w:b/>
          <w:sz w:val="48"/>
          <w:szCs w:val="48"/>
        </w:rPr>
      </w:pPr>
    </w:p>
    <w:p w14:paraId="15980258" w14:textId="77777777" w:rsidR="0009698B" w:rsidRPr="00F02F02" w:rsidRDefault="000B5BF0" w:rsidP="0009698B">
      <w:pPr>
        <w:rPr>
          <w:b/>
          <w:sz w:val="48"/>
          <w:szCs w:val="48"/>
        </w:rPr>
      </w:pPr>
      <w:r w:rsidRPr="00F02F02">
        <w:rPr>
          <w:noProof/>
        </w:rPr>
        <mc:AlternateContent>
          <mc:Choice Requires="wps">
            <w:drawing>
              <wp:anchor distT="0" distB="0" distL="114300" distR="114300" simplePos="0" relativeHeight="251548160" behindDoc="0" locked="0" layoutInCell="1" allowOverlap="1" wp14:anchorId="54614057" wp14:editId="31EE3534">
                <wp:simplePos x="0" y="0"/>
                <wp:positionH relativeFrom="page">
                  <wp:posOffset>581025</wp:posOffset>
                </wp:positionH>
                <wp:positionV relativeFrom="page">
                  <wp:posOffset>1238250</wp:posOffset>
                </wp:positionV>
                <wp:extent cx="3190875" cy="7776845"/>
                <wp:effectExtent l="0" t="0" r="9525" b="0"/>
                <wp:wrapNone/>
                <wp:docPr id="743" name="Text Box 743"/>
                <wp:cNvGraphicFramePr/>
                <a:graphic xmlns:a="http://schemas.openxmlformats.org/drawingml/2006/main">
                  <a:graphicData uri="http://schemas.microsoft.com/office/word/2010/wordprocessingShape">
                    <wps:wsp>
                      <wps:cNvSpPr txBox="1"/>
                      <wps:spPr>
                        <a:xfrm>
                          <a:off x="0" y="0"/>
                          <a:ext cx="3190875" cy="7776845"/>
                        </a:xfrm>
                        <a:prstGeom prst="rect">
                          <a:avLst/>
                        </a:prstGeom>
                        <a:solidFill>
                          <a:sysClr val="window" lastClr="FFFFFF"/>
                        </a:solidFill>
                        <a:ln w="6350">
                          <a:noFill/>
                        </a:ln>
                        <a:effectLst/>
                      </wps:spPr>
                      <wps:txbx>
                        <w:txbxContent>
                          <w:p w14:paraId="26AC5AC3" w14:textId="07B61C56" w:rsidR="00D07F8B" w:rsidRPr="00AA29E5" w:rsidRDefault="004C3ABB" w:rsidP="0009698B">
                            <w:pPr>
                              <w:jc w:val="both"/>
                              <w:rPr>
                                <w:b/>
                                <w:i/>
                              </w:rPr>
                            </w:pPr>
                            <w:r>
                              <w:rPr>
                                <w:b/>
                                <w:i/>
                              </w:rPr>
                              <w:t>Community Health &amp; Wellness</w:t>
                            </w:r>
                          </w:p>
                          <w:p w14:paraId="3D22A210" w14:textId="3DC87ACA" w:rsidR="00D07F8B" w:rsidRDefault="00D07F8B" w:rsidP="0009698B">
                            <w:pPr>
                              <w:jc w:val="both"/>
                            </w:pPr>
                            <w:r>
                              <w:t>Th</w:t>
                            </w:r>
                            <w:r w:rsidR="004C3ABB">
                              <w:t xml:space="preserve">is section of the survey presents a picture of the communities </w:t>
                            </w:r>
                            <w:r w:rsidR="00723229">
                              <w:t>where</w:t>
                            </w:r>
                            <w:r w:rsidR="004C3ABB">
                              <w:t xml:space="preserve"> respondents live.  They rated categories like sidewalk</w:t>
                            </w:r>
                            <w:r w:rsidR="00723229">
                              <w:t xml:space="preserve"> accessibility, park safety</w:t>
                            </w:r>
                            <w:r w:rsidR="004C3ABB">
                              <w:t xml:space="preserve"> and walking trails, and benches for resting in public areas and parks.  </w:t>
                            </w:r>
                            <w:r w:rsidR="00723229">
                              <w:t xml:space="preserve">Every county rated the sidewalk accessibility question as needing improvement ranging from 44% - 65%.  As people age the walkability of their community is important.  39% of Calaveras County respondents rated their parks and walking trails as very good.   In Amador and Tuolumne, 48% rated their parks as </w:t>
                            </w:r>
                            <w:r w:rsidR="007D2125">
                              <w:t>fair</w:t>
                            </w:r>
                            <w:r w:rsidR="00606DB7">
                              <w:t xml:space="preserve"> and</w:t>
                            </w:r>
                            <w:r w:rsidR="00723229">
                              <w:t xml:space="preserve"> </w:t>
                            </w:r>
                            <w:r w:rsidR="007D2125">
                              <w:t xml:space="preserve">40% of </w:t>
                            </w:r>
                            <w:r w:rsidR="00723229">
                              <w:t xml:space="preserve">Mariposa rated theirs as fair. </w:t>
                            </w:r>
                          </w:p>
                          <w:p w14:paraId="74B014A1" w14:textId="727E509F" w:rsidR="00D07F8B" w:rsidRPr="00AA29E5" w:rsidRDefault="00606DB7" w:rsidP="0009698B">
                            <w:pPr>
                              <w:jc w:val="both"/>
                              <w:rPr>
                                <w:b/>
                                <w:i/>
                              </w:rPr>
                            </w:pPr>
                            <w:r>
                              <w:rPr>
                                <w:b/>
                                <w:i/>
                              </w:rPr>
                              <w:t>Community Health &amp; Wellness &amp; Housing</w:t>
                            </w:r>
                            <w:r w:rsidR="00D07F8B" w:rsidRPr="00AA29E5">
                              <w:rPr>
                                <w:b/>
                                <w:i/>
                              </w:rPr>
                              <w:t xml:space="preserve"> </w:t>
                            </w:r>
                          </w:p>
                          <w:p w14:paraId="20E09A67" w14:textId="3EDC6226" w:rsidR="00864696" w:rsidRDefault="00D07F8B" w:rsidP="0009698B">
                            <w:pPr>
                              <w:jc w:val="both"/>
                            </w:pPr>
                            <w:r>
                              <w:t xml:space="preserve">Respondents </w:t>
                            </w:r>
                            <w:r w:rsidR="00864696">
                              <w:t xml:space="preserve">rated their communities housing in two different areas – accessible homes for aging in place and affordable housing for adults of varying income levels.  </w:t>
                            </w:r>
                            <w:r w:rsidR="00CA372F">
                              <w:t>The definition of accessible</w:t>
                            </w:r>
                            <w:r w:rsidR="007D08C6">
                              <w:t xml:space="preserve"> homes includes homes with</w:t>
                            </w:r>
                            <w:r w:rsidR="00CA372F">
                              <w:t xml:space="preserve"> a no step entry, single floor living, wide hallways</w:t>
                            </w:r>
                            <w:r w:rsidR="007D08C6">
                              <w:t>,</w:t>
                            </w:r>
                            <w:r w:rsidR="00CA372F">
                              <w:t xml:space="preserve"> doorways</w:t>
                            </w:r>
                            <w:r w:rsidR="007D08C6">
                              <w:t>, grab bars or handrails</w:t>
                            </w:r>
                            <w:r w:rsidR="00CA372F">
                              <w:t xml:space="preserve">.  </w:t>
                            </w:r>
                            <w:r w:rsidR="00864696">
                              <w:t xml:space="preserve">Varying percentages 57% from Calaveras and 60% from Amador as needing improvement.  Mariposa &amp; Tuolumne rated accessible homes as needing improvement, 77% to 68%. </w:t>
                            </w:r>
                          </w:p>
                          <w:p w14:paraId="57326638" w14:textId="1BA571BE" w:rsidR="00AE0E92" w:rsidRDefault="00AE0E92" w:rsidP="0009698B">
                            <w:pPr>
                              <w:jc w:val="both"/>
                            </w:pPr>
                            <w:r>
                              <w:t xml:space="preserve">The CASOA survey agreed that most older adults want to age in place.  The foothill communities scored </w:t>
                            </w:r>
                            <w:r w:rsidR="00EB3CEE">
                              <w:t>a very low</w:t>
                            </w:r>
                            <w:r>
                              <w:t xml:space="preserve"> 16 on the livability scale because many homes are not accessible as people age.  </w:t>
                            </w:r>
                            <w:r w:rsidR="00EB3CEE">
                              <w:t xml:space="preserve">The survey also found </w:t>
                            </w:r>
                            <w:proofErr w:type="gramStart"/>
                            <w:r w:rsidR="00EB3CEE">
                              <w:t>the majority of</w:t>
                            </w:r>
                            <w:proofErr w:type="gramEnd"/>
                            <w:r w:rsidR="00EB3CEE">
                              <w:t xml:space="preserve"> the rating for accessible housing is fair, 21%, to poor, 37%.  32% marked ‘don’t know’ to the question of accessible housing.  </w:t>
                            </w:r>
                          </w:p>
                          <w:p w14:paraId="289B03D7" w14:textId="68A276AB" w:rsidR="00AE0E92" w:rsidRDefault="00673938" w:rsidP="0009698B">
                            <w:pPr>
                              <w:jc w:val="both"/>
                            </w:pPr>
                            <w:r>
                              <w:t xml:space="preserve">Interesting to note is the ‘having housing to suit our needs’ came in at 75% marked as ‘not a problem’.  Only 4% marked the question as a major problem.  </w:t>
                            </w:r>
                          </w:p>
                          <w:p w14:paraId="1E45318C" w14:textId="77777777" w:rsidR="00D07F8B" w:rsidRPr="00E63115" w:rsidRDefault="00D07F8B" w:rsidP="0009698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14057" id="Text Box 743" o:spid="_x0000_s1100" type="#_x0000_t202" style="position:absolute;margin-left:45.75pt;margin-top:97.5pt;width:251.25pt;height:612.35pt;z-index:25154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" fillcolor="window" stroked="f" strokeweight=".5pt">
                <v:textbox>
                  <w:txbxContent>
                    <w:p w14:paraId="26AC5AC3" w14:textId="07B61C56" w:rsidR="00D07F8B" w:rsidRPr="00AA29E5" w:rsidRDefault="004C3ABB" w:rsidP="0009698B">
                      <w:pPr>
                        <w:jc w:val="both"/>
                        <w:rPr>
                          <w:b/>
                          <w:i/>
                        </w:rPr>
                      </w:pPr>
                      <w:r>
                        <w:rPr>
                          <w:b/>
                          <w:i/>
                        </w:rPr>
                        <w:t>Community Health &amp; Wellness</w:t>
                      </w:r>
                    </w:p>
                    <w:p w14:paraId="3D22A210" w14:textId="3DC87ACA" w:rsidR="00D07F8B" w:rsidRDefault="00D07F8B" w:rsidP="0009698B">
                      <w:pPr>
                        <w:jc w:val="both"/>
                      </w:pPr>
                      <w:r>
                        <w:t>Th</w:t>
                      </w:r>
                      <w:r w:rsidR="004C3ABB">
                        <w:t xml:space="preserve">is section of the survey presents a picture of the communities </w:t>
                      </w:r>
                      <w:r w:rsidR="00723229">
                        <w:t>where</w:t>
                      </w:r>
                      <w:r w:rsidR="004C3ABB">
                        <w:t xml:space="preserve"> respondents live.  They rated categories like sidewalk</w:t>
                      </w:r>
                      <w:r w:rsidR="00723229">
                        <w:t xml:space="preserve"> accessibility, park safety</w:t>
                      </w:r>
                      <w:r w:rsidR="004C3ABB">
                        <w:t xml:space="preserve"> and walking trails, and benches for resting in public areas and parks.  </w:t>
                      </w:r>
                      <w:r w:rsidR="00723229">
                        <w:t xml:space="preserve">Every county rated the sidewalk accessibility question as needing improvement ranging from 44% - 65%.  As people age the walkability of their community is important.  39% of Calaveras County respondents rated their parks and walking trails as very good.   In Amador and Tuolumne, 48% rated their parks as </w:t>
                      </w:r>
                      <w:r w:rsidR="007D2125">
                        <w:t>fair</w:t>
                      </w:r>
                      <w:r w:rsidR="00606DB7">
                        <w:t xml:space="preserve"> and</w:t>
                      </w:r>
                      <w:r w:rsidR="00723229">
                        <w:t xml:space="preserve"> </w:t>
                      </w:r>
                      <w:r w:rsidR="007D2125">
                        <w:t xml:space="preserve">40% of </w:t>
                      </w:r>
                      <w:r w:rsidR="00723229">
                        <w:t xml:space="preserve">Mariposa rated theirs as fair. </w:t>
                      </w:r>
                    </w:p>
                    <w:p w14:paraId="74B014A1" w14:textId="727E509F" w:rsidR="00D07F8B" w:rsidRPr="00AA29E5" w:rsidRDefault="00606DB7" w:rsidP="0009698B">
                      <w:pPr>
                        <w:jc w:val="both"/>
                        <w:rPr>
                          <w:b/>
                          <w:i/>
                        </w:rPr>
                      </w:pPr>
                      <w:r>
                        <w:rPr>
                          <w:b/>
                          <w:i/>
                        </w:rPr>
                        <w:t>Community Health &amp; Wellness &amp; Housing</w:t>
                      </w:r>
                      <w:r w:rsidR="00D07F8B" w:rsidRPr="00AA29E5">
                        <w:rPr>
                          <w:b/>
                          <w:i/>
                        </w:rPr>
                        <w:t xml:space="preserve"> </w:t>
                      </w:r>
                    </w:p>
                    <w:p w14:paraId="20E09A67" w14:textId="3EDC6226" w:rsidR="00864696" w:rsidRDefault="00D07F8B" w:rsidP="0009698B">
                      <w:pPr>
                        <w:jc w:val="both"/>
                      </w:pPr>
                      <w:r>
                        <w:t xml:space="preserve">Respondents </w:t>
                      </w:r>
                      <w:r w:rsidR="00864696">
                        <w:t xml:space="preserve">rated their communities housing in two different areas – accessible homes for aging in place and affordable housing for adults of varying income levels.  </w:t>
                      </w:r>
                      <w:r w:rsidR="00CA372F">
                        <w:t>The definition of accessible</w:t>
                      </w:r>
                      <w:r w:rsidR="007D08C6">
                        <w:t xml:space="preserve"> homes includes homes with</w:t>
                      </w:r>
                      <w:r w:rsidR="00CA372F">
                        <w:t xml:space="preserve"> a no step entry, single floor living, wide hallways</w:t>
                      </w:r>
                      <w:r w:rsidR="007D08C6">
                        <w:t>,</w:t>
                      </w:r>
                      <w:r w:rsidR="00CA372F">
                        <w:t xml:space="preserve"> doorways</w:t>
                      </w:r>
                      <w:r w:rsidR="007D08C6">
                        <w:t>, grab bars or handrails</w:t>
                      </w:r>
                      <w:r w:rsidR="00CA372F">
                        <w:t xml:space="preserve">.  </w:t>
                      </w:r>
                      <w:r w:rsidR="00864696">
                        <w:t xml:space="preserve">Varying percentages 57% from Calaveras and 60% from Amador as needing improvement.  Mariposa &amp; Tuolumne rated accessible homes as needing improvement, 77% to 68%. </w:t>
                      </w:r>
                    </w:p>
                    <w:p w14:paraId="57326638" w14:textId="1BA571BE" w:rsidR="00AE0E92" w:rsidRDefault="00AE0E92" w:rsidP="0009698B">
                      <w:pPr>
                        <w:jc w:val="both"/>
                      </w:pPr>
                      <w:r>
                        <w:t xml:space="preserve">The CASOA survey agreed that most older adults want to age in place.  The foothill communities scored </w:t>
                      </w:r>
                      <w:r w:rsidR="00EB3CEE">
                        <w:t>a very low</w:t>
                      </w:r>
                      <w:r>
                        <w:t xml:space="preserve"> 16 on the livability scale because many homes are not accessible as people age.  </w:t>
                      </w:r>
                      <w:r w:rsidR="00EB3CEE">
                        <w:t xml:space="preserve">The survey also found </w:t>
                      </w:r>
                      <w:proofErr w:type="gramStart"/>
                      <w:r w:rsidR="00EB3CEE">
                        <w:t>the majority of</w:t>
                      </w:r>
                      <w:proofErr w:type="gramEnd"/>
                      <w:r w:rsidR="00EB3CEE">
                        <w:t xml:space="preserve"> the rating for accessible housing is fair, 21%, to poor, 37%.  32% marked ‘don’t know’ to the question of accessible housing.  </w:t>
                      </w:r>
                    </w:p>
                    <w:p w14:paraId="289B03D7" w14:textId="68A276AB" w:rsidR="00AE0E92" w:rsidRDefault="00673938" w:rsidP="0009698B">
                      <w:pPr>
                        <w:jc w:val="both"/>
                      </w:pPr>
                      <w:r>
                        <w:t xml:space="preserve">Interesting to note is the ‘having housing to suit our needs’ came in at 75% marked as ‘not a problem’.  Only 4% marked the question as a major problem.  </w:t>
                      </w:r>
                    </w:p>
                    <w:p w14:paraId="1E45318C" w14:textId="77777777" w:rsidR="00D07F8B" w:rsidRPr="00E63115" w:rsidRDefault="00D07F8B" w:rsidP="0009698B">
                      <w:pPr>
                        <w:jc w:val="both"/>
                      </w:pPr>
                    </w:p>
                  </w:txbxContent>
                </v:textbox>
                <w10:wrap anchorx="page" anchory="page"/>
              </v:shape>
            </w:pict>
          </mc:Fallback>
        </mc:AlternateContent>
      </w:r>
      <w:r w:rsidR="0009698B" w:rsidRPr="00F02F02">
        <w:rPr>
          <w:noProof/>
        </w:rPr>
        <mc:AlternateContent>
          <mc:Choice Requires="wps">
            <w:drawing>
              <wp:anchor distT="0" distB="0" distL="114300" distR="114300" simplePos="0" relativeHeight="251546112" behindDoc="0" locked="0" layoutInCell="1" allowOverlap="1" wp14:anchorId="1A7BDF70" wp14:editId="1D379379">
                <wp:simplePos x="0" y="0"/>
                <wp:positionH relativeFrom="page">
                  <wp:posOffset>582930</wp:posOffset>
                </wp:positionH>
                <wp:positionV relativeFrom="page">
                  <wp:posOffset>1450340</wp:posOffset>
                </wp:positionV>
                <wp:extent cx="3190875" cy="7567295"/>
                <wp:effectExtent l="0" t="0" r="9525" b="0"/>
                <wp:wrapNone/>
                <wp:docPr id="737" name="Text Box 737"/>
                <wp:cNvGraphicFramePr/>
                <a:graphic xmlns:a="http://schemas.openxmlformats.org/drawingml/2006/main">
                  <a:graphicData uri="http://schemas.microsoft.com/office/word/2010/wordprocessingShape">
                    <wps:wsp>
                      <wps:cNvSpPr txBox="1"/>
                      <wps:spPr>
                        <a:xfrm>
                          <a:off x="0" y="0"/>
                          <a:ext cx="3190875" cy="7567295"/>
                        </a:xfrm>
                        <a:prstGeom prst="rect">
                          <a:avLst/>
                        </a:prstGeom>
                        <a:solidFill>
                          <a:sysClr val="window" lastClr="FFFFFF"/>
                        </a:solidFill>
                        <a:ln w="6350">
                          <a:noFill/>
                        </a:ln>
                        <a:effectLst/>
                      </wps:spPr>
                      <wps:txbx>
                        <w:txbxContent>
                          <w:p w14:paraId="622E1B6F" w14:textId="77777777" w:rsidR="00D07F8B" w:rsidRDefault="00D07F8B" w:rsidP="0009698B">
                            <w:pPr>
                              <w:jc w:val="both"/>
                            </w:pPr>
                          </w:p>
                          <w:p w14:paraId="1DDF592D" w14:textId="77777777" w:rsidR="00D07F8B" w:rsidRDefault="00D07F8B" w:rsidP="0009698B">
                            <w:pPr>
                              <w:jc w:val="both"/>
                            </w:pPr>
                          </w:p>
                          <w:p w14:paraId="1C6CE3C0" w14:textId="77777777" w:rsidR="00D07F8B" w:rsidRDefault="00D07F8B" w:rsidP="0009698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BDF70" id="Text Box 737" o:spid="_x0000_s1101" type="#_x0000_t202" style="position:absolute;margin-left:45.9pt;margin-top:114.2pt;width:251.25pt;height:595.85pt;z-index:25154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" fillcolor="window" stroked="f" strokeweight=".5pt">
                <v:textbox>
                  <w:txbxContent>
                    <w:p w14:paraId="622E1B6F" w14:textId="77777777" w:rsidR="00D07F8B" w:rsidRDefault="00D07F8B" w:rsidP="0009698B">
                      <w:pPr>
                        <w:jc w:val="both"/>
                      </w:pPr>
                    </w:p>
                    <w:p w14:paraId="1DDF592D" w14:textId="77777777" w:rsidR="00D07F8B" w:rsidRDefault="00D07F8B" w:rsidP="0009698B">
                      <w:pPr>
                        <w:jc w:val="both"/>
                      </w:pPr>
                    </w:p>
                    <w:p w14:paraId="1C6CE3C0" w14:textId="77777777" w:rsidR="00D07F8B" w:rsidRDefault="00D07F8B" w:rsidP="0009698B">
                      <w:pPr>
                        <w:jc w:val="both"/>
                      </w:pPr>
                    </w:p>
                  </w:txbxContent>
                </v:textbox>
                <w10:wrap anchorx="page" anchory="page"/>
              </v:shape>
            </w:pict>
          </mc:Fallback>
        </mc:AlternateContent>
      </w:r>
    </w:p>
    <w:p w14:paraId="039E950E" w14:textId="77777777" w:rsidR="0009698B" w:rsidRPr="00F02F02" w:rsidRDefault="0009698B" w:rsidP="0009698B">
      <w:pPr>
        <w:rPr>
          <w:b/>
          <w:sz w:val="48"/>
          <w:szCs w:val="48"/>
        </w:rPr>
      </w:pPr>
    </w:p>
    <w:p w14:paraId="75C8FE91" w14:textId="0CCC81AA" w:rsidR="0009698B" w:rsidRPr="00F02F02" w:rsidRDefault="0009698B" w:rsidP="0009698B">
      <w:pPr>
        <w:rPr>
          <w:b/>
          <w:sz w:val="48"/>
          <w:szCs w:val="48"/>
        </w:rPr>
      </w:pPr>
    </w:p>
    <w:p w14:paraId="3ADB01A1" w14:textId="77777777" w:rsidR="0009698B" w:rsidRPr="00F02F02" w:rsidRDefault="0009698B" w:rsidP="0009698B">
      <w:pPr>
        <w:rPr>
          <w:b/>
          <w:sz w:val="48"/>
          <w:szCs w:val="48"/>
        </w:rPr>
      </w:pPr>
    </w:p>
    <w:p w14:paraId="7EDA4830" w14:textId="77777777" w:rsidR="0009698B" w:rsidRPr="00F02F02" w:rsidRDefault="0009698B" w:rsidP="0009698B">
      <w:pPr>
        <w:rPr>
          <w:b/>
          <w:sz w:val="48"/>
          <w:szCs w:val="48"/>
        </w:rPr>
      </w:pPr>
    </w:p>
    <w:p w14:paraId="17105D50" w14:textId="77777777" w:rsidR="0009698B" w:rsidRPr="00F02F02" w:rsidRDefault="0009698B" w:rsidP="0009698B">
      <w:pPr>
        <w:rPr>
          <w:b/>
          <w:sz w:val="48"/>
          <w:szCs w:val="48"/>
        </w:rPr>
      </w:pPr>
    </w:p>
    <w:p w14:paraId="69D893E9" w14:textId="77777777" w:rsidR="0009698B" w:rsidRPr="00F02F02" w:rsidRDefault="0009698B" w:rsidP="0009698B">
      <w:pPr>
        <w:rPr>
          <w:b/>
          <w:sz w:val="48"/>
          <w:szCs w:val="48"/>
        </w:rPr>
      </w:pPr>
    </w:p>
    <w:p w14:paraId="34AF4748" w14:textId="77777777" w:rsidR="0009698B" w:rsidRPr="00F02F02" w:rsidRDefault="0009698B" w:rsidP="0009698B">
      <w:pPr>
        <w:rPr>
          <w:b/>
          <w:sz w:val="48"/>
          <w:szCs w:val="48"/>
        </w:rPr>
      </w:pPr>
    </w:p>
    <w:p w14:paraId="434E75BD" w14:textId="77777777" w:rsidR="0009698B" w:rsidRPr="00F02F02" w:rsidRDefault="0009698B" w:rsidP="0009698B">
      <w:pPr>
        <w:rPr>
          <w:b/>
          <w:sz w:val="48"/>
          <w:szCs w:val="48"/>
        </w:rPr>
      </w:pPr>
    </w:p>
    <w:p w14:paraId="3407B2AC" w14:textId="77777777" w:rsidR="0009698B" w:rsidRPr="00F02F02" w:rsidRDefault="0009698B" w:rsidP="0009698B">
      <w:pPr>
        <w:rPr>
          <w:b/>
          <w:sz w:val="48"/>
          <w:szCs w:val="48"/>
        </w:rPr>
      </w:pPr>
    </w:p>
    <w:p w14:paraId="265E3040" w14:textId="0B1DFC40" w:rsidR="0009698B" w:rsidRPr="00F02F02" w:rsidRDefault="006F124B" w:rsidP="0009698B">
      <w:pPr>
        <w:rPr>
          <w:b/>
          <w:sz w:val="48"/>
          <w:szCs w:val="48"/>
        </w:rPr>
      </w:pPr>
      <w:r w:rsidRPr="00F02F02">
        <w:rPr>
          <w:noProof/>
        </w:rPr>
        <mc:AlternateContent>
          <mc:Choice Requires="wps">
            <w:drawing>
              <wp:anchor distT="0" distB="0" distL="114300" distR="114300" simplePos="0" relativeHeight="251800064" behindDoc="0" locked="0" layoutInCell="1" allowOverlap="1" wp14:anchorId="6E203E9F" wp14:editId="0B474CF1">
                <wp:simplePos x="0" y="0"/>
                <wp:positionH relativeFrom="page">
                  <wp:posOffset>581025</wp:posOffset>
                </wp:positionH>
                <wp:positionV relativeFrom="paragraph">
                  <wp:posOffset>626111</wp:posOffset>
                </wp:positionV>
                <wp:extent cx="3324225" cy="7258050"/>
                <wp:effectExtent l="0" t="0" r="9525" b="0"/>
                <wp:wrapNone/>
                <wp:docPr id="709" name="Text Box 709"/>
                <wp:cNvGraphicFramePr/>
                <a:graphic xmlns:a="http://schemas.openxmlformats.org/drawingml/2006/main">
                  <a:graphicData uri="http://schemas.microsoft.com/office/word/2010/wordprocessingShape">
                    <wps:wsp>
                      <wps:cNvSpPr txBox="1"/>
                      <wps:spPr>
                        <a:xfrm>
                          <a:off x="0" y="0"/>
                          <a:ext cx="3324225" cy="7258050"/>
                        </a:xfrm>
                        <a:prstGeom prst="rect">
                          <a:avLst/>
                        </a:prstGeom>
                        <a:solidFill>
                          <a:sysClr val="window" lastClr="FFFFFF"/>
                        </a:solidFill>
                        <a:ln w="6350">
                          <a:noFill/>
                        </a:ln>
                        <a:effectLst/>
                      </wps:spPr>
                      <wps:txbx>
                        <w:txbxContent>
                          <w:p w14:paraId="0D703C68" w14:textId="77777777" w:rsidR="00D07F8B" w:rsidRDefault="00D07F8B" w:rsidP="00EE0758">
                            <w:pPr>
                              <w:jc w:val="both"/>
                            </w:pPr>
                            <w:r w:rsidRPr="007258E6">
                              <w:t xml:space="preserve">The data offered here is for </w:t>
                            </w:r>
                            <w:r>
                              <w:t>the older adult population.</w:t>
                            </w:r>
                          </w:p>
                          <w:p w14:paraId="25CA1363" w14:textId="68E1B436" w:rsidR="00D07F8B" w:rsidRPr="006D06E2" w:rsidRDefault="00D07F8B" w:rsidP="00EE0758">
                            <w:pPr>
                              <w:jc w:val="both"/>
                              <w:rPr>
                                <w:b/>
                                <w:i/>
                              </w:rPr>
                            </w:pPr>
                            <w:proofErr w:type="gramStart"/>
                            <w:r w:rsidRPr="006D06E2">
                              <w:rPr>
                                <w:b/>
                                <w:i/>
                              </w:rPr>
                              <w:t>Overall</w:t>
                            </w:r>
                            <w:proofErr w:type="gramEnd"/>
                            <w:r w:rsidRPr="006D06E2">
                              <w:rPr>
                                <w:b/>
                                <w:i/>
                              </w:rPr>
                              <w:t xml:space="preserve"> </w:t>
                            </w:r>
                            <w:r w:rsidR="00FE27E6">
                              <w:rPr>
                                <w:b/>
                                <w:i/>
                              </w:rPr>
                              <w:t xml:space="preserve">Health issues </w:t>
                            </w:r>
                          </w:p>
                          <w:p w14:paraId="708B153C" w14:textId="77777777" w:rsidR="00665E68" w:rsidRDefault="00FE27E6" w:rsidP="00EE0758">
                            <w:pPr>
                              <w:jc w:val="both"/>
                            </w:pPr>
                            <w:r>
                              <w:t>Access to Care was ranked as the leading concern in the “Health in Tuolumne County 2023” survey. Per the Agency for Healthcare Research and Quality, access to healthcare is defined as "timely use of personal health services to achieve the best health outcomes." Access to healthcare is a significant social determinant of health (SDOH) and addresses factors and barriers to care such as proximity to healthcare services, the cost of care, insurance coverage, and availability of quality services and providers. Challenges in affordable, timely healthcare can greatly impact an individual.</w:t>
                            </w:r>
                          </w:p>
                          <w:p w14:paraId="699595A6" w14:textId="04014BEA" w:rsidR="00665E68" w:rsidRDefault="00665E68" w:rsidP="00EE0758">
                            <w:pPr>
                              <w:jc w:val="both"/>
                            </w:pPr>
                            <w:r>
                              <w:t>The greatest increase in chronic disease was diabetes, cardiomyopathy, and hypertensive heart disease.  Alzheimer’s disease saw an increase in the past 20 years.  The leading cause of death in Tuolumne County in 2021 was COVID-19, Alzheimer’s disease, heart disease, stroke, and COPD.</w:t>
                            </w:r>
                          </w:p>
                          <w:p w14:paraId="148EA06E" w14:textId="22BA8BE5" w:rsidR="00D07F8B" w:rsidRPr="0087514F" w:rsidRDefault="00D07F8B" w:rsidP="00EE0758">
                            <w:pPr>
                              <w:jc w:val="both"/>
                            </w:pPr>
                            <w:r w:rsidRPr="00B13183">
                              <w:rPr>
                                <w:noProof/>
                              </w:rPr>
                              <w:drawing>
                                <wp:inline distT="0" distB="0" distL="0" distR="0" wp14:anchorId="2F2C163D" wp14:editId="7F03BC09">
                                  <wp:extent cx="3019425" cy="2095500"/>
                                  <wp:effectExtent l="0" t="0" r="9525" b="0"/>
                                  <wp:docPr id="1362049555" name="Picture 1362049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19425" cy="2095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03E9F" id="Text Box 709" o:spid="_x0000_s1102" type="#_x0000_t202" style="position:absolute;margin-left:45.75pt;margin-top:49.3pt;width:261.75pt;height:571.5pt;z-index:251800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" fillcolor="window" stroked="f" strokeweight=".5pt">
                <v:textbox>
                  <w:txbxContent>
                    <w:p w14:paraId="0D703C68" w14:textId="77777777" w:rsidR="00D07F8B" w:rsidRDefault="00D07F8B" w:rsidP="00EE0758">
                      <w:pPr>
                        <w:jc w:val="both"/>
                      </w:pPr>
                      <w:r w:rsidRPr="007258E6">
                        <w:t xml:space="preserve">The data offered here is for </w:t>
                      </w:r>
                      <w:r>
                        <w:t>the older adult population.</w:t>
                      </w:r>
                    </w:p>
                    <w:p w14:paraId="25CA1363" w14:textId="68E1B436" w:rsidR="00D07F8B" w:rsidRPr="006D06E2" w:rsidRDefault="00D07F8B" w:rsidP="00EE0758">
                      <w:pPr>
                        <w:jc w:val="both"/>
                        <w:rPr>
                          <w:b/>
                          <w:i/>
                        </w:rPr>
                      </w:pPr>
                      <w:proofErr w:type="gramStart"/>
                      <w:r w:rsidRPr="006D06E2">
                        <w:rPr>
                          <w:b/>
                          <w:i/>
                        </w:rPr>
                        <w:t>Overall</w:t>
                      </w:r>
                      <w:proofErr w:type="gramEnd"/>
                      <w:r w:rsidRPr="006D06E2">
                        <w:rPr>
                          <w:b/>
                          <w:i/>
                        </w:rPr>
                        <w:t xml:space="preserve"> </w:t>
                      </w:r>
                      <w:r w:rsidR="00FE27E6">
                        <w:rPr>
                          <w:b/>
                          <w:i/>
                        </w:rPr>
                        <w:t xml:space="preserve">Health issues </w:t>
                      </w:r>
                    </w:p>
                    <w:p w14:paraId="708B153C" w14:textId="77777777" w:rsidR="00665E68" w:rsidRDefault="00FE27E6" w:rsidP="00EE0758">
                      <w:pPr>
                        <w:jc w:val="both"/>
                      </w:pPr>
                      <w:r>
                        <w:t>Access to Care was ranked as the leading concern in the “Health in Tuolumne County 2023” survey. Per the Agency for Healthcare Research and Quality, access to healthcare is defined as "timely use of personal health services to achieve the best health outcomes." Access to healthcare is a significant social determinant of health (SDOH) and addresses factors and barriers to care such as proximity to healthcare services, the cost of care, insurance coverage, and availability of quality services and providers. Challenges in affordable, timely healthcare can greatly impact an individual.</w:t>
                      </w:r>
                    </w:p>
                    <w:p w14:paraId="699595A6" w14:textId="04014BEA" w:rsidR="00665E68" w:rsidRDefault="00665E68" w:rsidP="00EE0758">
                      <w:pPr>
                        <w:jc w:val="both"/>
                      </w:pPr>
                      <w:r>
                        <w:t>The greatest increase in chronic disease was diabetes, cardiomyopathy, and hypertensive heart disease.  Alzheimer’s disease saw an increase in the past 20 years.  The leading cause of death in Tuolumne County in 2021 was COVID-19, Alzheimer’s disease, heart disease, stroke, and COPD.</w:t>
                      </w:r>
                    </w:p>
                    <w:p w14:paraId="148EA06E" w14:textId="22BA8BE5" w:rsidR="00D07F8B" w:rsidRPr="0087514F" w:rsidRDefault="00D07F8B" w:rsidP="00EE0758">
                      <w:pPr>
                        <w:jc w:val="both"/>
                      </w:pPr>
                      <w:r w:rsidRPr="00B13183">
                        <w:rPr>
                          <w:noProof/>
                        </w:rPr>
                        <w:drawing>
                          <wp:inline distT="0" distB="0" distL="0" distR="0" wp14:anchorId="2F2C163D" wp14:editId="7F03BC09">
                            <wp:extent cx="3019425" cy="2095500"/>
                            <wp:effectExtent l="0" t="0" r="9525" b="0"/>
                            <wp:docPr id="1362049555" name="Picture 1362049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19425" cy="2095500"/>
                                    </a:xfrm>
                                    <a:prstGeom prst="rect">
                                      <a:avLst/>
                                    </a:prstGeom>
                                    <a:noFill/>
                                    <a:ln>
                                      <a:noFill/>
                                    </a:ln>
                                  </pic:spPr>
                                </pic:pic>
                              </a:graphicData>
                            </a:graphic>
                          </wp:inline>
                        </w:drawing>
                      </w:r>
                    </w:p>
                  </w:txbxContent>
                </v:textbox>
                <w10:wrap anchorx="page"/>
              </v:shape>
            </w:pict>
          </mc:Fallback>
        </mc:AlternateContent>
      </w:r>
    </w:p>
    <w:p w14:paraId="621C9A7E" w14:textId="62C3C308" w:rsidR="003F69E0" w:rsidRPr="00F02F02" w:rsidRDefault="004D00BB" w:rsidP="00EE0758">
      <w:r w:rsidRPr="00F02F02">
        <w:rPr>
          <w:noProof/>
        </w:rPr>
        <mc:AlternateContent>
          <mc:Choice Requires="wps">
            <w:drawing>
              <wp:anchor distT="0" distB="0" distL="114300" distR="114300" simplePos="0" relativeHeight="251802112" behindDoc="0" locked="0" layoutInCell="1" allowOverlap="1" wp14:anchorId="67458F82" wp14:editId="1C7728C8">
                <wp:simplePos x="0" y="0"/>
                <wp:positionH relativeFrom="page">
                  <wp:posOffset>614045</wp:posOffset>
                </wp:positionH>
                <wp:positionV relativeFrom="page">
                  <wp:posOffset>1120775</wp:posOffset>
                </wp:positionV>
                <wp:extent cx="2276856" cy="420624"/>
                <wp:effectExtent l="0" t="0" r="0" b="0"/>
                <wp:wrapNone/>
                <wp:docPr id="708" name="Text Box 708"/>
                <wp:cNvGraphicFramePr/>
                <a:graphic xmlns:a="http://schemas.openxmlformats.org/drawingml/2006/main">
                  <a:graphicData uri="http://schemas.microsoft.com/office/word/2010/wordprocessingShape">
                    <wps:wsp>
                      <wps:cNvSpPr txBox="1"/>
                      <wps:spPr>
                        <a:xfrm>
                          <a:off x="0" y="0"/>
                          <a:ext cx="2276856" cy="420624"/>
                        </a:xfrm>
                        <a:prstGeom prst="rect">
                          <a:avLst/>
                        </a:prstGeom>
                        <a:noFill/>
                        <a:ln w="6350">
                          <a:noFill/>
                        </a:ln>
                        <a:effectLst/>
                      </wps:spPr>
                      <wps:txbx>
                        <w:txbxContent>
                          <w:p w14:paraId="6F1CA02A" w14:textId="77777777" w:rsidR="00D07F8B" w:rsidRPr="001C6F6B" w:rsidRDefault="00D07F8B" w:rsidP="00EE0758">
                            <w:pPr>
                              <w:rPr>
                                <w:b/>
                                <w:sz w:val="36"/>
                                <w:szCs w:val="36"/>
                              </w:rPr>
                            </w:pPr>
                            <w:r>
                              <w:rPr>
                                <w:b/>
                                <w:sz w:val="36"/>
                                <w:szCs w:val="36"/>
                              </w:rPr>
                              <w:t xml:space="preserve">SECONDARY DATA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58F82" id="Text Box 708" o:spid="_x0000_s1103" type="#_x0000_t202" style="position:absolute;margin-left:48.35pt;margin-top:88.25pt;width:179.3pt;height:33.1pt;z-index:25180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" filled="f" stroked="f" strokeweight=".5pt">
                <v:textbox>
                  <w:txbxContent>
                    <w:p w14:paraId="6F1CA02A" w14:textId="77777777" w:rsidR="00D07F8B" w:rsidRPr="001C6F6B" w:rsidRDefault="00D07F8B" w:rsidP="00EE0758">
                      <w:pPr>
                        <w:rPr>
                          <w:b/>
                          <w:sz w:val="36"/>
                          <w:szCs w:val="36"/>
                        </w:rPr>
                      </w:pPr>
                      <w:r>
                        <w:rPr>
                          <w:b/>
                          <w:sz w:val="36"/>
                          <w:szCs w:val="36"/>
                        </w:rPr>
                        <w:t xml:space="preserve">SECONDARY DATA </w:t>
                      </w:r>
                    </w:p>
                  </w:txbxContent>
                </v:textbox>
                <w10:wrap anchorx="page" anchory="page"/>
              </v:shape>
            </w:pict>
          </mc:Fallback>
        </mc:AlternateContent>
      </w:r>
      <w:r w:rsidR="00EE0758" w:rsidRPr="00F02F02">
        <w:rPr>
          <w:noProof/>
        </w:rPr>
        <mc:AlternateContent>
          <mc:Choice Requires="wpg">
            <w:drawing>
              <wp:anchor distT="0" distB="0" distL="114300" distR="114300" simplePos="0" relativeHeight="251799040" behindDoc="0" locked="0" layoutInCell="1" allowOverlap="1" wp14:anchorId="5978381A" wp14:editId="2D5BB692">
                <wp:simplePos x="0" y="0"/>
                <wp:positionH relativeFrom="margin">
                  <wp:align>center</wp:align>
                </wp:positionH>
                <wp:positionV relativeFrom="margin">
                  <wp:align>top</wp:align>
                </wp:positionV>
                <wp:extent cx="7822565" cy="334010"/>
                <wp:effectExtent l="0" t="0" r="6985" b="8890"/>
                <wp:wrapNone/>
                <wp:docPr id="705" name="Group 705"/>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706" name="Rectangle 706"/>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7"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A8D869C" id="Group 705" o:spid="_x0000_s1026" style="position:absolute;margin-left:0;margin-top:0;width:615.95pt;height:26.3pt;z-index:251799040;mso-position-horizontal:center;mso-position-horizontal-relative:margin;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">
                <v:rect id="Rectangle 706" o:spid="_x0000_s1027" style="position:absolute;width:10299;height:3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" fillcolor="#17375e" stroked="f" strokeweight="2pt"/>
                <v:shape id="Rectangle 14" o:spid="_x0000_s1028" style="position:absolute;left:127;width:78098;height:3340;visibility:visible;mso-wrap-style:square;v-text-anchor:middle" coordsize="7809865,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r w:rsidR="00616BCE">
        <w:rPr>
          <w:noProof/>
        </w:rPr>
        <mc:AlternateContent>
          <mc:Choice Requires="wps">
            <w:drawing>
              <wp:anchor distT="0" distB="0" distL="114300" distR="114300" simplePos="0" relativeHeight="251936256" behindDoc="0" locked="0" layoutInCell="1" allowOverlap="1" wp14:anchorId="666B2584" wp14:editId="2EC63BFE">
                <wp:simplePos x="0" y="0"/>
                <wp:positionH relativeFrom="column">
                  <wp:posOffset>3267075</wp:posOffset>
                </wp:positionH>
                <wp:positionV relativeFrom="paragraph">
                  <wp:posOffset>215265</wp:posOffset>
                </wp:positionV>
                <wp:extent cx="3162300" cy="6686550"/>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3162300" cy="6686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6F7B8D" w14:textId="19C663EE" w:rsidR="00D07F8B" w:rsidRDefault="00D07F8B">
                            <w:r w:rsidRPr="00A42C9D">
                              <w:t>In Mariposa County, the Community Health Assessment</w:t>
                            </w:r>
                            <w:r w:rsidR="00A42C9D">
                              <w:t xml:space="preserve">, 2022, </w:t>
                            </w:r>
                            <w:r w:rsidRPr="00A42C9D">
                              <w:t xml:space="preserve">noted that tobacco </w:t>
                            </w:r>
                            <w:proofErr w:type="gramStart"/>
                            <w:r w:rsidRPr="00A42C9D">
                              <w:t>use</w:t>
                            </w:r>
                            <w:proofErr w:type="gramEnd"/>
                            <w:r w:rsidRPr="00A42C9D">
                              <w:t xml:space="preserve"> and adult smoking is a major contributor (</w:t>
                            </w:r>
                            <w:r w:rsidR="00A42C9D" w:rsidRPr="00A42C9D">
                              <w:t>15.3</w:t>
                            </w:r>
                            <w:r w:rsidRPr="00A42C9D">
                              <w:t xml:space="preserve">%) to both cancer and heart disease.  Mariposa County Public Health </w:t>
                            </w:r>
                            <w:r w:rsidR="00A42C9D">
                              <w:t>noted that reducing smoking rates is an important strategy for reducing the toll of these debilitating diseases.</w:t>
                            </w:r>
                            <w:r>
                              <w:t xml:space="preserve">  </w:t>
                            </w:r>
                          </w:p>
                          <w:p w14:paraId="4EE39202" w14:textId="0D5FF662" w:rsidR="00D07F8B" w:rsidRDefault="000A330C">
                            <w:r>
                              <w:t>Calaveras County Public Health Assessment states:</w:t>
                            </w:r>
                          </w:p>
                          <w:p w14:paraId="7E2ECDC7" w14:textId="0E3D0329" w:rsidR="000A330C" w:rsidRDefault="00D07F8B">
                            <w:pPr>
                              <w:rPr>
                                <w:i/>
                              </w:rPr>
                            </w:pPr>
                            <w:r w:rsidRPr="00292CBE">
                              <w:rPr>
                                <w:i/>
                              </w:rPr>
                              <w:t>‘</w:t>
                            </w:r>
                            <w:proofErr w:type="gramStart"/>
                            <w:r w:rsidR="000A330C">
                              <w:rPr>
                                <w:i/>
                              </w:rPr>
                              <w:t>A majority of</w:t>
                            </w:r>
                            <w:proofErr w:type="gramEnd"/>
                            <w:r w:rsidR="000A330C">
                              <w:rPr>
                                <w:i/>
                              </w:rPr>
                              <w:t xml:space="preserve"> respondents rated their personal health and well-being as good to excellent.  However, chronic disease, mental health issues, unhealthy behaviors and barriers to care are the top personal health concerns.</w:t>
                            </w:r>
                            <w:r w:rsidR="005C6C3A">
                              <w:rPr>
                                <w:i/>
                              </w:rPr>
                              <w:t xml:space="preserve">  65% reported challenges</w:t>
                            </w:r>
                            <w:r w:rsidR="00FA282D">
                              <w:rPr>
                                <w:i/>
                              </w:rPr>
                              <w:t xml:space="preserve"> </w:t>
                            </w:r>
                            <w:r w:rsidR="005C6C3A">
                              <w:rPr>
                                <w:i/>
                              </w:rPr>
                              <w:t xml:space="preserve">accessing needed healthcare.  Key barriers are affordability, </w:t>
                            </w:r>
                            <w:r w:rsidR="00534E0E">
                              <w:rPr>
                                <w:i/>
                              </w:rPr>
                              <w:t>availability,</w:t>
                            </w:r>
                            <w:r w:rsidR="005C6C3A">
                              <w:rPr>
                                <w:i/>
                              </w:rPr>
                              <w:t xml:space="preserve"> and transportation availability.’</w:t>
                            </w:r>
                          </w:p>
                          <w:p w14:paraId="0B654300" w14:textId="0618BD9C" w:rsidR="00D07F8B" w:rsidRPr="000A330C" w:rsidRDefault="00D07F8B">
                            <w:pPr>
                              <w:rPr>
                                <w:iCs/>
                              </w:rPr>
                            </w:pPr>
                            <w:r w:rsidRPr="000A330C">
                              <w:rPr>
                                <w:iCs/>
                              </w:rPr>
                              <w:t>Combined with the rural nature of the area</w:t>
                            </w:r>
                            <w:r w:rsidR="000A330C">
                              <w:rPr>
                                <w:iCs/>
                              </w:rPr>
                              <w:t xml:space="preserve"> and</w:t>
                            </w:r>
                            <w:r w:rsidRPr="000A330C">
                              <w:rPr>
                                <w:iCs/>
                              </w:rPr>
                              <w:t xml:space="preserve"> social isolation</w:t>
                            </w:r>
                            <w:r w:rsidR="000A330C">
                              <w:rPr>
                                <w:iCs/>
                              </w:rPr>
                              <w:t>,</w:t>
                            </w:r>
                            <w:r w:rsidRPr="000A330C">
                              <w:rPr>
                                <w:iCs/>
                              </w:rPr>
                              <w:t xml:space="preserve"> transportation-related mobility challenges negatively impact access to care.  These same factors contribute to concerns about adequate nutrition among older adults. </w:t>
                            </w:r>
                          </w:p>
                          <w:p w14:paraId="46C81C89" w14:textId="712CE9BB" w:rsidR="00D07F8B" w:rsidRDefault="00D07F8B">
                            <w:r>
                              <w:t xml:space="preserve">Each community is concerned with the health of their residents.  There are many programs offered through the hospitals and public health to </w:t>
                            </w:r>
                            <w:r w:rsidR="00534E0E">
                              <w:t xml:space="preserve">inform the community regarding health issues that affect their lives. </w:t>
                            </w:r>
                            <w:r>
                              <w:t xml:space="preserve">  </w:t>
                            </w:r>
                          </w:p>
                          <w:p w14:paraId="05FB7CD4" w14:textId="77777777" w:rsidR="00D07F8B" w:rsidRDefault="00D07F8B">
                            <w: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B2584" id="Text Box 100" o:spid="_x0000_s1104" type="#_x0000_t202" style="position:absolute;margin-left:257.25pt;margin-top:16.95pt;width:249pt;height:526.5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" fillcolor="white [3201]" stroked="f" strokeweight=".5pt">
                <v:textbox>
                  <w:txbxContent>
                    <w:p w14:paraId="0B6F7B8D" w14:textId="19C663EE" w:rsidR="00D07F8B" w:rsidRDefault="00D07F8B">
                      <w:r w:rsidRPr="00A42C9D">
                        <w:t>In Mariposa County, the Community Health Assessment</w:t>
                      </w:r>
                      <w:r w:rsidR="00A42C9D">
                        <w:t xml:space="preserve">, 2022, </w:t>
                      </w:r>
                      <w:r w:rsidRPr="00A42C9D">
                        <w:t xml:space="preserve">noted that tobacco </w:t>
                      </w:r>
                      <w:proofErr w:type="gramStart"/>
                      <w:r w:rsidRPr="00A42C9D">
                        <w:t>use</w:t>
                      </w:r>
                      <w:proofErr w:type="gramEnd"/>
                      <w:r w:rsidRPr="00A42C9D">
                        <w:t xml:space="preserve"> and adult smoking is a major contributor (</w:t>
                      </w:r>
                      <w:r w:rsidR="00A42C9D" w:rsidRPr="00A42C9D">
                        <w:t>15.3</w:t>
                      </w:r>
                      <w:r w:rsidRPr="00A42C9D">
                        <w:t xml:space="preserve">%) to both cancer and heart disease.  Mariposa County Public Health </w:t>
                      </w:r>
                      <w:r w:rsidR="00A42C9D">
                        <w:t>noted that reducing smoking rates is an important strategy for reducing the toll of these debilitating diseases.</w:t>
                      </w:r>
                      <w:r>
                        <w:t xml:space="preserve">  </w:t>
                      </w:r>
                    </w:p>
                    <w:p w14:paraId="4EE39202" w14:textId="0D5FF662" w:rsidR="00D07F8B" w:rsidRDefault="000A330C">
                      <w:r>
                        <w:t>Calaveras County Public Health Assessment states:</w:t>
                      </w:r>
                    </w:p>
                    <w:p w14:paraId="7E2ECDC7" w14:textId="0E3D0329" w:rsidR="000A330C" w:rsidRDefault="00D07F8B">
                      <w:pPr>
                        <w:rPr>
                          <w:i/>
                        </w:rPr>
                      </w:pPr>
                      <w:r w:rsidRPr="00292CBE">
                        <w:rPr>
                          <w:i/>
                        </w:rPr>
                        <w:t>‘</w:t>
                      </w:r>
                      <w:proofErr w:type="gramStart"/>
                      <w:r w:rsidR="000A330C">
                        <w:rPr>
                          <w:i/>
                        </w:rPr>
                        <w:t>A majority of</w:t>
                      </w:r>
                      <w:proofErr w:type="gramEnd"/>
                      <w:r w:rsidR="000A330C">
                        <w:rPr>
                          <w:i/>
                        </w:rPr>
                        <w:t xml:space="preserve"> respondents rated their personal health and well-being as good to excellent.  However, chronic disease, mental health issues, unhealthy behaviors and barriers to care are the top personal health concerns.</w:t>
                      </w:r>
                      <w:r w:rsidR="005C6C3A">
                        <w:rPr>
                          <w:i/>
                        </w:rPr>
                        <w:t xml:space="preserve">  65% reported challenges</w:t>
                      </w:r>
                      <w:r w:rsidR="00FA282D">
                        <w:rPr>
                          <w:i/>
                        </w:rPr>
                        <w:t xml:space="preserve"> </w:t>
                      </w:r>
                      <w:r w:rsidR="005C6C3A">
                        <w:rPr>
                          <w:i/>
                        </w:rPr>
                        <w:t xml:space="preserve">accessing needed healthcare.  Key barriers are affordability, </w:t>
                      </w:r>
                      <w:r w:rsidR="00534E0E">
                        <w:rPr>
                          <w:i/>
                        </w:rPr>
                        <w:t>availability,</w:t>
                      </w:r>
                      <w:r w:rsidR="005C6C3A">
                        <w:rPr>
                          <w:i/>
                        </w:rPr>
                        <w:t xml:space="preserve"> and transportation availability.’</w:t>
                      </w:r>
                    </w:p>
                    <w:p w14:paraId="0B654300" w14:textId="0618BD9C" w:rsidR="00D07F8B" w:rsidRPr="000A330C" w:rsidRDefault="00D07F8B">
                      <w:pPr>
                        <w:rPr>
                          <w:iCs/>
                        </w:rPr>
                      </w:pPr>
                      <w:r w:rsidRPr="000A330C">
                        <w:rPr>
                          <w:iCs/>
                        </w:rPr>
                        <w:t>Combined with the rural nature of the area</w:t>
                      </w:r>
                      <w:r w:rsidR="000A330C">
                        <w:rPr>
                          <w:iCs/>
                        </w:rPr>
                        <w:t xml:space="preserve"> and</w:t>
                      </w:r>
                      <w:r w:rsidRPr="000A330C">
                        <w:rPr>
                          <w:iCs/>
                        </w:rPr>
                        <w:t xml:space="preserve"> social isolation</w:t>
                      </w:r>
                      <w:r w:rsidR="000A330C">
                        <w:rPr>
                          <w:iCs/>
                        </w:rPr>
                        <w:t>,</w:t>
                      </w:r>
                      <w:r w:rsidRPr="000A330C">
                        <w:rPr>
                          <w:iCs/>
                        </w:rPr>
                        <w:t xml:space="preserve"> transportation-related mobility challenges negatively impact access to care.  These same factors contribute to concerns about adequate nutrition among older adults. </w:t>
                      </w:r>
                    </w:p>
                    <w:p w14:paraId="46C81C89" w14:textId="712CE9BB" w:rsidR="00D07F8B" w:rsidRDefault="00D07F8B">
                      <w:r>
                        <w:t xml:space="preserve">Each community is concerned with the health of their residents.  There are many programs offered through the hospitals and public health to </w:t>
                      </w:r>
                      <w:r w:rsidR="00534E0E">
                        <w:t xml:space="preserve">inform the community regarding health issues that affect their lives. </w:t>
                      </w:r>
                      <w:r>
                        <w:t xml:space="preserve">  </w:t>
                      </w:r>
                    </w:p>
                    <w:p w14:paraId="05FB7CD4" w14:textId="77777777" w:rsidR="00D07F8B" w:rsidRDefault="00D07F8B">
                      <w:r>
                        <w:t>    </w:t>
                      </w:r>
                    </w:p>
                  </w:txbxContent>
                </v:textbox>
              </v:shape>
            </w:pict>
          </mc:Fallback>
        </mc:AlternateContent>
      </w:r>
    </w:p>
    <w:p w14:paraId="7C71218F" w14:textId="14BAAA1C" w:rsidR="00EE0758" w:rsidRPr="00F02F02" w:rsidRDefault="00EE0758" w:rsidP="00EE0758"/>
    <w:p w14:paraId="1B215F51" w14:textId="77777777" w:rsidR="00EE0758" w:rsidRPr="00F02F02" w:rsidRDefault="00EE0758" w:rsidP="00EE0758"/>
    <w:p w14:paraId="6A525D59" w14:textId="77777777" w:rsidR="00EE0758" w:rsidRPr="00F02F02" w:rsidRDefault="00EE0758" w:rsidP="00EE0758"/>
    <w:p w14:paraId="74D3FEA3" w14:textId="77777777" w:rsidR="00EE0758" w:rsidRPr="00F02F02" w:rsidRDefault="00EE0758" w:rsidP="00EE0758"/>
    <w:p w14:paraId="03DCB538" w14:textId="77777777" w:rsidR="00EE0758" w:rsidRPr="00F02F02" w:rsidRDefault="00EE0758" w:rsidP="00EE0758"/>
    <w:p w14:paraId="4520DE84" w14:textId="77777777" w:rsidR="00EE0758" w:rsidRPr="00F02F02" w:rsidRDefault="00EE0758" w:rsidP="00EE0758"/>
    <w:p w14:paraId="19053823" w14:textId="77777777" w:rsidR="00EE0758" w:rsidRPr="00F02F02" w:rsidRDefault="00EE0758" w:rsidP="00EE0758"/>
    <w:p w14:paraId="78474372" w14:textId="77777777" w:rsidR="00EE0758" w:rsidRPr="00F02F02" w:rsidRDefault="00EE0758" w:rsidP="00EE0758">
      <w:pPr>
        <w:rPr>
          <w:b/>
          <w:sz w:val="48"/>
          <w:szCs w:val="48"/>
        </w:rPr>
      </w:pPr>
    </w:p>
    <w:p w14:paraId="60F3571C" w14:textId="77777777" w:rsidR="00EE0758" w:rsidRPr="00F02F02" w:rsidRDefault="00EE0758" w:rsidP="00EE0758">
      <w:pPr>
        <w:rPr>
          <w:b/>
          <w:sz w:val="48"/>
          <w:szCs w:val="48"/>
        </w:rPr>
      </w:pPr>
    </w:p>
    <w:p w14:paraId="7261C02F" w14:textId="77777777" w:rsidR="00EE0758" w:rsidRPr="00F02F02" w:rsidRDefault="00EE0758" w:rsidP="00EE0758">
      <w:pPr>
        <w:rPr>
          <w:b/>
          <w:sz w:val="48"/>
          <w:szCs w:val="48"/>
        </w:rPr>
      </w:pPr>
    </w:p>
    <w:p w14:paraId="2B16C44F" w14:textId="77777777" w:rsidR="00EE0758" w:rsidRPr="00F02F02" w:rsidRDefault="00EE0758" w:rsidP="00EE0758">
      <w:pPr>
        <w:rPr>
          <w:b/>
          <w:sz w:val="48"/>
          <w:szCs w:val="48"/>
        </w:rPr>
      </w:pPr>
    </w:p>
    <w:p w14:paraId="2375E0A5" w14:textId="77777777" w:rsidR="00EE0758" w:rsidRPr="00F02F02" w:rsidRDefault="00EE0758" w:rsidP="00EE0758">
      <w:pPr>
        <w:rPr>
          <w:b/>
          <w:sz w:val="48"/>
          <w:szCs w:val="48"/>
        </w:rPr>
      </w:pPr>
    </w:p>
    <w:p w14:paraId="7C37DA87" w14:textId="77777777" w:rsidR="00EE0758" w:rsidRPr="00F02F02" w:rsidRDefault="00EE0758" w:rsidP="00EE0758">
      <w:pPr>
        <w:rPr>
          <w:b/>
          <w:sz w:val="48"/>
          <w:szCs w:val="48"/>
        </w:rPr>
      </w:pPr>
    </w:p>
    <w:p w14:paraId="05C75CEA" w14:textId="77777777" w:rsidR="00EE0758" w:rsidRPr="00F02F02" w:rsidRDefault="00EE0758" w:rsidP="00EE0758">
      <w:pPr>
        <w:rPr>
          <w:b/>
          <w:sz w:val="48"/>
          <w:szCs w:val="48"/>
        </w:rPr>
      </w:pPr>
    </w:p>
    <w:p w14:paraId="4C4437D3" w14:textId="77777777" w:rsidR="00EE0758" w:rsidRDefault="00EE0758" w:rsidP="0009698B">
      <w:pPr>
        <w:rPr>
          <w:b/>
          <w:sz w:val="48"/>
          <w:szCs w:val="48"/>
        </w:rPr>
      </w:pPr>
    </w:p>
    <w:p w14:paraId="5EA2B384" w14:textId="77777777" w:rsidR="00292CBE" w:rsidRDefault="00292CBE" w:rsidP="0009698B">
      <w:pPr>
        <w:rPr>
          <w:b/>
          <w:sz w:val="48"/>
          <w:szCs w:val="48"/>
        </w:rPr>
      </w:pPr>
    </w:p>
    <w:p w14:paraId="22CDC1F8" w14:textId="77777777" w:rsidR="00292CBE" w:rsidRDefault="00292CBE" w:rsidP="0009698B">
      <w:pPr>
        <w:rPr>
          <w:b/>
          <w:sz w:val="48"/>
          <w:szCs w:val="48"/>
        </w:rPr>
      </w:pPr>
    </w:p>
    <w:p w14:paraId="4A9719F7" w14:textId="77777777" w:rsidR="0009698B" w:rsidRPr="006E1031" w:rsidRDefault="008F42F7" w:rsidP="0009698B">
      <w:pPr>
        <w:rPr>
          <w:b/>
          <w:sz w:val="48"/>
          <w:szCs w:val="48"/>
        </w:rPr>
      </w:pPr>
      <w:r w:rsidRPr="008F42F7">
        <w:rPr>
          <w:b/>
          <w:noProof/>
          <w:sz w:val="48"/>
          <w:szCs w:val="48"/>
        </w:rPr>
        <w:drawing>
          <wp:inline distT="0" distB="0" distL="0" distR="0" wp14:anchorId="74297F6D" wp14:editId="770A6863">
            <wp:extent cx="6162675" cy="3733800"/>
            <wp:effectExtent l="0" t="0" r="9525" b="0"/>
            <wp:docPr id="779" name="Picture 779" descr="X:\Photos\CanStock\canstockphoto63368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Photos\CanStock\canstockphoto6336891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62675" cy="3733800"/>
                    </a:xfrm>
                    <a:prstGeom prst="rect">
                      <a:avLst/>
                    </a:prstGeom>
                    <a:noFill/>
                    <a:ln>
                      <a:noFill/>
                    </a:ln>
                  </pic:spPr>
                </pic:pic>
              </a:graphicData>
            </a:graphic>
          </wp:inline>
        </w:drawing>
      </w:r>
    </w:p>
    <w:p w14:paraId="21CBEE87" w14:textId="77777777" w:rsidR="0009698B" w:rsidRPr="006E1031" w:rsidRDefault="0009698B" w:rsidP="0009698B">
      <w:pPr>
        <w:rPr>
          <w:b/>
          <w:sz w:val="48"/>
          <w:szCs w:val="48"/>
        </w:rPr>
      </w:pPr>
      <w:r>
        <w:rPr>
          <w:b/>
          <w:noProof/>
          <w:sz w:val="48"/>
          <w:szCs w:val="48"/>
        </w:rPr>
        <mc:AlternateContent>
          <mc:Choice Requires="wpg">
            <w:drawing>
              <wp:anchor distT="0" distB="0" distL="114300" distR="114300" simplePos="0" relativeHeight="251573760" behindDoc="0" locked="0" layoutInCell="1" allowOverlap="1" wp14:anchorId="65539E77" wp14:editId="53F328DA">
                <wp:simplePos x="0" y="0"/>
                <wp:positionH relativeFrom="column">
                  <wp:posOffset>-914400</wp:posOffset>
                </wp:positionH>
                <wp:positionV relativeFrom="paragraph">
                  <wp:posOffset>570865</wp:posOffset>
                </wp:positionV>
                <wp:extent cx="7809865" cy="5205730"/>
                <wp:effectExtent l="0" t="0" r="635" b="0"/>
                <wp:wrapNone/>
                <wp:docPr id="63" name="Group 63"/>
                <wp:cNvGraphicFramePr/>
                <a:graphic xmlns:a="http://schemas.openxmlformats.org/drawingml/2006/main">
                  <a:graphicData uri="http://schemas.microsoft.com/office/word/2010/wordprocessingGroup">
                    <wpg:wgp>
                      <wpg:cNvGrpSpPr/>
                      <wpg:grpSpPr>
                        <a:xfrm>
                          <a:off x="0" y="0"/>
                          <a:ext cx="7809865" cy="5205730"/>
                          <a:chOff x="0" y="0"/>
                          <a:chExt cx="7809865" cy="5205730"/>
                        </a:xfrm>
                      </wpg:grpSpPr>
                      <wps:wsp>
                        <wps:cNvPr id="64" name="Rectangle 14"/>
                        <wps:cNvSpPr/>
                        <wps:spPr>
                          <a:xfrm>
                            <a:off x="0" y="0"/>
                            <a:ext cx="7809865" cy="73787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875024" y="0"/>
                                </a:moveTo>
                                <a:lnTo>
                                  <a:pt x="7809865" y="0"/>
                                </a:lnTo>
                                <a:lnTo>
                                  <a:pt x="7809865" y="737870"/>
                                </a:lnTo>
                                <a:lnTo>
                                  <a:pt x="0" y="737870"/>
                                </a:lnTo>
                                <a:lnTo>
                                  <a:pt x="875024" y="0"/>
                                </a:lnTo>
                                <a:close/>
                              </a:path>
                            </a:pathLst>
                          </a:custGeom>
                          <a:solidFill>
                            <a:srgbClr val="1F497D">
                              <a:lumMod val="75000"/>
                              <a:alpha val="83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Text Box 65"/>
                        <wps:cNvSpPr txBox="1"/>
                        <wps:spPr>
                          <a:xfrm>
                            <a:off x="4768099" y="114300"/>
                            <a:ext cx="2547101" cy="548640"/>
                          </a:xfrm>
                          <a:prstGeom prst="rect">
                            <a:avLst/>
                          </a:prstGeom>
                          <a:noFill/>
                          <a:ln w="6350">
                            <a:noFill/>
                          </a:ln>
                          <a:effectLst/>
                        </wps:spPr>
                        <wps:txbx>
                          <w:txbxContent>
                            <w:p w14:paraId="34F161FD" w14:textId="77777777" w:rsidR="00D07F8B" w:rsidRPr="00DB5691" w:rsidRDefault="00D07F8B" w:rsidP="0009698B">
                              <w:pPr>
                                <w:jc w:val="right"/>
                                <w:rPr>
                                  <w:b/>
                                  <w:color w:val="D9D9D9" w:themeColor="background1" w:themeShade="D9"/>
                                  <w:sz w:val="56"/>
                                  <w:szCs w:val="56"/>
                                </w:rPr>
                              </w:pPr>
                              <w:r>
                                <w:rPr>
                                  <w:b/>
                                  <w:color w:val="D9D9D9" w:themeColor="background1" w:themeShade="D9"/>
                                  <w:sz w:val="56"/>
                                  <w:szCs w:val="56"/>
                                </w:rPr>
                                <w:t>ACTIVITIES</w:t>
                              </w:r>
                            </w:p>
                            <w:p w14:paraId="2B48EE05" w14:textId="77777777" w:rsidR="00D07F8B" w:rsidRDefault="00D07F8B" w:rsidP="000969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Text Box 66"/>
                        <wps:cNvSpPr txBox="1"/>
                        <wps:spPr>
                          <a:xfrm>
                            <a:off x="0" y="857250"/>
                            <a:ext cx="7787640" cy="4348480"/>
                          </a:xfrm>
                          <a:prstGeom prst="rect">
                            <a:avLst/>
                          </a:prstGeom>
                          <a:solidFill>
                            <a:sysClr val="window" lastClr="FFFFFF">
                              <a:lumMod val="95000"/>
                            </a:sysClr>
                          </a:solidFill>
                          <a:ln w="6350">
                            <a:noFill/>
                          </a:ln>
                          <a:effectLst/>
                        </wps:spPr>
                        <wps:txbx>
                          <w:txbxContent>
                            <w:p w14:paraId="56307AF5" w14:textId="77777777" w:rsidR="00D07F8B" w:rsidRDefault="00D07F8B" w:rsidP="0009698B">
                              <w:pPr>
                                <w:rPr>
                                  <w:i/>
                                  <w:color w:val="244061" w:themeColor="accent1" w:themeShade="80"/>
                                  <w:sz w:val="28"/>
                                </w:rPr>
                              </w:pPr>
                              <w:r w:rsidRPr="00566BC0">
                                <w:rPr>
                                  <w:i/>
                                  <w:color w:val="244061" w:themeColor="accent1" w:themeShade="80"/>
                                  <w:sz w:val="28"/>
                                </w:rPr>
                                <w:t>This section offers data</w:t>
                              </w:r>
                              <w:r>
                                <w:rPr>
                                  <w:i/>
                                  <w:color w:val="244061" w:themeColor="accent1" w:themeShade="80"/>
                                  <w:sz w:val="28"/>
                                </w:rPr>
                                <w:t xml:space="preserve"> on activities for the Planning and </w:t>
                              </w:r>
                              <w:r w:rsidRPr="00566BC0">
                                <w:rPr>
                                  <w:i/>
                                  <w:color w:val="244061" w:themeColor="accent1" w:themeShade="80"/>
                                  <w:sz w:val="28"/>
                                </w:rPr>
                                <w:t xml:space="preserve">Service Area for Area 12 Agency on Aging.  This </w:t>
                              </w:r>
                              <w:r>
                                <w:rPr>
                                  <w:i/>
                                  <w:color w:val="244061" w:themeColor="accent1" w:themeShade="80"/>
                                  <w:sz w:val="28"/>
                                </w:rPr>
                                <w:t xml:space="preserve">data includes </w:t>
                              </w:r>
                              <w:r w:rsidRPr="00566BC0">
                                <w:rPr>
                                  <w:i/>
                                  <w:color w:val="244061" w:themeColor="accent1" w:themeShade="80"/>
                                  <w:sz w:val="28"/>
                                </w:rPr>
                                <w:t xml:space="preserve">and survey findings.  </w:t>
                              </w:r>
                            </w:p>
                            <w:p w14:paraId="1CE9ECA9" w14:textId="77777777" w:rsidR="00D07F8B" w:rsidRPr="00566BC0" w:rsidRDefault="00D07F8B" w:rsidP="0009698B">
                              <w:pPr>
                                <w:rPr>
                                  <w:i/>
                                  <w:color w:val="244061" w:themeColor="accent1" w:themeShade="80"/>
                                  <w:sz w:val="28"/>
                                </w:rPr>
                              </w:pPr>
                              <w:r w:rsidRPr="00566BC0">
                                <w:rPr>
                                  <w:i/>
                                  <w:color w:val="244061" w:themeColor="accent1" w:themeShade="80"/>
                                  <w:sz w:val="28"/>
                                </w:rPr>
                                <w:t>Topic</w:t>
                              </w:r>
                              <w:r>
                                <w:rPr>
                                  <w:i/>
                                  <w:color w:val="244061" w:themeColor="accent1" w:themeShade="80"/>
                                  <w:sz w:val="28"/>
                                </w:rPr>
                                <w:t>s</w:t>
                              </w:r>
                              <w:r w:rsidRPr="00566BC0">
                                <w:rPr>
                                  <w:i/>
                                  <w:color w:val="244061" w:themeColor="accent1" w:themeShade="80"/>
                                  <w:sz w:val="28"/>
                                </w:rPr>
                                <w:t xml:space="preserve"> center on:</w:t>
                              </w:r>
                            </w:p>
                            <w:p w14:paraId="5528D933" w14:textId="77777777" w:rsidR="00D07F8B" w:rsidRPr="00566BC0" w:rsidRDefault="00D07F8B" w:rsidP="0009698B">
                              <w:pPr>
                                <w:pStyle w:val="ListParagraph"/>
                                <w:numPr>
                                  <w:ilvl w:val="0"/>
                                  <w:numId w:val="3"/>
                                </w:numPr>
                                <w:rPr>
                                  <w:i/>
                                  <w:color w:val="244061" w:themeColor="accent1" w:themeShade="80"/>
                                  <w:sz w:val="28"/>
                                </w:rPr>
                              </w:pPr>
                              <w:r>
                                <w:rPr>
                                  <w:i/>
                                  <w:color w:val="244061" w:themeColor="accent1" w:themeShade="80"/>
                                  <w:sz w:val="28"/>
                                </w:rPr>
                                <w:t>Socialization</w:t>
                              </w:r>
                            </w:p>
                            <w:p w14:paraId="1B215026" w14:textId="77777777" w:rsidR="00D07F8B" w:rsidRPr="00566BC0" w:rsidRDefault="00D07F8B" w:rsidP="0009698B">
                              <w:pPr>
                                <w:pStyle w:val="ListParagraph"/>
                                <w:numPr>
                                  <w:ilvl w:val="0"/>
                                  <w:numId w:val="3"/>
                                </w:numPr>
                                <w:rPr>
                                  <w:i/>
                                  <w:color w:val="244061" w:themeColor="accent1" w:themeShade="80"/>
                                  <w:sz w:val="28"/>
                                </w:rPr>
                              </w:pPr>
                              <w:r>
                                <w:rPr>
                                  <w:i/>
                                  <w:color w:val="244061" w:themeColor="accent1" w:themeShade="80"/>
                                  <w:sz w:val="28"/>
                                </w:rPr>
                                <w:t xml:space="preserve">Exercise </w:t>
                              </w:r>
                            </w:p>
                            <w:p w14:paraId="680C7461" w14:textId="77777777" w:rsidR="00D07F8B" w:rsidRPr="00566BC0" w:rsidRDefault="00D07F8B" w:rsidP="0009698B">
                              <w:pPr>
                                <w:pStyle w:val="ListParagraph"/>
                                <w:numPr>
                                  <w:ilvl w:val="0"/>
                                  <w:numId w:val="3"/>
                                </w:numPr>
                                <w:rPr>
                                  <w:i/>
                                  <w:color w:val="244061" w:themeColor="accent1" w:themeShade="80"/>
                                  <w:sz w:val="28"/>
                                </w:rPr>
                              </w:pPr>
                              <w:r>
                                <w:rPr>
                                  <w:i/>
                                  <w:color w:val="244061" w:themeColor="accent1" w:themeShade="80"/>
                                  <w:sz w:val="28"/>
                                </w:rPr>
                                <w:t>Activities of Daily Living</w:t>
                              </w:r>
                            </w:p>
                            <w:p w14:paraId="40D99E61" w14:textId="77777777" w:rsidR="00D07F8B" w:rsidRDefault="00D07F8B" w:rsidP="0009698B">
                              <w:pPr>
                                <w:pStyle w:val="ListParagraph"/>
                                <w:numPr>
                                  <w:ilvl w:val="0"/>
                                  <w:numId w:val="3"/>
                                </w:numPr>
                                <w:rPr>
                                  <w:i/>
                                  <w:color w:val="244061" w:themeColor="accent1" w:themeShade="80"/>
                                  <w:sz w:val="28"/>
                                </w:rPr>
                              </w:pPr>
                              <w:r>
                                <w:rPr>
                                  <w:i/>
                                  <w:color w:val="244061" w:themeColor="accent1" w:themeShade="80"/>
                                  <w:sz w:val="28"/>
                                </w:rPr>
                                <w:t>Receiving Help</w:t>
                              </w:r>
                            </w:p>
                            <w:p w14:paraId="779DD3B7" w14:textId="77777777" w:rsidR="00D07F8B" w:rsidRDefault="00D07F8B" w:rsidP="0009698B"/>
                          </w:txbxContent>
                        </wps:txbx>
                        <wps:bodyPr rot="0" spcFirstLastPara="0" vertOverflow="overflow" horzOverflow="overflow" vert="horz" wrap="square" lIns="457200" tIns="457200" rIns="457200" bIns="45720" numCol="1" spcCol="0" rtlCol="0" fromWordArt="0" anchor="t" anchorCtr="0" forceAA="0" compatLnSpc="1">
                          <a:prstTxWarp prst="textNoShape">
                            <a:avLst/>
                          </a:prstTxWarp>
                          <a:noAutofit/>
                        </wps:bodyPr>
                      </wps:wsp>
                    </wpg:wgp>
                  </a:graphicData>
                </a:graphic>
              </wp:anchor>
            </w:drawing>
          </mc:Choice>
          <mc:Fallback>
            <w:pict>
              <v:group w14:anchorId="65539E77" id="Group 63" o:spid="_x0000_s1105" style="position:absolute;margin-left:-1in;margin-top:44.95pt;width:614.95pt;height:409.9pt;z-index:251573760" coordsize="78098,52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">
                <v:shape id="Rectangle 14" o:spid="_x0000_s1106" style="position:absolute;width:78098;height:7378;visibility:visible;mso-wrap-style:square;v-text-anchor:middle" coordsize="7809865,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" path="m875024,l7809865,r,737870l,737870,875024,xe" fillcolor="#17375e" stroked="f" strokeweight="2pt">
                  <v:fill opacity="54484f"/>
                  <v:path arrowok="t" o:connecttype="custom" o:connectlocs="875024,0;7809865,0;7809865,737870;0,737870;875024,0" o:connectangles="0,0,0,0,0"/>
                </v:shape>
                <v:shape id="Text Box 65" o:spid="_x0000_s1107" type="#_x0000_t202" style="position:absolute;left:47680;top:1143;width:25472;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" filled="f" stroked="f" strokeweight=".5pt">
                  <v:textbox>
                    <w:txbxContent>
                      <w:p w14:paraId="34F161FD" w14:textId="77777777" w:rsidR="00D07F8B" w:rsidRPr="00DB5691" w:rsidRDefault="00D07F8B" w:rsidP="0009698B">
                        <w:pPr>
                          <w:jc w:val="right"/>
                          <w:rPr>
                            <w:b/>
                            <w:color w:val="D9D9D9" w:themeColor="background1" w:themeShade="D9"/>
                            <w:sz w:val="56"/>
                            <w:szCs w:val="56"/>
                          </w:rPr>
                        </w:pPr>
                        <w:r>
                          <w:rPr>
                            <w:b/>
                            <w:color w:val="D9D9D9" w:themeColor="background1" w:themeShade="D9"/>
                            <w:sz w:val="56"/>
                            <w:szCs w:val="56"/>
                          </w:rPr>
                          <w:t>ACTIVITIES</w:t>
                        </w:r>
                      </w:p>
                      <w:p w14:paraId="2B48EE05" w14:textId="77777777" w:rsidR="00D07F8B" w:rsidRDefault="00D07F8B" w:rsidP="0009698B"/>
                    </w:txbxContent>
                  </v:textbox>
                </v:shape>
                <v:shape id="Text Box 66" o:spid="_x0000_s1108" type="#_x0000_t202" style="position:absolute;top:8572;width:77876;height:43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" fillcolor="#f2f2f2" stroked="f" strokeweight=".5pt">
                  <v:textbox inset="36pt,36pt,36pt">
                    <w:txbxContent>
                      <w:p w14:paraId="56307AF5" w14:textId="77777777" w:rsidR="00D07F8B" w:rsidRDefault="00D07F8B" w:rsidP="0009698B">
                        <w:pPr>
                          <w:rPr>
                            <w:i/>
                            <w:color w:val="244061" w:themeColor="accent1" w:themeShade="80"/>
                            <w:sz w:val="28"/>
                          </w:rPr>
                        </w:pPr>
                        <w:r w:rsidRPr="00566BC0">
                          <w:rPr>
                            <w:i/>
                            <w:color w:val="244061" w:themeColor="accent1" w:themeShade="80"/>
                            <w:sz w:val="28"/>
                          </w:rPr>
                          <w:t>This section offers data</w:t>
                        </w:r>
                        <w:r>
                          <w:rPr>
                            <w:i/>
                            <w:color w:val="244061" w:themeColor="accent1" w:themeShade="80"/>
                            <w:sz w:val="28"/>
                          </w:rPr>
                          <w:t xml:space="preserve"> on activities for the Planning and </w:t>
                        </w:r>
                        <w:r w:rsidRPr="00566BC0">
                          <w:rPr>
                            <w:i/>
                            <w:color w:val="244061" w:themeColor="accent1" w:themeShade="80"/>
                            <w:sz w:val="28"/>
                          </w:rPr>
                          <w:t xml:space="preserve">Service Area for Area 12 Agency on Aging.  This </w:t>
                        </w:r>
                        <w:r>
                          <w:rPr>
                            <w:i/>
                            <w:color w:val="244061" w:themeColor="accent1" w:themeShade="80"/>
                            <w:sz w:val="28"/>
                          </w:rPr>
                          <w:t xml:space="preserve">data includes </w:t>
                        </w:r>
                        <w:r w:rsidRPr="00566BC0">
                          <w:rPr>
                            <w:i/>
                            <w:color w:val="244061" w:themeColor="accent1" w:themeShade="80"/>
                            <w:sz w:val="28"/>
                          </w:rPr>
                          <w:t xml:space="preserve">and survey findings.  </w:t>
                        </w:r>
                      </w:p>
                      <w:p w14:paraId="1CE9ECA9" w14:textId="77777777" w:rsidR="00D07F8B" w:rsidRPr="00566BC0" w:rsidRDefault="00D07F8B" w:rsidP="0009698B">
                        <w:pPr>
                          <w:rPr>
                            <w:i/>
                            <w:color w:val="244061" w:themeColor="accent1" w:themeShade="80"/>
                            <w:sz w:val="28"/>
                          </w:rPr>
                        </w:pPr>
                        <w:r w:rsidRPr="00566BC0">
                          <w:rPr>
                            <w:i/>
                            <w:color w:val="244061" w:themeColor="accent1" w:themeShade="80"/>
                            <w:sz w:val="28"/>
                          </w:rPr>
                          <w:t>Topic</w:t>
                        </w:r>
                        <w:r>
                          <w:rPr>
                            <w:i/>
                            <w:color w:val="244061" w:themeColor="accent1" w:themeShade="80"/>
                            <w:sz w:val="28"/>
                          </w:rPr>
                          <w:t>s</w:t>
                        </w:r>
                        <w:r w:rsidRPr="00566BC0">
                          <w:rPr>
                            <w:i/>
                            <w:color w:val="244061" w:themeColor="accent1" w:themeShade="80"/>
                            <w:sz w:val="28"/>
                          </w:rPr>
                          <w:t xml:space="preserve"> center on:</w:t>
                        </w:r>
                      </w:p>
                      <w:p w14:paraId="5528D933" w14:textId="77777777" w:rsidR="00D07F8B" w:rsidRPr="00566BC0" w:rsidRDefault="00D07F8B" w:rsidP="0009698B">
                        <w:pPr>
                          <w:pStyle w:val="ListParagraph"/>
                          <w:numPr>
                            <w:ilvl w:val="0"/>
                            <w:numId w:val="3"/>
                          </w:numPr>
                          <w:rPr>
                            <w:i/>
                            <w:color w:val="244061" w:themeColor="accent1" w:themeShade="80"/>
                            <w:sz w:val="28"/>
                          </w:rPr>
                        </w:pPr>
                        <w:r>
                          <w:rPr>
                            <w:i/>
                            <w:color w:val="244061" w:themeColor="accent1" w:themeShade="80"/>
                            <w:sz w:val="28"/>
                          </w:rPr>
                          <w:t>Socialization</w:t>
                        </w:r>
                      </w:p>
                      <w:p w14:paraId="1B215026" w14:textId="77777777" w:rsidR="00D07F8B" w:rsidRPr="00566BC0" w:rsidRDefault="00D07F8B" w:rsidP="0009698B">
                        <w:pPr>
                          <w:pStyle w:val="ListParagraph"/>
                          <w:numPr>
                            <w:ilvl w:val="0"/>
                            <w:numId w:val="3"/>
                          </w:numPr>
                          <w:rPr>
                            <w:i/>
                            <w:color w:val="244061" w:themeColor="accent1" w:themeShade="80"/>
                            <w:sz w:val="28"/>
                          </w:rPr>
                        </w:pPr>
                        <w:r>
                          <w:rPr>
                            <w:i/>
                            <w:color w:val="244061" w:themeColor="accent1" w:themeShade="80"/>
                            <w:sz w:val="28"/>
                          </w:rPr>
                          <w:t xml:space="preserve">Exercise </w:t>
                        </w:r>
                      </w:p>
                      <w:p w14:paraId="680C7461" w14:textId="77777777" w:rsidR="00D07F8B" w:rsidRPr="00566BC0" w:rsidRDefault="00D07F8B" w:rsidP="0009698B">
                        <w:pPr>
                          <w:pStyle w:val="ListParagraph"/>
                          <w:numPr>
                            <w:ilvl w:val="0"/>
                            <w:numId w:val="3"/>
                          </w:numPr>
                          <w:rPr>
                            <w:i/>
                            <w:color w:val="244061" w:themeColor="accent1" w:themeShade="80"/>
                            <w:sz w:val="28"/>
                          </w:rPr>
                        </w:pPr>
                        <w:r>
                          <w:rPr>
                            <w:i/>
                            <w:color w:val="244061" w:themeColor="accent1" w:themeShade="80"/>
                            <w:sz w:val="28"/>
                          </w:rPr>
                          <w:t>Activities of Daily Living</w:t>
                        </w:r>
                      </w:p>
                      <w:p w14:paraId="40D99E61" w14:textId="77777777" w:rsidR="00D07F8B" w:rsidRDefault="00D07F8B" w:rsidP="0009698B">
                        <w:pPr>
                          <w:pStyle w:val="ListParagraph"/>
                          <w:numPr>
                            <w:ilvl w:val="0"/>
                            <w:numId w:val="3"/>
                          </w:numPr>
                          <w:rPr>
                            <w:i/>
                            <w:color w:val="244061" w:themeColor="accent1" w:themeShade="80"/>
                            <w:sz w:val="28"/>
                          </w:rPr>
                        </w:pPr>
                        <w:r>
                          <w:rPr>
                            <w:i/>
                            <w:color w:val="244061" w:themeColor="accent1" w:themeShade="80"/>
                            <w:sz w:val="28"/>
                          </w:rPr>
                          <w:t>Receiving Help</w:t>
                        </w:r>
                      </w:p>
                      <w:p w14:paraId="779DD3B7" w14:textId="77777777" w:rsidR="00D07F8B" w:rsidRDefault="00D07F8B" w:rsidP="0009698B"/>
                    </w:txbxContent>
                  </v:textbox>
                </v:shape>
              </v:group>
            </w:pict>
          </mc:Fallback>
        </mc:AlternateContent>
      </w:r>
    </w:p>
    <w:p w14:paraId="278A63B2" w14:textId="77777777" w:rsidR="0009698B" w:rsidRPr="006E1031" w:rsidRDefault="0009698B" w:rsidP="0009698B">
      <w:pPr>
        <w:rPr>
          <w:b/>
          <w:sz w:val="48"/>
          <w:szCs w:val="48"/>
        </w:rPr>
      </w:pPr>
    </w:p>
    <w:p w14:paraId="031F756A" w14:textId="77777777" w:rsidR="0009698B" w:rsidRPr="006E1031" w:rsidRDefault="0009698B" w:rsidP="0009698B">
      <w:pPr>
        <w:rPr>
          <w:b/>
          <w:sz w:val="48"/>
          <w:szCs w:val="48"/>
        </w:rPr>
      </w:pPr>
    </w:p>
    <w:p w14:paraId="68E81D80" w14:textId="77777777" w:rsidR="0009698B" w:rsidRPr="006E1031" w:rsidRDefault="0009698B" w:rsidP="0009698B">
      <w:pPr>
        <w:rPr>
          <w:b/>
          <w:sz w:val="48"/>
          <w:szCs w:val="48"/>
        </w:rPr>
      </w:pPr>
    </w:p>
    <w:p w14:paraId="2BC0A7F9" w14:textId="77777777" w:rsidR="0009698B" w:rsidRPr="006E1031" w:rsidRDefault="0009698B" w:rsidP="0009698B">
      <w:pPr>
        <w:rPr>
          <w:b/>
          <w:sz w:val="48"/>
          <w:szCs w:val="48"/>
        </w:rPr>
      </w:pPr>
    </w:p>
    <w:p w14:paraId="18F8B83A" w14:textId="77777777" w:rsidR="0009698B" w:rsidRPr="006E1031" w:rsidRDefault="0009698B" w:rsidP="0009698B">
      <w:pPr>
        <w:rPr>
          <w:b/>
          <w:sz w:val="48"/>
          <w:szCs w:val="48"/>
        </w:rPr>
      </w:pPr>
    </w:p>
    <w:p w14:paraId="18C04876" w14:textId="77777777" w:rsidR="0009698B" w:rsidRDefault="0009698B" w:rsidP="0009698B">
      <w:pPr>
        <w:rPr>
          <w:b/>
          <w:sz w:val="48"/>
          <w:szCs w:val="48"/>
        </w:rPr>
      </w:pPr>
    </w:p>
    <w:p w14:paraId="23A8A3F8" w14:textId="3A586D1B" w:rsidR="00292CBE" w:rsidRDefault="00292CBE" w:rsidP="0009698B">
      <w:pPr>
        <w:rPr>
          <w:b/>
          <w:sz w:val="48"/>
          <w:szCs w:val="48"/>
        </w:rPr>
      </w:pPr>
    </w:p>
    <w:p w14:paraId="17A7376A" w14:textId="5B746668" w:rsidR="008F42F7" w:rsidRDefault="008F42F7" w:rsidP="0009698B">
      <w:pPr>
        <w:rPr>
          <w:b/>
          <w:sz w:val="48"/>
          <w:szCs w:val="48"/>
        </w:rPr>
      </w:pPr>
      <w:r w:rsidRPr="00425825">
        <w:rPr>
          <w:b/>
          <w:noProof/>
          <w:sz w:val="48"/>
          <w:szCs w:val="48"/>
        </w:rPr>
        <w:lastRenderedPageBreak/>
        <mc:AlternateContent>
          <mc:Choice Requires="wps">
            <w:drawing>
              <wp:anchor distT="0" distB="0" distL="114300" distR="114300" simplePos="0" relativeHeight="251594240" behindDoc="0" locked="0" layoutInCell="1" allowOverlap="1" wp14:anchorId="32730312" wp14:editId="1F8761A8">
                <wp:simplePos x="0" y="0"/>
                <wp:positionH relativeFrom="page">
                  <wp:posOffset>561975</wp:posOffset>
                </wp:positionH>
                <wp:positionV relativeFrom="paragraph">
                  <wp:posOffset>361950</wp:posOffset>
                </wp:positionV>
                <wp:extent cx="3190875" cy="8334375"/>
                <wp:effectExtent l="0" t="0" r="9525" b="9525"/>
                <wp:wrapNone/>
                <wp:docPr id="768" name="Text Box 768"/>
                <wp:cNvGraphicFramePr/>
                <a:graphic xmlns:a="http://schemas.openxmlformats.org/drawingml/2006/main">
                  <a:graphicData uri="http://schemas.microsoft.com/office/word/2010/wordprocessingShape">
                    <wps:wsp>
                      <wps:cNvSpPr txBox="1"/>
                      <wps:spPr>
                        <a:xfrm>
                          <a:off x="0" y="0"/>
                          <a:ext cx="3190875" cy="8334375"/>
                        </a:xfrm>
                        <a:prstGeom prst="rect">
                          <a:avLst/>
                        </a:prstGeom>
                        <a:solidFill>
                          <a:sysClr val="window" lastClr="FFFFFF"/>
                        </a:solidFill>
                        <a:ln w="6350">
                          <a:noFill/>
                        </a:ln>
                        <a:effectLst/>
                      </wps:spPr>
                      <wps:txbx>
                        <w:txbxContent>
                          <w:p w14:paraId="0AF77E13" w14:textId="4BC5F01B" w:rsidR="00A0171A" w:rsidRPr="00A0171A" w:rsidRDefault="00A0171A" w:rsidP="00DE7E50">
                            <w:pPr>
                              <w:jc w:val="both"/>
                              <w:rPr>
                                <w:b/>
                                <w:bCs/>
                                <w:i/>
                                <w:iCs/>
                              </w:rPr>
                            </w:pPr>
                            <w:r w:rsidRPr="00A0171A">
                              <w:rPr>
                                <w:b/>
                                <w:bCs/>
                                <w:i/>
                                <w:iCs/>
                              </w:rPr>
                              <w:t>Socialization</w:t>
                            </w:r>
                          </w:p>
                          <w:p w14:paraId="712A45DB" w14:textId="62F94024" w:rsidR="00D07F8B" w:rsidRPr="00425825" w:rsidRDefault="00D07F8B" w:rsidP="00DE7E50">
                            <w:pPr>
                              <w:jc w:val="both"/>
                            </w:pPr>
                            <w:r w:rsidRPr="00425825">
                              <w:t xml:space="preserve">Quite </w:t>
                            </w:r>
                            <w:proofErr w:type="gramStart"/>
                            <w:r w:rsidRPr="00425825">
                              <w:t xml:space="preserve">a </w:t>
                            </w:r>
                            <w:r>
                              <w:t>number</w:t>
                            </w:r>
                            <w:r w:rsidRPr="00425825">
                              <w:t xml:space="preserve"> of</w:t>
                            </w:r>
                            <w:proofErr w:type="gramEnd"/>
                            <w:r w:rsidRPr="00425825">
                              <w:t xml:space="preserve"> senio</w:t>
                            </w:r>
                            <w:r>
                              <w:t xml:space="preserve">rs in the area were very </w:t>
                            </w:r>
                            <w:r w:rsidRPr="009D5EAC">
                              <w:t>active.  Nea</w:t>
                            </w:r>
                            <w:r w:rsidRPr="00425825">
                              <w:t xml:space="preserve">rly </w:t>
                            </w:r>
                            <w:r w:rsidR="00D230E5">
                              <w:t>37</w:t>
                            </w:r>
                            <w:r w:rsidRPr="00425825">
                              <w:t xml:space="preserve">% reported socializing with others </w:t>
                            </w:r>
                            <w:proofErr w:type="gramStart"/>
                            <w:r w:rsidRPr="00425825">
                              <w:t>on a daily basis</w:t>
                            </w:r>
                            <w:proofErr w:type="gramEnd"/>
                            <w:r w:rsidRPr="00425825">
                              <w:t>, 37</w:t>
                            </w:r>
                            <w:r w:rsidR="00D230E5">
                              <w:t xml:space="preserve">% </w:t>
                            </w:r>
                            <w:r w:rsidRPr="00425825">
                              <w:t xml:space="preserve">socialized between 3 to 4 times a week, and </w:t>
                            </w:r>
                            <w:r w:rsidR="00D230E5">
                              <w:t>27</w:t>
                            </w:r>
                            <w:r w:rsidRPr="00425825">
                              <w:t>% between 3 to 4 times a</w:t>
                            </w:r>
                            <w:r>
                              <w:t xml:space="preserve"> </w:t>
                            </w:r>
                            <w:r w:rsidRPr="00425825">
                              <w:t xml:space="preserve">month. </w:t>
                            </w:r>
                            <w:r>
                              <w:t xml:space="preserve"> </w:t>
                            </w:r>
                            <w:r w:rsidRPr="00425825">
                              <w:t xml:space="preserve">Less than </w:t>
                            </w:r>
                            <w:r w:rsidR="00FA3101">
                              <w:t>3</w:t>
                            </w:r>
                            <w:r w:rsidRPr="00425825">
                              <w:t xml:space="preserve">% of the respondents reported not socializing at all with others. </w:t>
                            </w:r>
                          </w:p>
                          <w:p w14:paraId="7DC6DA4A" w14:textId="04004D2E" w:rsidR="00D07F8B" w:rsidRDefault="00D07F8B" w:rsidP="00DE7E50">
                            <w:pPr>
                              <w:jc w:val="both"/>
                              <w:rPr>
                                <w:rFonts w:cs="Times New Roman"/>
                                <w:bCs/>
                                <w:color w:val="000000"/>
                                <w:sz w:val="24"/>
                                <w:szCs w:val="26"/>
                              </w:rPr>
                            </w:pPr>
                            <w:r w:rsidRPr="00246B02">
                              <w:rPr>
                                <w:rFonts w:cs="Times New Roman"/>
                                <w:bCs/>
                                <w:color w:val="000000"/>
                                <w:szCs w:val="26"/>
                              </w:rPr>
                              <w:t xml:space="preserve">Those who were disabled </w:t>
                            </w:r>
                            <w:r w:rsidR="00263F95">
                              <w:rPr>
                                <w:rFonts w:cs="Times New Roman"/>
                                <w:bCs/>
                                <w:color w:val="000000"/>
                                <w:szCs w:val="26"/>
                              </w:rPr>
                              <w:t>w</w:t>
                            </w:r>
                            <w:r w:rsidRPr="00FF5406">
                              <w:rPr>
                                <w:rFonts w:cs="Times New Roman"/>
                                <w:bCs/>
                                <w:color w:val="000000"/>
                                <w:szCs w:val="26"/>
                              </w:rPr>
                              <w:t>ere the least likely to</w:t>
                            </w:r>
                            <w:r>
                              <w:rPr>
                                <w:rFonts w:cs="Times New Roman"/>
                                <w:bCs/>
                                <w:color w:val="000000"/>
                                <w:szCs w:val="26"/>
                              </w:rPr>
                              <w:t xml:space="preserve"> </w:t>
                            </w:r>
                            <w:r w:rsidRPr="00425825">
                              <w:rPr>
                                <w:rFonts w:cs="Times New Roman"/>
                                <w:bCs/>
                                <w:color w:val="000000"/>
                                <w:szCs w:val="26"/>
                              </w:rPr>
                              <w:t xml:space="preserve">socialize with anyone.  Respondents earning more were more likely to socialize with others </w:t>
                            </w:r>
                            <w:proofErr w:type="gramStart"/>
                            <w:r w:rsidRPr="00425825">
                              <w:rPr>
                                <w:rFonts w:cs="Times New Roman"/>
                                <w:bCs/>
                                <w:color w:val="000000"/>
                                <w:szCs w:val="26"/>
                              </w:rPr>
                              <w:t>on a daily basis</w:t>
                            </w:r>
                            <w:proofErr w:type="gramEnd"/>
                            <w:r w:rsidRPr="00425825">
                              <w:rPr>
                                <w:rFonts w:cs="Times New Roman"/>
                                <w:bCs/>
                                <w:color w:val="000000"/>
                                <w:szCs w:val="26"/>
                              </w:rPr>
                              <w:t>.</w:t>
                            </w:r>
                          </w:p>
                          <w:p w14:paraId="50B15346" w14:textId="77777777" w:rsidR="00D07F8B" w:rsidRPr="00425825" w:rsidRDefault="00D07F8B" w:rsidP="00DE7E50">
                            <w:pPr>
                              <w:jc w:val="both"/>
                              <w:rPr>
                                <w:b/>
                                <w:i/>
                              </w:rPr>
                            </w:pPr>
                            <w:r w:rsidRPr="00425825">
                              <w:rPr>
                                <w:b/>
                                <w:i/>
                              </w:rPr>
                              <w:t>Exercise</w:t>
                            </w:r>
                          </w:p>
                          <w:p w14:paraId="3DD49127" w14:textId="2BFBDE95" w:rsidR="00D07F8B" w:rsidRPr="00246B02" w:rsidRDefault="00D07F8B" w:rsidP="00DE7E50">
                            <w:pPr>
                              <w:jc w:val="both"/>
                              <w:rPr>
                                <w:rFonts w:cs="Segoe UI"/>
                                <w:shd w:val="clear" w:color="auto" w:fill="FFFFFF"/>
                              </w:rPr>
                            </w:pPr>
                            <w:r w:rsidRPr="00246B02">
                              <w:rPr>
                                <w:rFonts w:cs="Segoe UI"/>
                                <w:shd w:val="clear" w:color="auto" w:fill="FFFFFF"/>
                              </w:rPr>
                              <w:t xml:space="preserve">As shown in Figure </w:t>
                            </w:r>
                            <w:r w:rsidR="006125E8">
                              <w:rPr>
                                <w:rFonts w:cs="Segoe UI"/>
                                <w:shd w:val="clear" w:color="auto" w:fill="FFFFFF"/>
                              </w:rPr>
                              <w:t>3</w:t>
                            </w:r>
                            <w:r w:rsidRPr="00246B02">
                              <w:rPr>
                                <w:rFonts w:cs="Segoe UI"/>
                                <w:shd w:val="clear" w:color="auto" w:fill="FFFFFF"/>
                              </w:rPr>
                              <w:t xml:space="preserve">.2, 88% of those surveyed reported exercising at least </w:t>
                            </w:r>
                            <w:r>
                              <w:rPr>
                                <w:rFonts w:cs="Segoe UI"/>
                                <w:shd w:val="clear" w:color="auto" w:fill="FFFFFF"/>
                              </w:rPr>
                              <w:t xml:space="preserve">3-4 times a month or more. In addition, </w:t>
                            </w:r>
                            <w:r w:rsidRPr="00246B02">
                              <w:rPr>
                                <w:rFonts w:cs="Segoe UI"/>
                                <w:shd w:val="clear" w:color="auto" w:fill="FFFFFF"/>
                              </w:rPr>
                              <w:t>12.0% reported getting no exercise at all.    </w:t>
                            </w:r>
                          </w:p>
                          <w:p w14:paraId="1ED14E27" w14:textId="5372E72F" w:rsidR="00D07F8B" w:rsidRPr="00F576F1" w:rsidRDefault="00D07F8B" w:rsidP="00DE7E50">
                            <w:pPr>
                              <w:jc w:val="both"/>
                            </w:pPr>
                            <w:r w:rsidRPr="00811F0D">
                              <w:rPr>
                                <w:rFonts w:cs="Segoe UI"/>
                                <w:shd w:val="clear" w:color="auto" w:fill="FFFFFF"/>
                              </w:rPr>
                              <w:t xml:space="preserve">The Agency is actively involved </w:t>
                            </w:r>
                            <w:r w:rsidR="003F69E0">
                              <w:rPr>
                                <w:rFonts w:cs="Segoe UI"/>
                                <w:shd w:val="clear" w:color="auto" w:fill="FFFFFF"/>
                              </w:rPr>
                              <w:t xml:space="preserve">in the health of each community.  They </w:t>
                            </w:r>
                            <w:r w:rsidRPr="00811F0D">
                              <w:rPr>
                                <w:rFonts w:cs="Segoe UI"/>
                                <w:shd w:val="clear" w:color="auto" w:fill="FFFFFF"/>
                              </w:rPr>
                              <w:t>encourag</w:t>
                            </w:r>
                            <w:r w:rsidR="003F69E0">
                              <w:rPr>
                                <w:rFonts w:cs="Segoe UI"/>
                                <w:shd w:val="clear" w:color="auto" w:fill="FFFFFF"/>
                              </w:rPr>
                              <w:t>e</w:t>
                            </w:r>
                            <w:r w:rsidRPr="00811F0D">
                              <w:rPr>
                                <w:rFonts w:cs="Segoe UI"/>
                                <w:shd w:val="clear" w:color="auto" w:fill="FFFFFF"/>
                              </w:rPr>
                              <w:t xml:space="preserve"> older adults to attend exercise programs in the </w:t>
                            </w:r>
                            <w:r w:rsidR="00FA3101">
                              <w:rPr>
                                <w:rFonts w:cs="Segoe UI"/>
                                <w:shd w:val="clear" w:color="auto" w:fill="FFFFFF"/>
                              </w:rPr>
                              <w:t>communities served.</w:t>
                            </w:r>
                            <w:r w:rsidRPr="002B10EC">
                              <w:rPr>
                                <w:rFonts w:cs="Segoe UI"/>
                                <w:shd w:val="clear" w:color="auto" w:fill="FFFFFF"/>
                              </w:rPr>
                              <w:t xml:space="preserve"> According to the National Institute for Health (NIH), studies have shown exercise provides many health benefits and older adults can keep strength by staying physically active. Even moderate exercise and physical activity can improve the health of people who </w:t>
                            </w:r>
                            <w:r>
                              <w:rPr>
                                <w:rFonts w:cs="Segoe UI"/>
                                <w:shd w:val="clear" w:color="auto" w:fill="FFFFFF"/>
                              </w:rPr>
                              <w:t>were</w:t>
                            </w:r>
                            <w:r w:rsidRPr="002B10EC">
                              <w:rPr>
                                <w:rFonts w:cs="Segoe UI"/>
                                <w:shd w:val="clear" w:color="auto" w:fill="FFFFFF"/>
                              </w:rPr>
                              <w:t xml:space="preserve"> frail or who have diseases that come with ag</w:t>
                            </w:r>
                            <w:r>
                              <w:rPr>
                                <w:rFonts w:cs="Segoe UI"/>
                                <w:shd w:val="clear" w:color="auto" w:fill="FFFFFF"/>
                              </w:rPr>
                              <w:t>e</w:t>
                            </w:r>
                            <w:r w:rsidRPr="002B10EC">
                              <w:rPr>
                                <w:rFonts w:cs="Segoe UI"/>
                                <w:shd w:val="clear" w:color="auto" w:fill="FFFFFF"/>
                              </w:rPr>
                              <w:t>. As individuals age, exercise can help them stay strong and fit enough to keep doing the things they like to do.  </w:t>
                            </w:r>
                            <w:r w:rsidRPr="00F576F1">
                              <w:rPr>
                                <w:rFonts w:cs="Segoe UI"/>
                                <w:sz w:val="20"/>
                                <w:szCs w:val="20"/>
                                <w:shd w:val="clear" w:color="auto" w:fill="FFFFFF"/>
                              </w:rPr>
                              <w:t xml:space="preserve"> </w:t>
                            </w:r>
                          </w:p>
                          <w:p w14:paraId="5EAFDE7F" w14:textId="5BE6B7FB" w:rsidR="00D07F8B" w:rsidRDefault="00D07F8B" w:rsidP="00DE7E50">
                            <w:pPr>
                              <w:jc w:val="both"/>
                              <w:rPr>
                                <w:rFonts w:cs="Segoe UI"/>
                                <w:highlight w:val="yellow"/>
                                <w:shd w:val="clear" w:color="auto" w:fill="FFFFFF"/>
                              </w:rPr>
                            </w:pPr>
                          </w:p>
                          <w:p w14:paraId="1BF78E0C" w14:textId="77777777" w:rsidR="00D07F8B" w:rsidRDefault="00D07F8B" w:rsidP="00DE7E50">
                            <w:pPr>
                              <w:jc w:val="both"/>
                            </w:pPr>
                            <w:r w:rsidRPr="00F576F1">
                              <w:rPr>
                                <w:rFonts w:cs="Segoe UI"/>
                                <w:highlight w:val="yellow"/>
                                <w:shd w:val="clear" w:color="auto" w:fill="FFFFF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30312" id="Text Box 768" o:spid="_x0000_s1109" type="#_x0000_t202" style="position:absolute;margin-left:44.25pt;margin-top:28.5pt;width:251.25pt;height:656.25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" fillcolor="window" stroked="f" strokeweight=".5pt">
                <v:textbox>
                  <w:txbxContent>
                    <w:p w14:paraId="0AF77E13" w14:textId="4BC5F01B" w:rsidR="00A0171A" w:rsidRPr="00A0171A" w:rsidRDefault="00A0171A" w:rsidP="00DE7E50">
                      <w:pPr>
                        <w:jc w:val="both"/>
                        <w:rPr>
                          <w:b/>
                          <w:bCs/>
                          <w:i/>
                          <w:iCs/>
                        </w:rPr>
                      </w:pPr>
                      <w:r w:rsidRPr="00A0171A">
                        <w:rPr>
                          <w:b/>
                          <w:bCs/>
                          <w:i/>
                          <w:iCs/>
                        </w:rPr>
                        <w:t>Socialization</w:t>
                      </w:r>
                    </w:p>
                    <w:p w14:paraId="712A45DB" w14:textId="62F94024" w:rsidR="00D07F8B" w:rsidRPr="00425825" w:rsidRDefault="00D07F8B" w:rsidP="00DE7E50">
                      <w:pPr>
                        <w:jc w:val="both"/>
                      </w:pPr>
                      <w:r w:rsidRPr="00425825">
                        <w:t xml:space="preserve">Quite </w:t>
                      </w:r>
                      <w:proofErr w:type="gramStart"/>
                      <w:r w:rsidRPr="00425825">
                        <w:t xml:space="preserve">a </w:t>
                      </w:r>
                      <w:r>
                        <w:t>number</w:t>
                      </w:r>
                      <w:r w:rsidRPr="00425825">
                        <w:t xml:space="preserve"> of</w:t>
                      </w:r>
                      <w:proofErr w:type="gramEnd"/>
                      <w:r w:rsidRPr="00425825">
                        <w:t xml:space="preserve"> senio</w:t>
                      </w:r>
                      <w:r>
                        <w:t xml:space="preserve">rs in the area were very </w:t>
                      </w:r>
                      <w:r w:rsidRPr="009D5EAC">
                        <w:t>active.  Nea</w:t>
                      </w:r>
                      <w:r w:rsidRPr="00425825">
                        <w:t xml:space="preserve">rly </w:t>
                      </w:r>
                      <w:r w:rsidR="00D230E5">
                        <w:t>37</w:t>
                      </w:r>
                      <w:r w:rsidRPr="00425825">
                        <w:t xml:space="preserve">% reported socializing with others </w:t>
                      </w:r>
                      <w:proofErr w:type="gramStart"/>
                      <w:r w:rsidRPr="00425825">
                        <w:t>on a daily basis</w:t>
                      </w:r>
                      <w:proofErr w:type="gramEnd"/>
                      <w:r w:rsidRPr="00425825">
                        <w:t>, 37</w:t>
                      </w:r>
                      <w:r w:rsidR="00D230E5">
                        <w:t xml:space="preserve">% </w:t>
                      </w:r>
                      <w:r w:rsidRPr="00425825">
                        <w:t xml:space="preserve">socialized between 3 to 4 times a week, and </w:t>
                      </w:r>
                      <w:r w:rsidR="00D230E5">
                        <w:t>27</w:t>
                      </w:r>
                      <w:r w:rsidRPr="00425825">
                        <w:t>% between 3 to 4 times a</w:t>
                      </w:r>
                      <w:r>
                        <w:t xml:space="preserve"> </w:t>
                      </w:r>
                      <w:r w:rsidRPr="00425825">
                        <w:t xml:space="preserve">month. </w:t>
                      </w:r>
                      <w:r>
                        <w:t xml:space="preserve"> </w:t>
                      </w:r>
                      <w:r w:rsidRPr="00425825">
                        <w:t xml:space="preserve">Less than </w:t>
                      </w:r>
                      <w:r w:rsidR="00FA3101">
                        <w:t>3</w:t>
                      </w:r>
                      <w:r w:rsidRPr="00425825">
                        <w:t xml:space="preserve">% of the respondents reported not socializing at all with others. </w:t>
                      </w:r>
                    </w:p>
                    <w:p w14:paraId="7DC6DA4A" w14:textId="04004D2E" w:rsidR="00D07F8B" w:rsidRDefault="00D07F8B" w:rsidP="00DE7E50">
                      <w:pPr>
                        <w:jc w:val="both"/>
                        <w:rPr>
                          <w:rFonts w:cs="Times New Roman"/>
                          <w:bCs/>
                          <w:color w:val="000000"/>
                          <w:sz w:val="24"/>
                          <w:szCs w:val="26"/>
                        </w:rPr>
                      </w:pPr>
                      <w:r w:rsidRPr="00246B02">
                        <w:rPr>
                          <w:rFonts w:cs="Times New Roman"/>
                          <w:bCs/>
                          <w:color w:val="000000"/>
                          <w:szCs w:val="26"/>
                        </w:rPr>
                        <w:t xml:space="preserve">Those who were disabled </w:t>
                      </w:r>
                      <w:r w:rsidR="00263F95">
                        <w:rPr>
                          <w:rFonts w:cs="Times New Roman"/>
                          <w:bCs/>
                          <w:color w:val="000000"/>
                          <w:szCs w:val="26"/>
                        </w:rPr>
                        <w:t>w</w:t>
                      </w:r>
                      <w:r w:rsidRPr="00FF5406">
                        <w:rPr>
                          <w:rFonts w:cs="Times New Roman"/>
                          <w:bCs/>
                          <w:color w:val="000000"/>
                          <w:szCs w:val="26"/>
                        </w:rPr>
                        <w:t>ere the least likely to</w:t>
                      </w:r>
                      <w:r>
                        <w:rPr>
                          <w:rFonts w:cs="Times New Roman"/>
                          <w:bCs/>
                          <w:color w:val="000000"/>
                          <w:szCs w:val="26"/>
                        </w:rPr>
                        <w:t xml:space="preserve"> </w:t>
                      </w:r>
                      <w:r w:rsidRPr="00425825">
                        <w:rPr>
                          <w:rFonts w:cs="Times New Roman"/>
                          <w:bCs/>
                          <w:color w:val="000000"/>
                          <w:szCs w:val="26"/>
                        </w:rPr>
                        <w:t xml:space="preserve">socialize with anyone.  Respondents earning more were more likely to socialize with others </w:t>
                      </w:r>
                      <w:proofErr w:type="gramStart"/>
                      <w:r w:rsidRPr="00425825">
                        <w:rPr>
                          <w:rFonts w:cs="Times New Roman"/>
                          <w:bCs/>
                          <w:color w:val="000000"/>
                          <w:szCs w:val="26"/>
                        </w:rPr>
                        <w:t>on a daily basis</w:t>
                      </w:r>
                      <w:proofErr w:type="gramEnd"/>
                      <w:r w:rsidRPr="00425825">
                        <w:rPr>
                          <w:rFonts w:cs="Times New Roman"/>
                          <w:bCs/>
                          <w:color w:val="000000"/>
                          <w:szCs w:val="26"/>
                        </w:rPr>
                        <w:t>.</w:t>
                      </w:r>
                    </w:p>
                    <w:p w14:paraId="50B15346" w14:textId="77777777" w:rsidR="00D07F8B" w:rsidRPr="00425825" w:rsidRDefault="00D07F8B" w:rsidP="00DE7E50">
                      <w:pPr>
                        <w:jc w:val="both"/>
                        <w:rPr>
                          <w:b/>
                          <w:i/>
                        </w:rPr>
                      </w:pPr>
                      <w:r w:rsidRPr="00425825">
                        <w:rPr>
                          <w:b/>
                          <w:i/>
                        </w:rPr>
                        <w:t>Exercise</w:t>
                      </w:r>
                    </w:p>
                    <w:p w14:paraId="3DD49127" w14:textId="2BFBDE95" w:rsidR="00D07F8B" w:rsidRPr="00246B02" w:rsidRDefault="00D07F8B" w:rsidP="00DE7E50">
                      <w:pPr>
                        <w:jc w:val="both"/>
                        <w:rPr>
                          <w:rFonts w:cs="Segoe UI"/>
                          <w:shd w:val="clear" w:color="auto" w:fill="FFFFFF"/>
                        </w:rPr>
                      </w:pPr>
                      <w:r w:rsidRPr="00246B02">
                        <w:rPr>
                          <w:rFonts w:cs="Segoe UI"/>
                          <w:shd w:val="clear" w:color="auto" w:fill="FFFFFF"/>
                        </w:rPr>
                        <w:t xml:space="preserve">As shown in Figure </w:t>
                      </w:r>
                      <w:r w:rsidR="006125E8">
                        <w:rPr>
                          <w:rFonts w:cs="Segoe UI"/>
                          <w:shd w:val="clear" w:color="auto" w:fill="FFFFFF"/>
                        </w:rPr>
                        <w:t>3</w:t>
                      </w:r>
                      <w:r w:rsidRPr="00246B02">
                        <w:rPr>
                          <w:rFonts w:cs="Segoe UI"/>
                          <w:shd w:val="clear" w:color="auto" w:fill="FFFFFF"/>
                        </w:rPr>
                        <w:t xml:space="preserve">.2, 88% of those surveyed reported exercising at least </w:t>
                      </w:r>
                      <w:r>
                        <w:rPr>
                          <w:rFonts w:cs="Segoe UI"/>
                          <w:shd w:val="clear" w:color="auto" w:fill="FFFFFF"/>
                        </w:rPr>
                        <w:t xml:space="preserve">3-4 times a month or more. In addition, </w:t>
                      </w:r>
                      <w:r w:rsidRPr="00246B02">
                        <w:rPr>
                          <w:rFonts w:cs="Segoe UI"/>
                          <w:shd w:val="clear" w:color="auto" w:fill="FFFFFF"/>
                        </w:rPr>
                        <w:t>12.0% reported getting no exercise at all.    </w:t>
                      </w:r>
                    </w:p>
                    <w:p w14:paraId="1ED14E27" w14:textId="5372E72F" w:rsidR="00D07F8B" w:rsidRPr="00F576F1" w:rsidRDefault="00D07F8B" w:rsidP="00DE7E50">
                      <w:pPr>
                        <w:jc w:val="both"/>
                      </w:pPr>
                      <w:r w:rsidRPr="00811F0D">
                        <w:rPr>
                          <w:rFonts w:cs="Segoe UI"/>
                          <w:shd w:val="clear" w:color="auto" w:fill="FFFFFF"/>
                        </w:rPr>
                        <w:t xml:space="preserve">The Agency is actively involved </w:t>
                      </w:r>
                      <w:r w:rsidR="003F69E0">
                        <w:rPr>
                          <w:rFonts w:cs="Segoe UI"/>
                          <w:shd w:val="clear" w:color="auto" w:fill="FFFFFF"/>
                        </w:rPr>
                        <w:t xml:space="preserve">in the health of each community.  They </w:t>
                      </w:r>
                      <w:r w:rsidRPr="00811F0D">
                        <w:rPr>
                          <w:rFonts w:cs="Segoe UI"/>
                          <w:shd w:val="clear" w:color="auto" w:fill="FFFFFF"/>
                        </w:rPr>
                        <w:t>encourag</w:t>
                      </w:r>
                      <w:r w:rsidR="003F69E0">
                        <w:rPr>
                          <w:rFonts w:cs="Segoe UI"/>
                          <w:shd w:val="clear" w:color="auto" w:fill="FFFFFF"/>
                        </w:rPr>
                        <w:t>e</w:t>
                      </w:r>
                      <w:r w:rsidRPr="00811F0D">
                        <w:rPr>
                          <w:rFonts w:cs="Segoe UI"/>
                          <w:shd w:val="clear" w:color="auto" w:fill="FFFFFF"/>
                        </w:rPr>
                        <w:t xml:space="preserve"> older adults to attend exercise programs in the </w:t>
                      </w:r>
                      <w:r w:rsidR="00FA3101">
                        <w:rPr>
                          <w:rFonts w:cs="Segoe UI"/>
                          <w:shd w:val="clear" w:color="auto" w:fill="FFFFFF"/>
                        </w:rPr>
                        <w:t>communities served.</w:t>
                      </w:r>
                      <w:r w:rsidRPr="002B10EC">
                        <w:rPr>
                          <w:rFonts w:cs="Segoe UI"/>
                          <w:shd w:val="clear" w:color="auto" w:fill="FFFFFF"/>
                        </w:rPr>
                        <w:t xml:space="preserve"> According to the National Institute for Health (NIH), studies have shown exercise provides many health benefits and older adults can keep strength by staying physically active. Even moderate exercise and physical activity can improve the health of people who </w:t>
                      </w:r>
                      <w:r>
                        <w:rPr>
                          <w:rFonts w:cs="Segoe UI"/>
                          <w:shd w:val="clear" w:color="auto" w:fill="FFFFFF"/>
                        </w:rPr>
                        <w:t>were</w:t>
                      </w:r>
                      <w:r w:rsidRPr="002B10EC">
                        <w:rPr>
                          <w:rFonts w:cs="Segoe UI"/>
                          <w:shd w:val="clear" w:color="auto" w:fill="FFFFFF"/>
                        </w:rPr>
                        <w:t xml:space="preserve"> frail or who have diseases that come with ag</w:t>
                      </w:r>
                      <w:r>
                        <w:rPr>
                          <w:rFonts w:cs="Segoe UI"/>
                          <w:shd w:val="clear" w:color="auto" w:fill="FFFFFF"/>
                        </w:rPr>
                        <w:t>e</w:t>
                      </w:r>
                      <w:r w:rsidRPr="002B10EC">
                        <w:rPr>
                          <w:rFonts w:cs="Segoe UI"/>
                          <w:shd w:val="clear" w:color="auto" w:fill="FFFFFF"/>
                        </w:rPr>
                        <w:t>. As individuals age, exercise can help them stay strong and fit enough to keep doing the things they like to do.  </w:t>
                      </w:r>
                      <w:r w:rsidRPr="00F576F1">
                        <w:rPr>
                          <w:rFonts w:cs="Segoe UI"/>
                          <w:sz w:val="20"/>
                          <w:szCs w:val="20"/>
                          <w:shd w:val="clear" w:color="auto" w:fill="FFFFFF"/>
                        </w:rPr>
                        <w:t xml:space="preserve"> </w:t>
                      </w:r>
                    </w:p>
                    <w:p w14:paraId="5EAFDE7F" w14:textId="5BE6B7FB" w:rsidR="00D07F8B" w:rsidRDefault="00D07F8B" w:rsidP="00DE7E50">
                      <w:pPr>
                        <w:jc w:val="both"/>
                        <w:rPr>
                          <w:rFonts w:cs="Segoe UI"/>
                          <w:highlight w:val="yellow"/>
                          <w:shd w:val="clear" w:color="auto" w:fill="FFFFFF"/>
                        </w:rPr>
                      </w:pPr>
                    </w:p>
                    <w:p w14:paraId="1BF78E0C" w14:textId="77777777" w:rsidR="00D07F8B" w:rsidRDefault="00D07F8B" w:rsidP="00DE7E50">
                      <w:pPr>
                        <w:jc w:val="both"/>
                      </w:pPr>
                      <w:r w:rsidRPr="00F576F1">
                        <w:rPr>
                          <w:rFonts w:cs="Segoe UI"/>
                          <w:highlight w:val="yellow"/>
                          <w:shd w:val="clear" w:color="auto" w:fill="FFFFFF"/>
                        </w:rPr>
                        <w:t xml:space="preserve"> </w:t>
                      </w:r>
                    </w:p>
                  </w:txbxContent>
                </v:textbox>
                <w10:wrap anchorx="page"/>
              </v:shape>
            </w:pict>
          </mc:Fallback>
        </mc:AlternateContent>
      </w:r>
    </w:p>
    <w:p w14:paraId="05059A94" w14:textId="3C30F4B1" w:rsidR="0009698B" w:rsidRDefault="0009698B" w:rsidP="0009698B">
      <w:pPr>
        <w:rPr>
          <w:b/>
          <w:sz w:val="48"/>
          <w:szCs w:val="48"/>
        </w:rPr>
      </w:pPr>
      <w:r>
        <w:rPr>
          <w:rFonts w:ascii="Times New Roman" w:hAnsi="Times New Roman" w:cs="Times New Roman"/>
          <w:noProof/>
          <w:sz w:val="24"/>
          <w:szCs w:val="24"/>
        </w:rPr>
        <mc:AlternateContent>
          <mc:Choice Requires="wps">
            <w:drawing>
              <wp:anchor distT="0" distB="0" distL="114300" distR="114300" simplePos="0" relativeHeight="251600384" behindDoc="0" locked="0" layoutInCell="1" allowOverlap="1" wp14:anchorId="2690B996" wp14:editId="3D280005">
                <wp:simplePos x="0" y="0"/>
                <wp:positionH relativeFrom="page">
                  <wp:posOffset>3968750</wp:posOffset>
                </wp:positionH>
                <wp:positionV relativeFrom="paragraph">
                  <wp:posOffset>296958</wp:posOffset>
                </wp:positionV>
                <wp:extent cx="3310128" cy="420624"/>
                <wp:effectExtent l="0" t="0" r="0" b="0"/>
                <wp:wrapNone/>
                <wp:docPr id="767" name="Text 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0128" cy="420624"/>
                        </a:xfrm>
                        <a:prstGeom prst="rect">
                          <a:avLst/>
                        </a:prstGeom>
                        <a:noFill/>
                        <a:ln>
                          <a:noFill/>
                        </a:ln>
                      </wps:spPr>
                      <wps:txbx>
                        <w:txbxContent>
                          <w:p w14:paraId="124423B2" w14:textId="12CF9F60" w:rsidR="00D07F8B" w:rsidRPr="0018541E" w:rsidRDefault="00D07F8B" w:rsidP="0009698B">
                            <w:pPr>
                              <w:rPr>
                                <w:b/>
                                <w:sz w:val="18"/>
                                <w:szCs w:val="20"/>
                              </w:rPr>
                            </w:pPr>
                            <w:r>
                              <w:rPr>
                                <w:b/>
                                <w:sz w:val="18"/>
                                <w:szCs w:val="20"/>
                              </w:rPr>
                              <w:t xml:space="preserve">Figure </w:t>
                            </w:r>
                            <w:r w:rsidR="006125E8">
                              <w:rPr>
                                <w:b/>
                                <w:sz w:val="18"/>
                                <w:szCs w:val="20"/>
                              </w:rPr>
                              <w:t>3.1</w:t>
                            </w:r>
                            <w:r w:rsidRPr="0018541E">
                              <w:rPr>
                                <w:b/>
                                <w:sz w:val="18"/>
                                <w:szCs w:val="20"/>
                              </w:rPr>
                              <w:t xml:space="preserve"> How Often </w:t>
                            </w:r>
                            <w:r>
                              <w:rPr>
                                <w:b/>
                                <w:sz w:val="18"/>
                                <w:szCs w:val="20"/>
                              </w:rPr>
                              <w:t>Seniors</w:t>
                            </w:r>
                            <w:r w:rsidRPr="0018541E">
                              <w:rPr>
                                <w:b/>
                                <w:sz w:val="18"/>
                                <w:szCs w:val="20"/>
                              </w:rPr>
                              <w:t xml:space="preserve"> Socialize</w:t>
                            </w:r>
                          </w:p>
                          <w:p w14:paraId="5B1A132B" w14:textId="77777777" w:rsidR="00D07F8B" w:rsidRPr="0018541E" w:rsidRDefault="00D07F8B" w:rsidP="0009698B">
                            <w:pPr>
                              <w:spacing w:after="0" w:line="240" w:lineRule="auto"/>
                              <w:rPr>
                                <w:b/>
                                <w:sz w:val="18"/>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0B996" id="Text Box 767" o:spid="_x0000_s1110" type="#_x0000_t202" style="position:absolute;margin-left:312.5pt;margin-top:23.4pt;width:260.65pt;height:33.1pt;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" filled="f" stroked="f">
                <v:textbox>
                  <w:txbxContent>
                    <w:p w14:paraId="124423B2" w14:textId="12CF9F60" w:rsidR="00D07F8B" w:rsidRPr="0018541E" w:rsidRDefault="00D07F8B" w:rsidP="0009698B">
                      <w:pPr>
                        <w:rPr>
                          <w:b/>
                          <w:sz w:val="18"/>
                          <w:szCs w:val="20"/>
                        </w:rPr>
                      </w:pPr>
                      <w:r>
                        <w:rPr>
                          <w:b/>
                          <w:sz w:val="18"/>
                          <w:szCs w:val="20"/>
                        </w:rPr>
                        <w:t xml:space="preserve">Figure </w:t>
                      </w:r>
                      <w:r w:rsidR="006125E8">
                        <w:rPr>
                          <w:b/>
                          <w:sz w:val="18"/>
                          <w:szCs w:val="20"/>
                        </w:rPr>
                        <w:t>3.1</w:t>
                      </w:r>
                      <w:r w:rsidRPr="0018541E">
                        <w:rPr>
                          <w:b/>
                          <w:sz w:val="18"/>
                          <w:szCs w:val="20"/>
                        </w:rPr>
                        <w:t xml:space="preserve"> How Often </w:t>
                      </w:r>
                      <w:r>
                        <w:rPr>
                          <w:b/>
                          <w:sz w:val="18"/>
                          <w:szCs w:val="20"/>
                        </w:rPr>
                        <w:t>Seniors</w:t>
                      </w:r>
                      <w:r w:rsidRPr="0018541E">
                        <w:rPr>
                          <w:b/>
                          <w:sz w:val="18"/>
                          <w:szCs w:val="20"/>
                        </w:rPr>
                        <w:t xml:space="preserve"> Socialize</w:t>
                      </w:r>
                    </w:p>
                    <w:p w14:paraId="5B1A132B" w14:textId="77777777" w:rsidR="00D07F8B" w:rsidRPr="0018541E" w:rsidRDefault="00D07F8B" w:rsidP="0009698B">
                      <w:pPr>
                        <w:spacing w:after="0" w:line="240" w:lineRule="auto"/>
                        <w:rPr>
                          <w:b/>
                          <w:sz w:val="18"/>
                          <w:szCs w:val="20"/>
                        </w:rPr>
                      </w:pPr>
                    </w:p>
                  </w:txbxContent>
                </v:textbox>
                <w10:wrap anchorx="page"/>
              </v:shape>
            </w:pict>
          </mc:Fallback>
        </mc:AlternateContent>
      </w:r>
    </w:p>
    <w:p w14:paraId="4307D4AA" w14:textId="77777777" w:rsidR="0009698B" w:rsidRDefault="0009698B" w:rsidP="0009698B">
      <w:pPr>
        <w:rPr>
          <w:b/>
          <w:sz w:val="48"/>
          <w:szCs w:val="48"/>
        </w:rPr>
      </w:pPr>
      <w:r>
        <w:rPr>
          <w:noProof/>
        </w:rPr>
        <w:drawing>
          <wp:anchor distT="0" distB="0" distL="114300" distR="114300" simplePos="0" relativeHeight="251504128" behindDoc="0" locked="0" layoutInCell="1" allowOverlap="1" wp14:anchorId="582DE6A2" wp14:editId="73F5BECC">
            <wp:simplePos x="0" y="0"/>
            <wp:positionH relativeFrom="column">
              <wp:posOffset>3228975</wp:posOffset>
            </wp:positionH>
            <wp:positionV relativeFrom="paragraph">
              <wp:posOffset>88265</wp:posOffset>
            </wp:positionV>
            <wp:extent cx="3086100" cy="2952750"/>
            <wp:effectExtent l="0" t="0" r="0" b="0"/>
            <wp:wrapNone/>
            <wp:docPr id="1066" name="Chart 10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r w:rsidRPr="00425825">
        <w:rPr>
          <w:b/>
          <w:noProof/>
          <w:sz w:val="48"/>
          <w:szCs w:val="48"/>
        </w:rPr>
        <mc:AlternateContent>
          <mc:Choice Requires="wpg">
            <w:drawing>
              <wp:anchor distT="0" distB="0" distL="114300" distR="114300" simplePos="0" relativeHeight="251500032" behindDoc="0" locked="0" layoutInCell="1" allowOverlap="1" wp14:anchorId="35A5922B" wp14:editId="2BE5516A">
                <wp:simplePos x="0" y="0"/>
                <wp:positionH relativeFrom="column">
                  <wp:posOffset>-914400</wp:posOffset>
                </wp:positionH>
                <wp:positionV relativeFrom="margin">
                  <wp:posOffset>0</wp:posOffset>
                </wp:positionV>
                <wp:extent cx="7822565" cy="334010"/>
                <wp:effectExtent l="0" t="0" r="6985" b="8890"/>
                <wp:wrapNone/>
                <wp:docPr id="769" name="Group 769"/>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770" name="Rectangle 770"/>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1"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F67C550" id="Group 769" o:spid="_x0000_s1026" style="position:absolute;margin-left:-1in;margin-top:0;width:615.95pt;height:26.3pt;z-index:251500032;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">
                <v:rect id="Rectangle 770"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tkKcAA&#10;AADcAAAADwAAAGRycy9kb3ducmV2LnhtbERPTWvCQBC9F/wPywi91Y0eao2uIoKgBylV0euQHZNg&#10;djbsjib+++6h0OPjfS9WvWvUk0KsPRsYjzJQxIW3NZcGzqftxxeoKMgWG89k4EURVsvB2wJz6zv+&#10;oedRSpVCOOZooBJpc61jUZHDOPItceJuPjiUBEOpbcAuhbtGT7LsUzusOTVU2NKmouJ+fDgDfscs&#10;l+Iw236Hiey56a7lfm3M+7Bfz0EJ9fIv/nPvrIHpNM1PZ9IR0M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9tkKcAAAADcAAAADwAAAAAAAAAAAAAAAACYAgAAZHJzL2Rvd25y&#10;ZXYueG1sUEsFBgAAAAAEAAQA9QAAAIU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rJQsQA&#10;AADcAAAADwAAAGRycy9kb3ducmV2LnhtbESP0WoCMRRE3wv9h3AF32pWKVq2RrGCIIJg137A7ea6&#10;u7q5iUmq698boeDjMDNnmOm8M624kA+NZQXDQQaCuLS64UrBz3719gEiRGSNrWVScKMA89nryxRz&#10;ba/8TZciViJBOOSooI7R5VKGsiaDYWAdcfIO1huMSfpKao/XBDetHGXZWBpsOC3U6GhZU3kq/oyC&#10;dYOnzfZrez6/734Lb1buKDdOqX6vW3yCiNTFZ/i/vdYKJpMhPM6k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qyUL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y="margin"/>
              </v:group>
            </w:pict>
          </mc:Fallback>
        </mc:AlternateContent>
      </w:r>
    </w:p>
    <w:p w14:paraId="1E7660BE" w14:textId="77777777" w:rsidR="0009698B" w:rsidRDefault="0009698B" w:rsidP="0009698B">
      <w:pPr>
        <w:rPr>
          <w:b/>
          <w:sz w:val="48"/>
          <w:szCs w:val="48"/>
        </w:rPr>
      </w:pPr>
    </w:p>
    <w:p w14:paraId="3E6A0A7A" w14:textId="77777777" w:rsidR="0009698B" w:rsidRDefault="0009698B" w:rsidP="0009698B">
      <w:pPr>
        <w:rPr>
          <w:b/>
          <w:sz w:val="48"/>
          <w:szCs w:val="48"/>
        </w:rPr>
      </w:pPr>
    </w:p>
    <w:p w14:paraId="0520BFAB" w14:textId="77777777" w:rsidR="0009698B" w:rsidRDefault="0009698B" w:rsidP="0009698B">
      <w:pPr>
        <w:rPr>
          <w:b/>
          <w:sz w:val="48"/>
          <w:szCs w:val="48"/>
        </w:rPr>
      </w:pPr>
    </w:p>
    <w:p w14:paraId="5465B253" w14:textId="77777777" w:rsidR="0009698B" w:rsidRDefault="0009698B" w:rsidP="0009698B">
      <w:pPr>
        <w:rPr>
          <w:b/>
          <w:sz w:val="48"/>
          <w:szCs w:val="48"/>
        </w:rPr>
      </w:pPr>
    </w:p>
    <w:p w14:paraId="5C7704A0" w14:textId="77777777" w:rsidR="0009698B" w:rsidRDefault="0009698B" w:rsidP="0009698B">
      <w:pPr>
        <w:rPr>
          <w:b/>
          <w:sz w:val="48"/>
          <w:szCs w:val="48"/>
        </w:rPr>
      </w:pPr>
      <w:r>
        <w:rPr>
          <w:rFonts w:ascii="Times New Roman" w:hAnsi="Times New Roman" w:cs="Times New Roman"/>
          <w:noProof/>
          <w:sz w:val="24"/>
          <w:szCs w:val="24"/>
        </w:rPr>
        <mc:AlternateContent>
          <mc:Choice Requires="wps">
            <w:drawing>
              <wp:anchor distT="0" distB="0" distL="114300" distR="114300" simplePos="0" relativeHeight="251520512" behindDoc="0" locked="0" layoutInCell="1" allowOverlap="1" wp14:anchorId="17712887" wp14:editId="6B2C6E6D">
                <wp:simplePos x="0" y="0"/>
                <wp:positionH relativeFrom="page">
                  <wp:posOffset>3968750</wp:posOffset>
                </wp:positionH>
                <wp:positionV relativeFrom="paragraph">
                  <wp:posOffset>338411</wp:posOffset>
                </wp:positionV>
                <wp:extent cx="3310128" cy="420624"/>
                <wp:effectExtent l="0" t="0" r="0" b="0"/>
                <wp:wrapNone/>
                <wp:docPr id="772" name="Text Box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0128" cy="420624"/>
                        </a:xfrm>
                        <a:prstGeom prst="rect">
                          <a:avLst/>
                        </a:prstGeom>
                        <a:noFill/>
                        <a:ln>
                          <a:noFill/>
                        </a:ln>
                      </wps:spPr>
                      <wps:txbx>
                        <w:txbxContent>
                          <w:p w14:paraId="43AE5FEF" w14:textId="26125516" w:rsidR="00D07F8B" w:rsidRPr="0018541E" w:rsidRDefault="00D07F8B" w:rsidP="0009698B">
                            <w:pPr>
                              <w:rPr>
                                <w:b/>
                                <w:sz w:val="18"/>
                                <w:szCs w:val="20"/>
                              </w:rPr>
                            </w:pPr>
                            <w:r>
                              <w:rPr>
                                <w:b/>
                                <w:sz w:val="18"/>
                                <w:szCs w:val="20"/>
                              </w:rPr>
                              <w:t xml:space="preserve">Figure </w:t>
                            </w:r>
                            <w:r w:rsidR="006125E8">
                              <w:rPr>
                                <w:b/>
                                <w:sz w:val="18"/>
                                <w:szCs w:val="20"/>
                              </w:rPr>
                              <w:t>3</w:t>
                            </w:r>
                            <w:r w:rsidRPr="0018541E">
                              <w:rPr>
                                <w:b/>
                                <w:sz w:val="18"/>
                                <w:szCs w:val="20"/>
                              </w:rPr>
                              <w:t xml:space="preserve">.2 </w:t>
                            </w:r>
                            <w:r>
                              <w:rPr>
                                <w:b/>
                                <w:sz w:val="18"/>
                                <w:szCs w:val="20"/>
                              </w:rPr>
                              <w:t>How Often Seniors</w:t>
                            </w:r>
                            <w:r w:rsidRPr="0018541E">
                              <w:rPr>
                                <w:b/>
                                <w:sz w:val="18"/>
                                <w:szCs w:val="20"/>
                              </w:rPr>
                              <w:t xml:space="preserve"> Exercise</w:t>
                            </w:r>
                          </w:p>
                          <w:p w14:paraId="13A3348F" w14:textId="77777777" w:rsidR="00D07F8B" w:rsidRPr="0018541E" w:rsidRDefault="00D07F8B" w:rsidP="0009698B">
                            <w:pPr>
                              <w:spacing w:after="0" w:line="240" w:lineRule="auto"/>
                              <w:rPr>
                                <w:b/>
                                <w:sz w:val="18"/>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12887" id="Text Box 772" o:spid="_x0000_s1111" type="#_x0000_t202" style="position:absolute;margin-left:312.5pt;margin-top:26.65pt;width:260.65pt;height:33.1pt;z-index:25152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" filled="f" stroked="f">
                <v:textbox>
                  <w:txbxContent>
                    <w:p w14:paraId="43AE5FEF" w14:textId="26125516" w:rsidR="00D07F8B" w:rsidRPr="0018541E" w:rsidRDefault="00D07F8B" w:rsidP="0009698B">
                      <w:pPr>
                        <w:rPr>
                          <w:b/>
                          <w:sz w:val="18"/>
                          <w:szCs w:val="20"/>
                        </w:rPr>
                      </w:pPr>
                      <w:r>
                        <w:rPr>
                          <w:b/>
                          <w:sz w:val="18"/>
                          <w:szCs w:val="20"/>
                        </w:rPr>
                        <w:t xml:space="preserve">Figure </w:t>
                      </w:r>
                      <w:r w:rsidR="006125E8">
                        <w:rPr>
                          <w:b/>
                          <w:sz w:val="18"/>
                          <w:szCs w:val="20"/>
                        </w:rPr>
                        <w:t>3</w:t>
                      </w:r>
                      <w:r w:rsidRPr="0018541E">
                        <w:rPr>
                          <w:b/>
                          <w:sz w:val="18"/>
                          <w:szCs w:val="20"/>
                        </w:rPr>
                        <w:t xml:space="preserve">.2 </w:t>
                      </w:r>
                      <w:r>
                        <w:rPr>
                          <w:b/>
                          <w:sz w:val="18"/>
                          <w:szCs w:val="20"/>
                        </w:rPr>
                        <w:t>How Often Seniors</w:t>
                      </w:r>
                      <w:r w:rsidRPr="0018541E">
                        <w:rPr>
                          <w:b/>
                          <w:sz w:val="18"/>
                          <w:szCs w:val="20"/>
                        </w:rPr>
                        <w:t xml:space="preserve"> Exercise</w:t>
                      </w:r>
                    </w:p>
                    <w:p w14:paraId="13A3348F" w14:textId="77777777" w:rsidR="00D07F8B" w:rsidRPr="0018541E" w:rsidRDefault="00D07F8B" w:rsidP="0009698B">
                      <w:pPr>
                        <w:spacing w:after="0" w:line="240" w:lineRule="auto"/>
                        <w:rPr>
                          <w:b/>
                          <w:sz w:val="18"/>
                          <w:szCs w:val="20"/>
                        </w:rPr>
                      </w:pPr>
                    </w:p>
                  </w:txbxContent>
                </v:textbox>
                <w10:wrap anchorx="page"/>
              </v:shape>
            </w:pict>
          </mc:Fallback>
        </mc:AlternateContent>
      </w:r>
    </w:p>
    <w:p w14:paraId="5CF94C3C" w14:textId="77777777" w:rsidR="0009698B" w:rsidRDefault="0009698B" w:rsidP="0009698B">
      <w:pPr>
        <w:rPr>
          <w:b/>
          <w:sz w:val="48"/>
          <w:szCs w:val="48"/>
        </w:rPr>
      </w:pPr>
      <w:r>
        <w:rPr>
          <w:noProof/>
        </w:rPr>
        <w:drawing>
          <wp:anchor distT="0" distB="0" distL="114300" distR="114300" simplePos="0" relativeHeight="251508224" behindDoc="0" locked="0" layoutInCell="1" allowOverlap="1" wp14:anchorId="22952BF5" wp14:editId="429591DD">
            <wp:simplePos x="0" y="0"/>
            <wp:positionH relativeFrom="column">
              <wp:posOffset>3152140</wp:posOffset>
            </wp:positionH>
            <wp:positionV relativeFrom="paragraph">
              <wp:posOffset>73660</wp:posOffset>
            </wp:positionV>
            <wp:extent cx="3267075" cy="3543300"/>
            <wp:effectExtent l="0" t="0" r="0" b="0"/>
            <wp:wrapNone/>
            <wp:docPr id="1067" name="Chart 10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p>
    <w:p w14:paraId="62EE7907" w14:textId="77777777" w:rsidR="0009698B" w:rsidRDefault="0009698B" w:rsidP="0009698B">
      <w:pPr>
        <w:rPr>
          <w:b/>
          <w:sz w:val="48"/>
          <w:szCs w:val="48"/>
        </w:rPr>
      </w:pPr>
    </w:p>
    <w:p w14:paraId="71A5FC93" w14:textId="77777777" w:rsidR="0009698B" w:rsidRDefault="0009698B" w:rsidP="0009698B">
      <w:pPr>
        <w:rPr>
          <w:b/>
          <w:sz w:val="48"/>
          <w:szCs w:val="48"/>
        </w:rPr>
      </w:pPr>
    </w:p>
    <w:p w14:paraId="07D776FC" w14:textId="77777777" w:rsidR="0009698B" w:rsidRDefault="0009698B" w:rsidP="0009698B">
      <w:pPr>
        <w:rPr>
          <w:b/>
          <w:sz w:val="48"/>
          <w:szCs w:val="48"/>
        </w:rPr>
      </w:pPr>
    </w:p>
    <w:p w14:paraId="6FFC6475" w14:textId="77777777" w:rsidR="0009698B" w:rsidRDefault="0009698B" w:rsidP="0009698B">
      <w:pPr>
        <w:rPr>
          <w:b/>
          <w:sz w:val="48"/>
          <w:szCs w:val="48"/>
        </w:rPr>
      </w:pPr>
    </w:p>
    <w:p w14:paraId="40A6BE36" w14:textId="77777777" w:rsidR="0009698B" w:rsidRDefault="0009698B" w:rsidP="0009698B">
      <w:pPr>
        <w:rPr>
          <w:b/>
          <w:sz w:val="48"/>
          <w:szCs w:val="48"/>
        </w:rPr>
      </w:pPr>
    </w:p>
    <w:p w14:paraId="1D224F50" w14:textId="77777777" w:rsidR="00A0171A" w:rsidRDefault="00A0171A" w:rsidP="0009698B">
      <w:pPr>
        <w:rPr>
          <w:b/>
          <w:sz w:val="48"/>
          <w:szCs w:val="48"/>
        </w:rPr>
      </w:pPr>
    </w:p>
    <w:p w14:paraId="57DBF20F" w14:textId="77777777" w:rsidR="0009698B" w:rsidRDefault="0009698B" w:rsidP="0009698B">
      <w:pPr>
        <w:rPr>
          <w:b/>
          <w:sz w:val="48"/>
          <w:szCs w:val="48"/>
        </w:rPr>
      </w:pPr>
    </w:p>
    <w:p w14:paraId="1CB8709D" w14:textId="5362ECF1" w:rsidR="0009698B" w:rsidRDefault="00A0171A" w:rsidP="00DE1745">
      <w:pPr>
        <w:ind w:left="-1440"/>
        <w:rPr>
          <w:b/>
          <w:sz w:val="48"/>
          <w:szCs w:val="48"/>
        </w:rPr>
      </w:pPr>
      <w:r w:rsidRPr="00B118B7">
        <w:rPr>
          <w:b/>
          <w:noProof/>
          <w:sz w:val="48"/>
          <w:szCs w:val="48"/>
        </w:rPr>
        <w:lastRenderedPageBreak/>
        <mc:AlternateContent>
          <mc:Choice Requires="wps">
            <w:drawing>
              <wp:anchor distT="0" distB="0" distL="114300" distR="114300" simplePos="0" relativeHeight="251599360" behindDoc="0" locked="0" layoutInCell="1" allowOverlap="1" wp14:anchorId="0B69C0A6" wp14:editId="6DE73C25">
                <wp:simplePos x="0" y="0"/>
                <wp:positionH relativeFrom="page">
                  <wp:posOffset>476250</wp:posOffset>
                </wp:positionH>
                <wp:positionV relativeFrom="page">
                  <wp:posOffset>1057275</wp:posOffset>
                </wp:positionV>
                <wp:extent cx="3190875" cy="1971675"/>
                <wp:effectExtent l="0" t="0" r="0" b="0"/>
                <wp:wrapNone/>
                <wp:docPr id="783" name="Text Box 783"/>
                <wp:cNvGraphicFramePr/>
                <a:graphic xmlns:a="http://schemas.openxmlformats.org/drawingml/2006/main">
                  <a:graphicData uri="http://schemas.microsoft.com/office/word/2010/wordprocessingShape">
                    <wps:wsp>
                      <wps:cNvSpPr txBox="1"/>
                      <wps:spPr>
                        <a:xfrm>
                          <a:off x="0" y="0"/>
                          <a:ext cx="3190875" cy="1971675"/>
                        </a:xfrm>
                        <a:prstGeom prst="rect">
                          <a:avLst/>
                        </a:prstGeom>
                        <a:noFill/>
                        <a:ln w="6350">
                          <a:noFill/>
                        </a:ln>
                        <a:effectLst/>
                      </wps:spPr>
                      <wps:txbx>
                        <w:txbxContent>
                          <w:p w14:paraId="3ECDF74B" w14:textId="77777777" w:rsidR="00D07F8B" w:rsidRDefault="00D07F8B" w:rsidP="0009698B">
                            <w:pPr>
                              <w:jc w:val="both"/>
                              <w:rPr>
                                <w:b/>
                                <w:i/>
                              </w:rPr>
                            </w:pPr>
                            <w:r>
                              <w:rPr>
                                <w:b/>
                                <w:i/>
                              </w:rPr>
                              <w:t>Activities of Daily Living</w:t>
                            </w:r>
                          </w:p>
                          <w:p w14:paraId="7E94C2A5" w14:textId="77777777" w:rsidR="00D07F8B" w:rsidRDefault="00D07F8B" w:rsidP="00234CD0">
                            <w:r>
                              <w:t xml:space="preserve">As a person ages, several of these activities are essential and routine aspects of self-care.  They are also the activities that affect their daily living and managing on their own.   They may seem like small or routine </w:t>
                            </w:r>
                            <w:proofErr w:type="gramStart"/>
                            <w:r>
                              <w:t>tasks</w:t>
                            </w:r>
                            <w:proofErr w:type="gramEnd"/>
                            <w:r>
                              <w:t xml:space="preserve"> but they can create huge concerns for older adults as they age. </w:t>
                            </w:r>
                          </w:p>
                          <w:p w14:paraId="2BFC424F" w14:textId="77777777" w:rsidR="00D07F8B" w:rsidRDefault="00D07F8B" w:rsidP="009E34FE">
                            <w:pPr>
                              <w:jc w:val="both"/>
                            </w:pPr>
                            <w:r w:rsidRPr="00B118B7">
                              <w:t xml:space="preserve">  </w:t>
                            </w:r>
                          </w:p>
                          <w:p w14:paraId="078888AD" w14:textId="77777777" w:rsidR="00D07F8B" w:rsidRDefault="00D07F8B" w:rsidP="0009698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69C0A6" id="Text Box 783" o:spid="_x0000_s1112" type="#_x0000_t202" style="position:absolute;left:0;text-align:left;margin-left:37.5pt;margin-top:83.25pt;width:251.25pt;height:155.25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" filled="f" stroked="f" strokeweight=".5pt">
                <v:textbox>
                  <w:txbxContent>
                    <w:p w14:paraId="3ECDF74B" w14:textId="77777777" w:rsidR="00D07F8B" w:rsidRDefault="00D07F8B" w:rsidP="0009698B">
                      <w:pPr>
                        <w:jc w:val="both"/>
                        <w:rPr>
                          <w:b/>
                          <w:i/>
                        </w:rPr>
                      </w:pPr>
                      <w:r>
                        <w:rPr>
                          <w:b/>
                          <w:i/>
                        </w:rPr>
                        <w:t>Activities of Daily Living</w:t>
                      </w:r>
                    </w:p>
                    <w:p w14:paraId="7E94C2A5" w14:textId="77777777" w:rsidR="00D07F8B" w:rsidRDefault="00D07F8B" w:rsidP="00234CD0">
                      <w:r>
                        <w:t xml:space="preserve">As a person ages, several of these activities are essential and routine aspects of self-care.  They are also the activities that affect their daily living and managing on their own.   They may seem like small or routine </w:t>
                      </w:r>
                      <w:proofErr w:type="gramStart"/>
                      <w:r>
                        <w:t>tasks</w:t>
                      </w:r>
                      <w:proofErr w:type="gramEnd"/>
                      <w:r>
                        <w:t xml:space="preserve"> but they can create huge concerns for older adults as they age. </w:t>
                      </w:r>
                    </w:p>
                    <w:p w14:paraId="2BFC424F" w14:textId="77777777" w:rsidR="00D07F8B" w:rsidRDefault="00D07F8B" w:rsidP="009E34FE">
                      <w:pPr>
                        <w:jc w:val="both"/>
                      </w:pPr>
                      <w:r w:rsidRPr="00B118B7">
                        <w:t xml:space="preserve">  </w:t>
                      </w:r>
                    </w:p>
                    <w:p w14:paraId="078888AD" w14:textId="77777777" w:rsidR="00D07F8B" w:rsidRDefault="00D07F8B" w:rsidP="0009698B">
                      <w:pPr>
                        <w:jc w:val="both"/>
                      </w:pPr>
                    </w:p>
                  </w:txbxContent>
                </v:textbox>
                <w10:wrap anchorx="page" anchory="page"/>
              </v:shape>
            </w:pict>
          </mc:Fallback>
        </mc:AlternateContent>
      </w:r>
      <w:r>
        <w:rPr>
          <w:b/>
          <w:noProof/>
          <w:sz w:val="48"/>
          <w:szCs w:val="48"/>
        </w:rPr>
        <w:drawing>
          <wp:anchor distT="0" distB="0" distL="114300" distR="114300" simplePos="0" relativeHeight="252021248" behindDoc="0" locked="0" layoutInCell="1" allowOverlap="1" wp14:anchorId="07846A73" wp14:editId="3D66C864">
            <wp:simplePos x="0" y="0"/>
            <wp:positionH relativeFrom="column">
              <wp:posOffset>3295650</wp:posOffset>
            </wp:positionH>
            <wp:positionV relativeFrom="paragraph">
              <wp:posOffset>552450</wp:posOffset>
            </wp:positionV>
            <wp:extent cx="2999740" cy="2164080"/>
            <wp:effectExtent l="0" t="0" r="0" b="7620"/>
            <wp:wrapNone/>
            <wp:docPr id="1505976507" name="Picture 2" descr="A whit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976507" name="Picture 2" descr="A white text on a black background&#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99740" cy="2164080"/>
                    </a:xfrm>
                    <a:prstGeom prst="rect">
                      <a:avLst/>
                    </a:prstGeom>
                    <a:noFill/>
                  </pic:spPr>
                </pic:pic>
              </a:graphicData>
            </a:graphic>
          </wp:anchor>
        </w:drawing>
      </w:r>
      <w:r w:rsidR="00415E8E">
        <w:rPr>
          <w:b/>
          <w:noProof/>
          <w:sz w:val="48"/>
          <w:szCs w:val="48"/>
        </w:rPr>
        <w:drawing>
          <wp:inline distT="0" distB="0" distL="0" distR="0" wp14:anchorId="32165E0B" wp14:editId="2D2A06FF">
            <wp:extent cx="7772400" cy="349864"/>
            <wp:effectExtent l="0" t="0" r="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040812" cy="361946"/>
                    </a:xfrm>
                    <a:prstGeom prst="rect">
                      <a:avLst/>
                    </a:prstGeom>
                    <a:noFill/>
                  </pic:spPr>
                </pic:pic>
              </a:graphicData>
            </a:graphic>
          </wp:inline>
        </w:drawing>
      </w:r>
    </w:p>
    <w:p w14:paraId="6AC4EA49" w14:textId="4A91B894" w:rsidR="0009698B" w:rsidRDefault="00A0171A" w:rsidP="00A0171A">
      <w:pPr>
        <w:tabs>
          <w:tab w:val="left" w:pos="945"/>
        </w:tabs>
        <w:rPr>
          <w:b/>
          <w:sz w:val="48"/>
          <w:szCs w:val="48"/>
        </w:rPr>
      </w:pPr>
      <w:r>
        <w:rPr>
          <w:b/>
          <w:sz w:val="48"/>
          <w:szCs w:val="48"/>
        </w:rPr>
        <w:tab/>
      </w:r>
    </w:p>
    <w:p w14:paraId="1F5CD5A7" w14:textId="744AE08C" w:rsidR="0009698B" w:rsidRDefault="0009698B" w:rsidP="0009698B">
      <w:pPr>
        <w:rPr>
          <w:b/>
          <w:sz w:val="48"/>
          <w:szCs w:val="48"/>
        </w:rPr>
      </w:pPr>
    </w:p>
    <w:p w14:paraId="477D2722" w14:textId="77777777" w:rsidR="0009698B" w:rsidRDefault="0009698B" w:rsidP="0009698B">
      <w:pPr>
        <w:rPr>
          <w:b/>
          <w:sz w:val="48"/>
          <w:szCs w:val="48"/>
        </w:rPr>
      </w:pPr>
    </w:p>
    <w:p w14:paraId="2753176C" w14:textId="1BE4EE0C" w:rsidR="0009698B" w:rsidRDefault="00A0171A" w:rsidP="0009698B">
      <w:pPr>
        <w:rPr>
          <w:b/>
          <w:sz w:val="48"/>
          <w:szCs w:val="48"/>
        </w:rPr>
      </w:pPr>
      <w:r w:rsidRPr="009A7460">
        <w:rPr>
          <w:rFonts w:ascii="Calibri" w:eastAsia="Times New Roman" w:hAnsi="Calibri" w:cs="Calibri"/>
          <w:noProof/>
          <w:color w:val="000000"/>
        </w:rPr>
        <w:drawing>
          <wp:anchor distT="0" distB="0" distL="114300" distR="114300" simplePos="0" relativeHeight="251857408" behindDoc="0" locked="0" layoutInCell="1" allowOverlap="1" wp14:anchorId="771501DB" wp14:editId="7E980D4D">
            <wp:simplePos x="0" y="0"/>
            <wp:positionH relativeFrom="column">
              <wp:posOffset>-438150</wp:posOffset>
            </wp:positionH>
            <wp:positionV relativeFrom="paragraph">
              <wp:posOffset>561340</wp:posOffset>
            </wp:positionV>
            <wp:extent cx="3657600" cy="5343525"/>
            <wp:effectExtent l="0" t="0" r="0" b="0"/>
            <wp:wrapNone/>
            <wp:docPr id="2204" name="Chart 2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p>
    <w:p w14:paraId="042D134B" w14:textId="4437632F" w:rsidR="0009698B" w:rsidRDefault="0098719F" w:rsidP="00A0171A">
      <w:pPr>
        <w:tabs>
          <w:tab w:val="left" w:pos="1005"/>
        </w:tabs>
        <w:rPr>
          <w:b/>
          <w:sz w:val="48"/>
          <w:szCs w:val="48"/>
        </w:rPr>
      </w:pPr>
      <w:r w:rsidRPr="007C5C5C">
        <w:rPr>
          <w:b/>
          <w:noProof/>
          <w:sz w:val="48"/>
          <w:szCs w:val="48"/>
        </w:rPr>
        <mc:AlternateContent>
          <mc:Choice Requires="wps">
            <w:drawing>
              <wp:anchor distT="45720" distB="45720" distL="114300" distR="114300" simplePos="0" relativeHeight="251855360" behindDoc="0" locked="0" layoutInCell="1" allowOverlap="1" wp14:anchorId="099C6EBE" wp14:editId="2392808F">
                <wp:simplePos x="0" y="0"/>
                <wp:positionH relativeFrom="column">
                  <wp:posOffset>3238500</wp:posOffset>
                </wp:positionH>
                <wp:positionV relativeFrom="paragraph">
                  <wp:posOffset>166370</wp:posOffset>
                </wp:positionV>
                <wp:extent cx="3000375" cy="4781550"/>
                <wp:effectExtent l="0" t="0" r="9525" b="0"/>
                <wp:wrapSquare wrapText="bothSides"/>
                <wp:docPr id="2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4781550"/>
                        </a:xfrm>
                        <a:prstGeom prst="rect">
                          <a:avLst/>
                        </a:prstGeom>
                        <a:solidFill>
                          <a:srgbClr val="FFFFFF"/>
                        </a:solidFill>
                        <a:ln w="9525">
                          <a:noFill/>
                          <a:miter lim="800000"/>
                          <a:headEnd/>
                          <a:tailEnd/>
                        </a:ln>
                      </wps:spPr>
                      <wps:txbx>
                        <w:txbxContent>
                          <w:p w14:paraId="7A2308CB" w14:textId="4C6F3B46" w:rsidR="00D07F8B" w:rsidRDefault="00D07F8B" w:rsidP="007F537E">
                            <w:r>
                              <w:t xml:space="preserve"> </w:t>
                            </w:r>
                            <w:r w:rsidRPr="00EC4CBC">
                              <w:t xml:space="preserve">Female respondents were more likely to report difficulty with </w:t>
                            </w:r>
                            <w:r w:rsidR="004D3643">
                              <w:t xml:space="preserve">these activities of daily living.   </w:t>
                            </w:r>
                            <w:r>
                              <w:t xml:space="preserve"> 39% indicated</w:t>
                            </w:r>
                            <w:r w:rsidRPr="00EC4CBC">
                              <w:t xml:space="preserve"> some level of difficulty for women and 32% for men.</w:t>
                            </w:r>
                          </w:p>
                          <w:p w14:paraId="2D155A8B" w14:textId="397B9055" w:rsidR="00D07F8B" w:rsidRDefault="00D07F8B" w:rsidP="00346F97">
                            <w:r>
                              <w:t xml:space="preserve">The oldest respondents and those with disabilities were the most likely to indicate they had difficulty walking, walking up and down stairs and doing heavy housework.  Twenty-eight percent of </w:t>
                            </w:r>
                            <w:r w:rsidR="00264FB3">
                              <w:t>all ages</w:t>
                            </w:r>
                            <w:r>
                              <w:t xml:space="preserve"> checked that someone helps them with light or heavy housework, shopping, preparing meals and other tasks.</w:t>
                            </w:r>
                          </w:p>
                          <w:p w14:paraId="5B1988C8" w14:textId="57F93549" w:rsidR="00AB686D" w:rsidRDefault="00FD14B0" w:rsidP="00346F97">
                            <w:r w:rsidRPr="00FD14B0">
                              <w:rPr>
                                <w:noProof/>
                              </w:rPr>
                              <w:drawing>
                                <wp:inline distT="0" distB="0" distL="0" distR="0" wp14:anchorId="62265065" wp14:editId="70E1AC35">
                                  <wp:extent cx="2808605" cy="1978025"/>
                                  <wp:effectExtent l="0" t="0" r="0" b="3175"/>
                                  <wp:docPr id="8595812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08605" cy="1978025"/>
                                          </a:xfrm>
                                          <a:prstGeom prst="rect">
                                            <a:avLst/>
                                          </a:prstGeom>
                                          <a:noFill/>
                                          <a:ln>
                                            <a:noFill/>
                                          </a:ln>
                                        </pic:spPr>
                                      </pic:pic>
                                    </a:graphicData>
                                  </a:graphic>
                                </wp:inline>
                              </w:drawing>
                            </w:r>
                          </w:p>
                          <w:p w14:paraId="273F57A5" w14:textId="77777777" w:rsidR="00D07F8B" w:rsidRDefault="00D07F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C6EBE" id="_x0000_s1113" type="#_x0000_t202" style="position:absolute;margin-left:255pt;margin-top:13.1pt;width:236.25pt;height:376.5pt;z-index:25185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" stroked="f">
                <v:textbox>
                  <w:txbxContent>
                    <w:p w14:paraId="7A2308CB" w14:textId="4C6F3B46" w:rsidR="00D07F8B" w:rsidRDefault="00D07F8B" w:rsidP="007F537E">
                      <w:r>
                        <w:t xml:space="preserve"> </w:t>
                      </w:r>
                      <w:r w:rsidRPr="00EC4CBC">
                        <w:t xml:space="preserve">Female respondents were more likely to report difficulty with </w:t>
                      </w:r>
                      <w:r w:rsidR="004D3643">
                        <w:t xml:space="preserve">these activities of daily living.   </w:t>
                      </w:r>
                      <w:r>
                        <w:t xml:space="preserve"> 39% indicated</w:t>
                      </w:r>
                      <w:r w:rsidRPr="00EC4CBC">
                        <w:t xml:space="preserve"> some level of difficulty for women and 32% for men.</w:t>
                      </w:r>
                    </w:p>
                    <w:p w14:paraId="2D155A8B" w14:textId="397B9055" w:rsidR="00D07F8B" w:rsidRDefault="00D07F8B" w:rsidP="00346F97">
                      <w:r>
                        <w:t xml:space="preserve">The oldest respondents and those with disabilities were the most likely to indicate they had difficulty walking, walking up and down stairs and doing heavy housework.  Twenty-eight percent of </w:t>
                      </w:r>
                      <w:r w:rsidR="00264FB3">
                        <w:t>all ages</w:t>
                      </w:r>
                      <w:r>
                        <w:t xml:space="preserve"> checked that someone helps them with light or heavy housework, shopping, preparing meals and other tasks.</w:t>
                      </w:r>
                    </w:p>
                    <w:p w14:paraId="5B1988C8" w14:textId="57F93549" w:rsidR="00AB686D" w:rsidRDefault="00FD14B0" w:rsidP="00346F97">
                      <w:r w:rsidRPr="00FD14B0">
                        <w:rPr>
                          <w:noProof/>
                        </w:rPr>
                        <w:drawing>
                          <wp:inline distT="0" distB="0" distL="0" distR="0" wp14:anchorId="62265065" wp14:editId="70E1AC35">
                            <wp:extent cx="2808605" cy="1978025"/>
                            <wp:effectExtent l="0" t="0" r="0" b="3175"/>
                            <wp:docPr id="8595812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08605" cy="1978025"/>
                                    </a:xfrm>
                                    <a:prstGeom prst="rect">
                                      <a:avLst/>
                                    </a:prstGeom>
                                    <a:noFill/>
                                    <a:ln>
                                      <a:noFill/>
                                    </a:ln>
                                  </pic:spPr>
                                </pic:pic>
                              </a:graphicData>
                            </a:graphic>
                          </wp:inline>
                        </w:drawing>
                      </w:r>
                    </w:p>
                    <w:p w14:paraId="273F57A5" w14:textId="77777777" w:rsidR="00D07F8B" w:rsidRDefault="00D07F8B"/>
                  </w:txbxContent>
                </v:textbox>
                <w10:wrap type="square"/>
              </v:shape>
            </w:pict>
          </mc:Fallback>
        </mc:AlternateContent>
      </w:r>
      <w:r w:rsidR="00E03D81" w:rsidRPr="00425825">
        <w:rPr>
          <w:b/>
          <w:noProof/>
          <w:sz w:val="48"/>
          <w:szCs w:val="48"/>
        </w:rPr>
        <mc:AlternateContent>
          <mc:Choice Requires="wps">
            <w:drawing>
              <wp:anchor distT="0" distB="0" distL="114300" distR="114300" simplePos="0" relativeHeight="251629056" behindDoc="0" locked="0" layoutInCell="1" allowOverlap="1" wp14:anchorId="32A50327" wp14:editId="7F76C3E9">
                <wp:simplePos x="0" y="0"/>
                <wp:positionH relativeFrom="page">
                  <wp:posOffset>647700</wp:posOffset>
                </wp:positionH>
                <wp:positionV relativeFrom="page">
                  <wp:posOffset>4695825</wp:posOffset>
                </wp:positionV>
                <wp:extent cx="3190875" cy="2324100"/>
                <wp:effectExtent l="0" t="0" r="9525" b="0"/>
                <wp:wrapNone/>
                <wp:docPr id="777" name="Text Box 777"/>
                <wp:cNvGraphicFramePr/>
                <a:graphic xmlns:a="http://schemas.openxmlformats.org/drawingml/2006/main">
                  <a:graphicData uri="http://schemas.microsoft.com/office/word/2010/wordprocessingShape">
                    <wps:wsp>
                      <wps:cNvSpPr txBox="1"/>
                      <wps:spPr>
                        <a:xfrm>
                          <a:off x="0" y="0"/>
                          <a:ext cx="3190875" cy="2324100"/>
                        </a:xfrm>
                        <a:prstGeom prst="rect">
                          <a:avLst/>
                        </a:prstGeom>
                        <a:solidFill>
                          <a:sysClr val="window" lastClr="FFFFFF"/>
                        </a:solidFill>
                        <a:ln w="6350">
                          <a:noFill/>
                        </a:ln>
                        <a:effectLst/>
                      </wps:spPr>
                      <wps:txbx>
                        <w:txbxContent>
                          <w:p w14:paraId="06F8B316" w14:textId="77777777" w:rsidR="00D07F8B" w:rsidRPr="00C807E7" w:rsidRDefault="00D07F8B" w:rsidP="0009698B">
                            <w:pPr>
                              <w:jc w:val="both"/>
                              <w:rPr>
                                <w:b/>
                                <w:i/>
                              </w:rPr>
                            </w:pPr>
                            <w:r w:rsidRPr="00C807E7">
                              <w:rPr>
                                <w:b/>
                                <w:i/>
                              </w:rPr>
                              <w:t>Mobility</w:t>
                            </w:r>
                          </w:p>
                          <w:p w14:paraId="0DFAF5C3" w14:textId="77777777" w:rsidR="00D07F8B" w:rsidRPr="00246B02" w:rsidRDefault="00D07F8B" w:rsidP="0009698B">
                            <w:pPr>
                              <w:jc w:val="both"/>
                            </w:pPr>
                            <w:r w:rsidRPr="00103BFC">
                              <w:t xml:space="preserve">When asked about difficulty </w:t>
                            </w:r>
                            <w:r w:rsidRPr="00246B02">
                              <w:t>with specific tasks, the categories were: “</w:t>
                            </w:r>
                            <w:r>
                              <w:t>serious difficulty</w:t>
                            </w:r>
                            <w:r w:rsidRPr="00246B02">
                              <w:t xml:space="preserve">,” </w:t>
                            </w:r>
                            <w:r>
                              <w:t>“no difficulty</w:t>
                            </w:r>
                            <w:proofErr w:type="gramStart"/>
                            <w:r>
                              <w:t xml:space="preserve">,” </w:t>
                            </w:r>
                            <w:r w:rsidRPr="00246B02">
                              <w:t xml:space="preserve"> “</w:t>
                            </w:r>
                            <w:proofErr w:type="gramEnd"/>
                            <w:r w:rsidRPr="00246B02">
                              <w:t>cannot do alone</w:t>
                            </w:r>
                            <w:r>
                              <w:t>,”</w:t>
                            </w:r>
                            <w:r w:rsidRPr="00246B02">
                              <w:t xml:space="preserve"> </w:t>
                            </w:r>
                            <w:r>
                              <w:t xml:space="preserve">or “someone helps me”.  </w:t>
                            </w:r>
                            <w:r w:rsidRPr="00246B02">
                              <w:t xml:space="preserve">Looking at Figure 5.3, the greatest number of respondents reported difficulty with home repairs, home maintenance, doing heavy housework, and getting up and down the stairs. Other areas of difficulty for seniors were walking, doing light housework, grocery shopping, and preparing meals. Shopping for personal items, driving, and managing money were indicated as well.   </w:t>
                            </w:r>
                          </w:p>
                          <w:p w14:paraId="6FB2F81A" w14:textId="77777777" w:rsidR="00D07F8B" w:rsidRDefault="00D07F8B" w:rsidP="0009698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A50327" id="Text Box 777" o:spid="_x0000_s1114" type="#_x0000_t202" style="position:absolute;margin-left:51pt;margin-top:369.75pt;width:251.25pt;height:183pt;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" fillcolor="window" stroked="f" strokeweight=".5pt">
                <v:textbox>
                  <w:txbxContent>
                    <w:p w14:paraId="06F8B316" w14:textId="77777777" w:rsidR="00D07F8B" w:rsidRPr="00C807E7" w:rsidRDefault="00D07F8B" w:rsidP="0009698B">
                      <w:pPr>
                        <w:jc w:val="both"/>
                        <w:rPr>
                          <w:b/>
                          <w:i/>
                        </w:rPr>
                      </w:pPr>
                      <w:r w:rsidRPr="00C807E7">
                        <w:rPr>
                          <w:b/>
                          <w:i/>
                        </w:rPr>
                        <w:t>Mobility</w:t>
                      </w:r>
                    </w:p>
                    <w:p w14:paraId="0DFAF5C3" w14:textId="77777777" w:rsidR="00D07F8B" w:rsidRPr="00246B02" w:rsidRDefault="00D07F8B" w:rsidP="0009698B">
                      <w:pPr>
                        <w:jc w:val="both"/>
                      </w:pPr>
                      <w:r w:rsidRPr="00103BFC">
                        <w:t xml:space="preserve">When asked about difficulty </w:t>
                      </w:r>
                      <w:r w:rsidRPr="00246B02">
                        <w:t>with specific tasks, the categories were: “</w:t>
                      </w:r>
                      <w:r>
                        <w:t>serious difficulty</w:t>
                      </w:r>
                      <w:r w:rsidRPr="00246B02">
                        <w:t xml:space="preserve">,” </w:t>
                      </w:r>
                      <w:r>
                        <w:t>“no difficulty</w:t>
                      </w:r>
                      <w:proofErr w:type="gramStart"/>
                      <w:r>
                        <w:t xml:space="preserve">,” </w:t>
                      </w:r>
                      <w:r w:rsidRPr="00246B02">
                        <w:t xml:space="preserve"> “</w:t>
                      </w:r>
                      <w:proofErr w:type="gramEnd"/>
                      <w:r w:rsidRPr="00246B02">
                        <w:t>cannot do alone</w:t>
                      </w:r>
                      <w:r>
                        <w:t>,”</w:t>
                      </w:r>
                      <w:r w:rsidRPr="00246B02">
                        <w:t xml:space="preserve"> </w:t>
                      </w:r>
                      <w:r>
                        <w:t xml:space="preserve">or “someone helps me”.  </w:t>
                      </w:r>
                      <w:r w:rsidRPr="00246B02">
                        <w:t xml:space="preserve">Looking at Figure 5.3, the greatest number of respondents reported difficulty with home repairs, home maintenance, doing heavy housework, and getting up and down the stairs. Other areas of difficulty for seniors were walking, doing light housework, grocery shopping, and preparing meals. Shopping for personal items, driving, and managing money were indicated as well.   </w:t>
                      </w:r>
                    </w:p>
                    <w:p w14:paraId="6FB2F81A" w14:textId="77777777" w:rsidR="00D07F8B" w:rsidRDefault="00D07F8B" w:rsidP="0009698B">
                      <w:pPr>
                        <w:jc w:val="both"/>
                      </w:pPr>
                    </w:p>
                  </w:txbxContent>
                </v:textbox>
                <w10:wrap anchorx="page" anchory="page"/>
              </v:shape>
            </w:pict>
          </mc:Fallback>
        </mc:AlternateContent>
      </w:r>
      <w:r w:rsidR="00A0171A">
        <w:rPr>
          <w:b/>
          <w:sz w:val="48"/>
          <w:szCs w:val="48"/>
        </w:rPr>
        <w:tab/>
      </w:r>
    </w:p>
    <w:p w14:paraId="5049D792" w14:textId="77777777" w:rsidR="0009698B" w:rsidRDefault="0009698B" w:rsidP="0009698B">
      <w:pPr>
        <w:rPr>
          <w:b/>
          <w:sz w:val="48"/>
          <w:szCs w:val="48"/>
        </w:rPr>
      </w:pPr>
    </w:p>
    <w:p w14:paraId="3BDFE623" w14:textId="77777777" w:rsidR="0009698B" w:rsidRDefault="0009698B" w:rsidP="0009698B">
      <w:pPr>
        <w:rPr>
          <w:b/>
          <w:sz w:val="48"/>
          <w:szCs w:val="48"/>
        </w:rPr>
      </w:pPr>
    </w:p>
    <w:p w14:paraId="178CAE59" w14:textId="77777777" w:rsidR="0009698B" w:rsidRDefault="0009698B" w:rsidP="0009698B">
      <w:pPr>
        <w:rPr>
          <w:b/>
          <w:sz w:val="48"/>
          <w:szCs w:val="48"/>
        </w:rPr>
      </w:pPr>
    </w:p>
    <w:p w14:paraId="0B0959D0" w14:textId="77777777" w:rsidR="0009698B" w:rsidRDefault="0009698B" w:rsidP="0009698B">
      <w:pPr>
        <w:rPr>
          <w:b/>
          <w:sz w:val="48"/>
          <w:szCs w:val="48"/>
        </w:rPr>
      </w:pPr>
    </w:p>
    <w:p w14:paraId="00C72D00" w14:textId="77777777" w:rsidR="0009698B" w:rsidRDefault="0009698B" w:rsidP="0009698B">
      <w:pPr>
        <w:rPr>
          <w:b/>
          <w:sz w:val="48"/>
          <w:szCs w:val="48"/>
        </w:rPr>
      </w:pPr>
    </w:p>
    <w:p w14:paraId="74160175" w14:textId="77777777" w:rsidR="00292CBE" w:rsidRDefault="00292CBE" w:rsidP="0009698B">
      <w:pPr>
        <w:rPr>
          <w:b/>
          <w:sz w:val="48"/>
          <w:szCs w:val="48"/>
        </w:rPr>
      </w:pPr>
    </w:p>
    <w:p w14:paraId="0B42E902" w14:textId="77777777" w:rsidR="00415E8E" w:rsidRDefault="00415E8E" w:rsidP="0009698B">
      <w:pPr>
        <w:rPr>
          <w:b/>
          <w:sz w:val="48"/>
          <w:szCs w:val="48"/>
        </w:rPr>
      </w:pPr>
    </w:p>
    <w:p w14:paraId="1EA7A4F1" w14:textId="77777777" w:rsidR="00A0171A" w:rsidRDefault="00A0171A" w:rsidP="0009698B">
      <w:pPr>
        <w:rPr>
          <w:b/>
          <w:sz w:val="48"/>
          <w:szCs w:val="48"/>
        </w:rPr>
      </w:pPr>
    </w:p>
    <w:p w14:paraId="70F0A0CF" w14:textId="77777777" w:rsidR="00A0171A" w:rsidRDefault="00A0171A" w:rsidP="0009698B">
      <w:pPr>
        <w:rPr>
          <w:b/>
          <w:sz w:val="48"/>
          <w:szCs w:val="48"/>
        </w:rPr>
      </w:pPr>
    </w:p>
    <w:p w14:paraId="33BAEB33" w14:textId="77777777" w:rsidR="00A0171A" w:rsidRDefault="00A0171A" w:rsidP="0009698B">
      <w:pPr>
        <w:rPr>
          <w:b/>
          <w:sz w:val="48"/>
          <w:szCs w:val="48"/>
        </w:rPr>
      </w:pPr>
    </w:p>
    <w:p w14:paraId="20F1A85A" w14:textId="354DD932" w:rsidR="00EE0758" w:rsidRDefault="00415E8E" w:rsidP="00EE0758">
      <w:pPr>
        <w:rPr>
          <w:b/>
          <w:sz w:val="48"/>
          <w:szCs w:val="48"/>
        </w:rPr>
      </w:pPr>
      <w:r>
        <w:rPr>
          <w:b/>
          <w:noProof/>
          <w:sz w:val="48"/>
          <w:szCs w:val="48"/>
        </w:rPr>
        <w:lastRenderedPageBreak/>
        <mc:AlternateContent>
          <mc:Choice Requires="wps">
            <w:drawing>
              <wp:anchor distT="0" distB="0" distL="114300" distR="114300" simplePos="0" relativeHeight="251534848" behindDoc="0" locked="0" layoutInCell="1" allowOverlap="1" wp14:anchorId="0A46AC32" wp14:editId="153258CC">
                <wp:simplePos x="0" y="0"/>
                <wp:positionH relativeFrom="column">
                  <wp:posOffset>-314325</wp:posOffset>
                </wp:positionH>
                <wp:positionV relativeFrom="paragraph">
                  <wp:posOffset>457200</wp:posOffset>
                </wp:positionV>
                <wp:extent cx="3190875" cy="6848475"/>
                <wp:effectExtent l="0" t="0" r="0" b="0"/>
                <wp:wrapNone/>
                <wp:docPr id="786" name="Text Box 786"/>
                <wp:cNvGraphicFramePr/>
                <a:graphic xmlns:a="http://schemas.openxmlformats.org/drawingml/2006/main">
                  <a:graphicData uri="http://schemas.microsoft.com/office/word/2010/wordprocessingShape">
                    <wps:wsp>
                      <wps:cNvSpPr txBox="1"/>
                      <wps:spPr>
                        <a:xfrm>
                          <a:off x="0" y="0"/>
                          <a:ext cx="3190875" cy="6848475"/>
                        </a:xfrm>
                        <a:prstGeom prst="rect">
                          <a:avLst/>
                        </a:prstGeom>
                        <a:noFill/>
                        <a:ln w="6350">
                          <a:noFill/>
                        </a:ln>
                        <a:effectLst/>
                      </wps:spPr>
                      <wps:txbx>
                        <w:txbxContent>
                          <w:p w14:paraId="4E903EE0" w14:textId="77777777" w:rsidR="00D07F8B" w:rsidRDefault="00D07F8B" w:rsidP="0009698B">
                            <w:pPr>
                              <w:rPr>
                                <w:b/>
                                <w:i/>
                              </w:rPr>
                            </w:pPr>
                          </w:p>
                          <w:p w14:paraId="0EC90320" w14:textId="77777777" w:rsidR="00D07F8B" w:rsidRPr="00B118B7" w:rsidRDefault="00D07F8B" w:rsidP="0009698B">
                            <w:pPr>
                              <w:rPr>
                                <w:b/>
                                <w:i/>
                              </w:rPr>
                            </w:pPr>
                            <w:r w:rsidRPr="00B118B7">
                              <w:rPr>
                                <w:b/>
                                <w:i/>
                              </w:rPr>
                              <w:t>Receiving Help from Others</w:t>
                            </w:r>
                          </w:p>
                          <w:p w14:paraId="50899DBE" w14:textId="0D51A37C" w:rsidR="00D07F8B" w:rsidRDefault="00D07F8B" w:rsidP="0009698B">
                            <w:pPr>
                              <w:jc w:val="both"/>
                              <w:rPr>
                                <w:color w:val="FF0000"/>
                              </w:rPr>
                            </w:pPr>
                            <w:r w:rsidRPr="008F0BA1">
                              <w:t xml:space="preserve">Along with having </w:t>
                            </w:r>
                            <w:r w:rsidR="00A42C9D">
                              <w:t xml:space="preserve">issues </w:t>
                            </w:r>
                            <w:r w:rsidRPr="008F0BA1">
                              <w:t xml:space="preserve">with the </w:t>
                            </w:r>
                            <w:r w:rsidR="00A42C9D">
                              <w:t>activities in Figure 3.3,</w:t>
                            </w:r>
                            <w:r w:rsidRPr="008F0BA1">
                              <w:t xml:space="preserve"> </w:t>
                            </w:r>
                            <w:r w:rsidR="00A977E7">
                              <w:t>56</w:t>
                            </w:r>
                            <w:r w:rsidRPr="008F0BA1">
                              <w:t xml:space="preserve">% of respondents reported ‘someone helps me’ with </w:t>
                            </w:r>
                            <w:r w:rsidR="002A6AAD">
                              <w:t xml:space="preserve">some or all the activities listed.  18% listed heavy housework as someone helps me.  </w:t>
                            </w:r>
                            <w:r>
                              <w:t xml:space="preserve">  A little over seven percent </w:t>
                            </w:r>
                            <w:r w:rsidRPr="008F0BA1">
                              <w:t xml:space="preserve">receive help with </w:t>
                            </w:r>
                            <w:r w:rsidR="002A6AAD">
                              <w:t>shopping, and transportation. I</w:t>
                            </w:r>
                            <w:r w:rsidRPr="005F4B99">
                              <w:t xml:space="preserve">n smaller numbers, respondents were receiving help with </w:t>
                            </w:r>
                            <w:r w:rsidR="002A6AAD">
                              <w:t>preparing meals and doing light housework.</w:t>
                            </w:r>
                            <w:r w:rsidRPr="00B118B7">
                              <w:t xml:space="preserve"> </w:t>
                            </w:r>
                          </w:p>
                          <w:p w14:paraId="4A7567ED" w14:textId="4FFFA8AA" w:rsidR="00D07F8B" w:rsidRPr="005F4B99" w:rsidRDefault="00D07F8B" w:rsidP="0009698B">
                            <w:pPr>
                              <w:jc w:val="both"/>
                              <w:rPr>
                                <w:color w:val="FF0000"/>
                              </w:rPr>
                            </w:pPr>
                            <w:r w:rsidRPr="005F4B99">
                              <w:t xml:space="preserve">Many respondents reported receiving help with various activities from different </w:t>
                            </w:r>
                            <w:r>
                              <w:t>sources</w:t>
                            </w:r>
                            <w:r w:rsidRPr="005F4B99">
                              <w:t xml:space="preserve">, including their spouse or partner, son or daughter, or friends or neighbors. </w:t>
                            </w:r>
                            <w:proofErr w:type="gramStart"/>
                            <w:r w:rsidR="002A6AAD">
                              <w:t>Also</w:t>
                            </w:r>
                            <w:proofErr w:type="gramEnd"/>
                            <w:r w:rsidR="002A6AAD">
                              <w:t xml:space="preserve"> t</w:t>
                            </w:r>
                            <w:r w:rsidRPr="005F4B99">
                              <w:t xml:space="preserve">hey </w:t>
                            </w:r>
                            <w:r w:rsidR="002A6AAD">
                              <w:t xml:space="preserve">reported that </w:t>
                            </w:r>
                            <w:r w:rsidRPr="005F4B99">
                              <w:t>they</w:t>
                            </w:r>
                            <w:r w:rsidR="002A6AAD">
                              <w:t xml:space="preserve"> </w:t>
                            </w:r>
                            <w:r w:rsidRPr="005F4B99">
                              <w:t>received help from other people.</w:t>
                            </w:r>
                          </w:p>
                          <w:p w14:paraId="1520CA23" w14:textId="2DEF4BA7" w:rsidR="00D07F8B" w:rsidRDefault="00D07F8B" w:rsidP="0009698B">
                            <w:pPr>
                              <w:jc w:val="both"/>
                            </w:pPr>
                            <w:r w:rsidRPr="005F4B99">
                              <w:t>Among the people who</w:t>
                            </w:r>
                            <w:r>
                              <w:t xml:space="preserve"> received help, </w:t>
                            </w:r>
                            <w:r w:rsidR="002A6AAD">
                              <w:t>24%</w:t>
                            </w:r>
                            <w:r w:rsidRPr="005F4B99">
                              <w:t xml:space="preserve"> of respondents paid their helpers.</w:t>
                            </w:r>
                            <w:r>
                              <w:t xml:space="preserve">  </w:t>
                            </w:r>
                          </w:p>
                          <w:p w14:paraId="25F76ECB" w14:textId="77777777" w:rsidR="00D07F8B" w:rsidRPr="005F4B99" w:rsidRDefault="00D07F8B" w:rsidP="0009698B">
                            <w:pPr>
                              <w:jc w:val="both"/>
                            </w:pPr>
                            <w:r>
                              <w:t xml:space="preserve">Female respondents and widowers were much more likely to receive help from their son or daughter.  </w:t>
                            </w:r>
                            <w:r w:rsidRPr="005F4B99">
                              <w:t xml:space="preserve"> </w:t>
                            </w:r>
                          </w:p>
                          <w:p w14:paraId="20621F90" w14:textId="3640F7D5" w:rsidR="00D07F8B" w:rsidRDefault="00D07F8B" w:rsidP="0009698B">
                            <w:pPr>
                              <w:jc w:val="both"/>
                            </w:pPr>
                            <w:r w:rsidRPr="005F4B99">
                              <w:t xml:space="preserve">While many respondents have family members or friends assisting them, the need to expand these services which aid individuals to stay in their homes and access to these services is crucial as individuals in our </w:t>
                            </w:r>
                            <w:proofErr w:type="gramStart"/>
                            <w:r w:rsidRPr="005F4B99">
                              <w:t>communities</w:t>
                            </w:r>
                            <w:proofErr w:type="gramEnd"/>
                            <w:r w:rsidRPr="005F4B99">
                              <w:t xml:space="preserve"> desire to ‘age in place’.</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46AC32" id="Text Box 786" o:spid="_x0000_s1115" type="#_x0000_t202" style="position:absolute;margin-left:-24.75pt;margin-top:36pt;width:251.25pt;height:539.25pt;z-index:25153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" filled="f" stroked="f" strokeweight=".5pt">
                <v:textbox>
                  <w:txbxContent>
                    <w:p w14:paraId="4E903EE0" w14:textId="77777777" w:rsidR="00D07F8B" w:rsidRDefault="00D07F8B" w:rsidP="0009698B">
                      <w:pPr>
                        <w:rPr>
                          <w:b/>
                          <w:i/>
                        </w:rPr>
                      </w:pPr>
                    </w:p>
                    <w:p w14:paraId="0EC90320" w14:textId="77777777" w:rsidR="00D07F8B" w:rsidRPr="00B118B7" w:rsidRDefault="00D07F8B" w:rsidP="0009698B">
                      <w:pPr>
                        <w:rPr>
                          <w:b/>
                          <w:i/>
                        </w:rPr>
                      </w:pPr>
                      <w:r w:rsidRPr="00B118B7">
                        <w:rPr>
                          <w:b/>
                          <w:i/>
                        </w:rPr>
                        <w:t>Receiving Help from Others</w:t>
                      </w:r>
                    </w:p>
                    <w:p w14:paraId="50899DBE" w14:textId="0D51A37C" w:rsidR="00D07F8B" w:rsidRDefault="00D07F8B" w:rsidP="0009698B">
                      <w:pPr>
                        <w:jc w:val="both"/>
                        <w:rPr>
                          <w:color w:val="FF0000"/>
                        </w:rPr>
                      </w:pPr>
                      <w:r w:rsidRPr="008F0BA1">
                        <w:t xml:space="preserve">Along with having </w:t>
                      </w:r>
                      <w:r w:rsidR="00A42C9D">
                        <w:t xml:space="preserve">issues </w:t>
                      </w:r>
                      <w:r w:rsidRPr="008F0BA1">
                        <w:t xml:space="preserve">with the </w:t>
                      </w:r>
                      <w:r w:rsidR="00A42C9D">
                        <w:t>activities in Figure 3.3,</w:t>
                      </w:r>
                      <w:r w:rsidRPr="008F0BA1">
                        <w:t xml:space="preserve"> </w:t>
                      </w:r>
                      <w:r w:rsidR="00A977E7">
                        <w:t>56</w:t>
                      </w:r>
                      <w:r w:rsidRPr="008F0BA1">
                        <w:t xml:space="preserve">% of respondents reported ‘someone helps me’ with </w:t>
                      </w:r>
                      <w:r w:rsidR="002A6AAD">
                        <w:t xml:space="preserve">some or all the activities listed.  18% listed heavy housework as someone helps me.  </w:t>
                      </w:r>
                      <w:r>
                        <w:t xml:space="preserve">  A little over seven percent </w:t>
                      </w:r>
                      <w:r w:rsidRPr="008F0BA1">
                        <w:t xml:space="preserve">receive help with </w:t>
                      </w:r>
                      <w:r w:rsidR="002A6AAD">
                        <w:t>shopping, and transportation. I</w:t>
                      </w:r>
                      <w:r w:rsidRPr="005F4B99">
                        <w:t xml:space="preserve">n smaller numbers, respondents were receiving help with </w:t>
                      </w:r>
                      <w:r w:rsidR="002A6AAD">
                        <w:t>preparing meals and doing light housework.</w:t>
                      </w:r>
                      <w:r w:rsidRPr="00B118B7">
                        <w:t xml:space="preserve"> </w:t>
                      </w:r>
                    </w:p>
                    <w:p w14:paraId="4A7567ED" w14:textId="4FFFA8AA" w:rsidR="00D07F8B" w:rsidRPr="005F4B99" w:rsidRDefault="00D07F8B" w:rsidP="0009698B">
                      <w:pPr>
                        <w:jc w:val="both"/>
                        <w:rPr>
                          <w:color w:val="FF0000"/>
                        </w:rPr>
                      </w:pPr>
                      <w:r w:rsidRPr="005F4B99">
                        <w:t xml:space="preserve">Many respondents reported receiving help with various activities from different </w:t>
                      </w:r>
                      <w:r>
                        <w:t>sources</w:t>
                      </w:r>
                      <w:r w:rsidRPr="005F4B99">
                        <w:t xml:space="preserve">, including their spouse or partner, son or daughter, or friends or neighbors. </w:t>
                      </w:r>
                      <w:proofErr w:type="gramStart"/>
                      <w:r w:rsidR="002A6AAD">
                        <w:t>Also</w:t>
                      </w:r>
                      <w:proofErr w:type="gramEnd"/>
                      <w:r w:rsidR="002A6AAD">
                        <w:t xml:space="preserve"> t</w:t>
                      </w:r>
                      <w:r w:rsidRPr="005F4B99">
                        <w:t xml:space="preserve">hey </w:t>
                      </w:r>
                      <w:r w:rsidR="002A6AAD">
                        <w:t xml:space="preserve">reported that </w:t>
                      </w:r>
                      <w:r w:rsidRPr="005F4B99">
                        <w:t>they</w:t>
                      </w:r>
                      <w:r w:rsidR="002A6AAD">
                        <w:t xml:space="preserve"> </w:t>
                      </w:r>
                      <w:r w:rsidRPr="005F4B99">
                        <w:t>received help from other people.</w:t>
                      </w:r>
                    </w:p>
                    <w:p w14:paraId="1520CA23" w14:textId="2DEF4BA7" w:rsidR="00D07F8B" w:rsidRDefault="00D07F8B" w:rsidP="0009698B">
                      <w:pPr>
                        <w:jc w:val="both"/>
                      </w:pPr>
                      <w:r w:rsidRPr="005F4B99">
                        <w:t>Among the people who</w:t>
                      </w:r>
                      <w:r>
                        <w:t xml:space="preserve"> received help, </w:t>
                      </w:r>
                      <w:r w:rsidR="002A6AAD">
                        <w:t>24%</w:t>
                      </w:r>
                      <w:r w:rsidRPr="005F4B99">
                        <w:t xml:space="preserve"> of respondents paid their helpers.</w:t>
                      </w:r>
                      <w:r>
                        <w:t xml:space="preserve">  </w:t>
                      </w:r>
                    </w:p>
                    <w:p w14:paraId="25F76ECB" w14:textId="77777777" w:rsidR="00D07F8B" w:rsidRPr="005F4B99" w:rsidRDefault="00D07F8B" w:rsidP="0009698B">
                      <w:pPr>
                        <w:jc w:val="both"/>
                      </w:pPr>
                      <w:r>
                        <w:t xml:space="preserve">Female respondents and widowers were much more likely to receive help from their son or daughter.  </w:t>
                      </w:r>
                      <w:r w:rsidRPr="005F4B99">
                        <w:t xml:space="preserve"> </w:t>
                      </w:r>
                    </w:p>
                    <w:p w14:paraId="20621F90" w14:textId="3640F7D5" w:rsidR="00D07F8B" w:rsidRDefault="00D07F8B" w:rsidP="0009698B">
                      <w:pPr>
                        <w:jc w:val="both"/>
                      </w:pPr>
                      <w:r w:rsidRPr="005F4B99">
                        <w:t xml:space="preserve">While many respondents have family members or friends assisting them, the need to expand these services which aid individuals to stay in their homes and access to these services is crucial as individuals in our </w:t>
                      </w:r>
                      <w:proofErr w:type="gramStart"/>
                      <w:r w:rsidRPr="005F4B99">
                        <w:t>communities</w:t>
                      </w:r>
                      <w:proofErr w:type="gramEnd"/>
                      <w:r w:rsidRPr="005F4B99">
                        <w:t xml:space="preserve"> desire to ‘age in place’.</w:t>
                      </w:r>
                      <w:r>
                        <w:t xml:space="preserve">  </w:t>
                      </w:r>
                    </w:p>
                  </w:txbxContent>
                </v:textbox>
              </v:shape>
            </w:pict>
          </mc:Fallback>
        </mc:AlternateContent>
      </w:r>
      <w:r w:rsidR="006B25E9">
        <w:rPr>
          <w:b/>
          <w:noProof/>
          <w:sz w:val="48"/>
          <w:szCs w:val="48"/>
        </w:rPr>
        <mc:AlternateContent>
          <mc:Choice Requires="wpg">
            <w:drawing>
              <wp:anchor distT="0" distB="0" distL="114300" distR="114300" simplePos="0" relativeHeight="251533824" behindDoc="0" locked="0" layoutInCell="1" allowOverlap="1" wp14:anchorId="04EF2A99" wp14:editId="6641D605">
                <wp:simplePos x="0" y="0"/>
                <wp:positionH relativeFrom="column">
                  <wp:posOffset>-928048</wp:posOffset>
                </wp:positionH>
                <wp:positionV relativeFrom="paragraph">
                  <wp:posOffset>6824</wp:posOffset>
                </wp:positionV>
                <wp:extent cx="7822565" cy="334010"/>
                <wp:effectExtent l="0" t="0" r="6985" b="8890"/>
                <wp:wrapNone/>
                <wp:docPr id="787" name="Group 787"/>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788" name="Rectangle 788"/>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9"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995641" id="Group 787" o:spid="_x0000_s1026" style="position:absolute;margin-left:-73.05pt;margin-top:.55pt;width:615.95pt;height:26.3pt;z-index:251533824"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">
                <v:rect id="Rectangle 788"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gYCMAA&#10;AADcAAAADwAAAGRycy9kb3ducmV2LnhtbERPTWvCQBC9F/wPywi91Y0eWo2uIoKgBylV0euQHZNg&#10;djbsjib+++6h0OPjfS9WvWvUk0KsPRsYjzJQxIW3NZcGzqftxxRUFGSLjWcy8KIIq+XgbYG59R3/&#10;0PMopUohHHM0UIm0udaxqMhhHPmWOHE3HxxKgqHUNmCXwl2jJ1n2qR3WnBoqbGlTUXE/PpwBv2OW&#10;S3GYbb/DRPbcdNdyvzbmfdiv56CEevkX/7l31sDXNK1NZ9IR0M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HgYCMAAAADcAAAADwAAAAAAAAAAAAAAAACYAgAAZHJzL2Rvd25y&#10;ZXYueG1sUEsFBgAAAAAEAAQA9QAAAIU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m1Y8QA&#10;AADcAAAADwAAAGRycy9kb3ducmV2LnhtbESP0WoCMRRE3wv+Q7hC32rWUlpdjaIFQQTBrn7AdXPd&#10;Xd3cxCTV7d83QqGPw8ycYabzzrTiRj40lhUMBxkI4tLqhisFh/3qZQQiRGSNrWVS8EMB5rPe0xRz&#10;be/8RbciViJBOOSooI7R5VKGsiaDYWAdcfJO1huMSfpKao/3BDetfM2yd2mw4bRQo6PPmspL8W0U&#10;rBu8bLbL7fX6tjsW3qzcWW6cUs/9bjEBEamL/+G/9lor+BiN4XEmHQ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JtWP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v:group>
            </w:pict>
          </mc:Fallback>
        </mc:AlternateContent>
      </w:r>
      <w:r w:rsidR="00E34188">
        <w:rPr>
          <w:b/>
          <w:noProof/>
          <w:sz w:val="48"/>
          <w:szCs w:val="48"/>
        </w:rPr>
        <w:drawing>
          <wp:anchor distT="0" distB="0" distL="114300" distR="114300" simplePos="0" relativeHeight="251529728" behindDoc="0" locked="0" layoutInCell="1" allowOverlap="1" wp14:anchorId="6A58DF9C" wp14:editId="47F4846D">
            <wp:simplePos x="0" y="0"/>
            <wp:positionH relativeFrom="column">
              <wp:posOffset>3190875</wp:posOffset>
            </wp:positionH>
            <wp:positionV relativeFrom="paragraph">
              <wp:posOffset>892810</wp:posOffset>
            </wp:positionV>
            <wp:extent cx="3033395" cy="2676525"/>
            <wp:effectExtent l="0" t="0" r="0" b="0"/>
            <wp:wrapNone/>
            <wp:docPr id="796" name="Chart 7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V relativeFrom="margin">
              <wp14:pctHeight>0</wp14:pctHeight>
            </wp14:sizeRelV>
          </wp:anchor>
        </w:drawing>
      </w:r>
      <w:r w:rsidR="006B25E9">
        <w:rPr>
          <w:b/>
          <w:noProof/>
          <w:sz w:val="48"/>
          <w:szCs w:val="48"/>
        </w:rPr>
        <mc:AlternateContent>
          <mc:Choice Requires="wps">
            <w:drawing>
              <wp:anchor distT="0" distB="0" distL="114300" distR="114300" simplePos="0" relativeHeight="251531776" behindDoc="0" locked="0" layoutInCell="1" allowOverlap="1" wp14:anchorId="58CAB42B" wp14:editId="736EC9D5">
                <wp:simplePos x="0" y="0"/>
                <wp:positionH relativeFrom="column">
                  <wp:posOffset>3194009</wp:posOffset>
                </wp:positionH>
                <wp:positionV relativeFrom="paragraph">
                  <wp:posOffset>554920</wp:posOffset>
                </wp:positionV>
                <wp:extent cx="3309620" cy="420370"/>
                <wp:effectExtent l="0" t="0" r="0" b="0"/>
                <wp:wrapNone/>
                <wp:docPr id="785" name="Text Box 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9620" cy="420370"/>
                        </a:xfrm>
                        <a:prstGeom prst="rect">
                          <a:avLst/>
                        </a:prstGeom>
                        <a:noFill/>
                        <a:ln>
                          <a:noFill/>
                        </a:ln>
                      </wps:spPr>
                      <wps:txbx>
                        <w:txbxContent>
                          <w:p w14:paraId="10FE608B" w14:textId="06158C01" w:rsidR="00D07F8B" w:rsidRPr="0018541E" w:rsidRDefault="00D07F8B" w:rsidP="0009698B">
                            <w:pPr>
                              <w:rPr>
                                <w:b/>
                                <w:sz w:val="18"/>
                                <w:szCs w:val="20"/>
                              </w:rPr>
                            </w:pPr>
                            <w:r>
                              <w:rPr>
                                <w:b/>
                                <w:sz w:val="18"/>
                                <w:szCs w:val="20"/>
                              </w:rPr>
                              <w:t xml:space="preserve">Figure </w:t>
                            </w:r>
                            <w:r w:rsidR="006125E8">
                              <w:rPr>
                                <w:b/>
                                <w:sz w:val="18"/>
                                <w:szCs w:val="20"/>
                              </w:rPr>
                              <w:t>3</w:t>
                            </w:r>
                            <w:r w:rsidRPr="0018541E">
                              <w:rPr>
                                <w:b/>
                                <w:sz w:val="18"/>
                                <w:szCs w:val="20"/>
                              </w:rPr>
                              <w:t>.</w:t>
                            </w:r>
                            <w:r>
                              <w:rPr>
                                <w:b/>
                                <w:sz w:val="18"/>
                                <w:szCs w:val="20"/>
                              </w:rPr>
                              <w:t>4</w:t>
                            </w:r>
                            <w:r w:rsidRPr="0018541E">
                              <w:rPr>
                                <w:b/>
                                <w:sz w:val="18"/>
                                <w:szCs w:val="20"/>
                              </w:rPr>
                              <w:t xml:space="preserve"> </w:t>
                            </w:r>
                            <w:r>
                              <w:rPr>
                                <w:b/>
                                <w:sz w:val="18"/>
                                <w:szCs w:val="20"/>
                              </w:rPr>
                              <w:t xml:space="preserve">Who helps with </w:t>
                            </w:r>
                            <w:proofErr w:type="gramStart"/>
                            <w:r w:rsidRPr="0018541E">
                              <w:rPr>
                                <w:b/>
                                <w:sz w:val="18"/>
                                <w:szCs w:val="20"/>
                              </w:rPr>
                              <w:t>Activities</w:t>
                            </w:r>
                            <w:proofErr w:type="gramEnd"/>
                          </w:p>
                          <w:p w14:paraId="09CA69C6" w14:textId="77777777" w:rsidR="00D07F8B" w:rsidRPr="0018541E" w:rsidRDefault="00D07F8B" w:rsidP="0009698B">
                            <w:pPr>
                              <w:spacing w:after="0" w:line="240" w:lineRule="auto"/>
                              <w:rPr>
                                <w:b/>
                                <w:sz w:val="18"/>
                                <w:szCs w:val="20"/>
                              </w:rPr>
                            </w:pPr>
                          </w:p>
                        </w:txbxContent>
                      </wps:txbx>
                      <wps:bodyPr rot="0" vert="horz" wrap="square" lIns="91440" tIns="45720" rIns="91440" bIns="45720" anchor="t" anchorCtr="0" upright="1">
                        <a:noAutofit/>
                      </wps:bodyPr>
                    </wps:wsp>
                  </a:graphicData>
                </a:graphic>
              </wp:anchor>
            </w:drawing>
          </mc:Choice>
          <mc:Fallback>
            <w:pict>
              <v:shape w14:anchorId="58CAB42B" id="Text Box 785" o:spid="_x0000_s1116" type="#_x0000_t202" style="position:absolute;margin-left:251.5pt;margin-top:43.7pt;width:260.6pt;height:33.1pt;z-index:25153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" filled="f" stroked="f">
                <v:textbox>
                  <w:txbxContent>
                    <w:p w14:paraId="10FE608B" w14:textId="06158C01" w:rsidR="00D07F8B" w:rsidRPr="0018541E" w:rsidRDefault="00D07F8B" w:rsidP="0009698B">
                      <w:pPr>
                        <w:rPr>
                          <w:b/>
                          <w:sz w:val="18"/>
                          <w:szCs w:val="20"/>
                        </w:rPr>
                      </w:pPr>
                      <w:r>
                        <w:rPr>
                          <w:b/>
                          <w:sz w:val="18"/>
                          <w:szCs w:val="20"/>
                        </w:rPr>
                        <w:t xml:space="preserve">Figure </w:t>
                      </w:r>
                      <w:r w:rsidR="006125E8">
                        <w:rPr>
                          <w:b/>
                          <w:sz w:val="18"/>
                          <w:szCs w:val="20"/>
                        </w:rPr>
                        <w:t>3</w:t>
                      </w:r>
                      <w:r w:rsidRPr="0018541E">
                        <w:rPr>
                          <w:b/>
                          <w:sz w:val="18"/>
                          <w:szCs w:val="20"/>
                        </w:rPr>
                        <w:t>.</w:t>
                      </w:r>
                      <w:r>
                        <w:rPr>
                          <w:b/>
                          <w:sz w:val="18"/>
                          <w:szCs w:val="20"/>
                        </w:rPr>
                        <w:t>4</w:t>
                      </w:r>
                      <w:r w:rsidRPr="0018541E">
                        <w:rPr>
                          <w:b/>
                          <w:sz w:val="18"/>
                          <w:szCs w:val="20"/>
                        </w:rPr>
                        <w:t xml:space="preserve"> </w:t>
                      </w:r>
                      <w:r>
                        <w:rPr>
                          <w:b/>
                          <w:sz w:val="18"/>
                          <w:szCs w:val="20"/>
                        </w:rPr>
                        <w:t xml:space="preserve">Who helps with </w:t>
                      </w:r>
                      <w:proofErr w:type="gramStart"/>
                      <w:r w:rsidRPr="0018541E">
                        <w:rPr>
                          <w:b/>
                          <w:sz w:val="18"/>
                          <w:szCs w:val="20"/>
                        </w:rPr>
                        <w:t>Activities</w:t>
                      </w:r>
                      <w:proofErr w:type="gramEnd"/>
                    </w:p>
                    <w:p w14:paraId="09CA69C6" w14:textId="77777777" w:rsidR="00D07F8B" w:rsidRPr="0018541E" w:rsidRDefault="00D07F8B" w:rsidP="0009698B">
                      <w:pPr>
                        <w:spacing w:after="0" w:line="240" w:lineRule="auto"/>
                        <w:rPr>
                          <w:b/>
                          <w:sz w:val="18"/>
                          <w:szCs w:val="20"/>
                        </w:rPr>
                      </w:pPr>
                    </w:p>
                  </w:txbxContent>
                </v:textbox>
              </v:shape>
            </w:pict>
          </mc:Fallback>
        </mc:AlternateContent>
      </w:r>
    </w:p>
    <w:p w14:paraId="71D44821" w14:textId="77777777" w:rsidR="00EE0758" w:rsidRDefault="006B25E9" w:rsidP="00EE0758">
      <w:pPr>
        <w:rPr>
          <w:b/>
          <w:sz w:val="48"/>
          <w:szCs w:val="48"/>
        </w:rPr>
      </w:pPr>
      <w:r w:rsidRPr="00B00B0A">
        <w:rPr>
          <w:noProof/>
        </w:rPr>
        <mc:AlternateContent>
          <mc:Choice Requires="wps">
            <w:drawing>
              <wp:anchor distT="0" distB="0" distL="114300" distR="114300" simplePos="0" relativeHeight="251640320" behindDoc="0" locked="0" layoutInCell="1" allowOverlap="1" wp14:anchorId="3FA0E018" wp14:editId="012BA57E">
                <wp:simplePos x="0" y="0"/>
                <wp:positionH relativeFrom="page">
                  <wp:posOffset>581025</wp:posOffset>
                </wp:positionH>
                <wp:positionV relativeFrom="page">
                  <wp:posOffset>1276350</wp:posOffset>
                </wp:positionV>
                <wp:extent cx="2276475" cy="276225"/>
                <wp:effectExtent l="0" t="0" r="0" b="0"/>
                <wp:wrapNone/>
                <wp:docPr id="761" name="Text Box 761"/>
                <wp:cNvGraphicFramePr/>
                <a:graphic xmlns:a="http://schemas.openxmlformats.org/drawingml/2006/main">
                  <a:graphicData uri="http://schemas.microsoft.com/office/word/2010/wordprocessingShape">
                    <wps:wsp>
                      <wps:cNvSpPr txBox="1"/>
                      <wps:spPr>
                        <a:xfrm>
                          <a:off x="0" y="0"/>
                          <a:ext cx="2276475" cy="276225"/>
                        </a:xfrm>
                        <a:prstGeom prst="rect">
                          <a:avLst/>
                        </a:prstGeom>
                        <a:noFill/>
                        <a:ln w="6350">
                          <a:noFill/>
                        </a:ln>
                        <a:effectLst/>
                      </wps:spPr>
                      <wps:txbx>
                        <w:txbxContent>
                          <w:p w14:paraId="0F608346" w14:textId="77777777" w:rsidR="00D07F8B" w:rsidRPr="001C6F6B" w:rsidRDefault="00D07F8B" w:rsidP="00EE0758">
                            <w:pP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0E018" id="Text Box 761" o:spid="_x0000_s1117" type="#_x0000_t202" style="position:absolute;margin-left:45.75pt;margin-top:100.5pt;width:179.25pt;height:21.75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" filled="f" stroked="f" strokeweight=".5pt">
                <v:textbox>
                  <w:txbxContent>
                    <w:p w14:paraId="0F608346" w14:textId="77777777" w:rsidR="00D07F8B" w:rsidRPr="001C6F6B" w:rsidRDefault="00D07F8B" w:rsidP="00EE0758">
                      <w:pPr>
                        <w:rPr>
                          <w:b/>
                          <w:sz w:val="36"/>
                          <w:szCs w:val="36"/>
                        </w:rPr>
                      </w:pPr>
                    </w:p>
                  </w:txbxContent>
                </v:textbox>
                <w10:wrap anchorx="page" anchory="page"/>
              </v:shape>
            </w:pict>
          </mc:Fallback>
        </mc:AlternateContent>
      </w:r>
    </w:p>
    <w:p w14:paraId="77E0061B" w14:textId="06921BA0" w:rsidR="00EE0758" w:rsidRDefault="00361D94" w:rsidP="0009698B">
      <w:pPr>
        <w:rPr>
          <w:b/>
          <w:sz w:val="48"/>
          <w:szCs w:val="48"/>
        </w:rPr>
      </w:pPr>
      <w:r>
        <w:rPr>
          <w:b/>
          <w:noProof/>
          <w:sz w:val="48"/>
          <w:szCs w:val="48"/>
        </w:rPr>
        <mc:AlternateContent>
          <mc:Choice Requires="wps">
            <w:drawing>
              <wp:anchor distT="0" distB="0" distL="114300" distR="114300" simplePos="0" relativeHeight="251532800" behindDoc="0" locked="0" layoutInCell="1" allowOverlap="1" wp14:anchorId="7C41E603" wp14:editId="13DD8691">
                <wp:simplePos x="0" y="0"/>
                <wp:positionH relativeFrom="column">
                  <wp:posOffset>3107690</wp:posOffset>
                </wp:positionH>
                <wp:positionV relativeFrom="paragraph">
                  <wp:posOffset>2947035</wp:posOffset>
                </wp:positionV>
                <wp:extent cx="3145155" cy="420370"/>
                <wp:effectExtent l="0" t="0" r="0" b="0"/>
                <wp:wrapNone/>
                <wp:docPr id="784" name="Text Box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155" cy="420370"/>
                        </a:xfrm>
                        <a:prstGeom prst="rect">
                          <a:avLst/>
                        </a:prstGeom>
                        <a:noFill/>
                        <a:ln>
                          <a:noFill/>
                        </a:ln>
                      </wps:spPr>
                      <wps:txbx>
                        <w:txbxContent>
                          <w:p w14:paraId="3AE3F1C1" w14:textId="7BD5F972" w:rsidR="00D07F8B" w:rsidRPr="0018541E" w:rsidRDefault="00D07F8B" w:rsidP="0009698B">
                            <w:pPr>
                              <w:rPr>
                                <w:b/>
                                <w:sz w:val="18"/>
                                <w:szCs w:val="20"/>
                              </w:rPr>
                            </w:pPr>
                            <w:r>
                              <w:rPr>
                                <w:b/>
                                <w:sz w:val="18"/>
                                <w:szCs w:val="20"/>
                              </w:rPr>
                              <w:t xml:space="preserve">Figure </w:t>
                            </w:r>
                            <w:r w:rsidR="006125E8">
                              <w:rPr>
                                <w:b/>
                                <w:sz w:val="18"/>
                                <w:szCs w:val="20"/>
                              </w:rPr>
                              <w:t>3</w:t>
                            </w:r>
                            <w:r>
                              <w:rPr>
                                <w:b/>
                                <w:sz w:val="18"/>
                                <w:szCs w:val="20"/>
                              </w:rPr>
                              <w:t>.5</w:t>
                            </w:r>
                            <w:r w:rsidRPr="0018541E">
                              <w:rPr>
                                <w:b/>
                                <w:sz w:val="18"/>
                                <w:szCs w:val="20"/>
                              </w:rPr>
                              <w:t xml:space="preserve"> </w:t>
                            </w:r>
                            <w:r>
                              <w:rPr>
                                <w:b/>
                                <w:sz w:val="18"/>
                                <w:szCs w:val="20"/>
                              </w:rPr>
                              <w:t xml:space="preserve">Paid to </w:t>
                            </w:r>
                            <w:proofErr w:type="gramStart"/>
                            <w:r>
                              <w:rPr>
                                <w:b/>
                                <w:sz w:val="18"/>
                                <w:szCs w:val="20"/>
                              </w:rPr>
                              <w:t>help</w:t>
                            </w:r>
                            <w:proofErr w:type="gramEnd"/>
                          </w:p>
                          <w:p w14:paraId="55BE5054" w14:textId="77777777" w:rsidR="00D07F8B" w:rsidRPr="0018541E" w:rsidRDefault="00D07F8B" w:rsidP="0009698B">
                            <w:pPr>
                              <w:rPr>
                                <w:b/>
                                <w:sz w:val="18"/>
                                <w:szCs w:val="20"/>
                              </w:rPr>
                            </w:pPr>
                          </w:p>
                          <w:p w14:paraId="011C90D8" w14:textId="77777777" w:rsidR="00D07F8B" w:rsidRPr="0018541E" w:rsidRDefault="00D07F8B" w:rsidP="0009698B">
                            <w:pPr>
                              <w:spacing w:after="0" w:line="240" w:lineRule="auto"/>
                              <w:rPr>
                                <w:b/>
                                <w:sz w:val="18"/>
                                <w:szCs w:val="20"/>
                              </w:rPr>
                            </w:pPr>
                          </w:p>
                        </w:txbxContent>
                      </wps:txbx>
                      <wps:bodyPr rot="0" vert="horz" wrap="square" lIns="91440" tIns="45720" rIns="91440" bIns="45720" anchor="t" anchorCtr="0" upright="1">
                        <a:noAutofit/>
                      </wps:bodyPr>
                    </wps:wsp>
                  </a:graphicData>
                </a:graphic>
              </wp:anchor>
            </w:drawing>
          </mc:Choice>
          <mc:Fallback>
            <w:pict>
              <v:shape w14:anchorId="7C41E603" id="Text Box 784" o:spid="_x0000_s1118" type="#_x0000_t202" style="position:absolute;margin-left:244.7pt;margin-top:232.05pt;width:247.65pt;height:33.1pt;z-index:25153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" filled="f" stroked="f">
                <v:textbox>
                  <w:txbxContent>
                    <w:p w14:paraId="3AE3F1C1" w14:textId="7BD5F972" w:rsidR="00D07F8B" w:rsidRPr="0018541E" w:rsidRDefault="00D07F8B" w:rsidP="0009698B">
                      <w:pPr>
                        <w:rPr>
                          <w:b/>
                          <w:sz w:val="18"/>
                          <w:szCs w:val="20"/>
                        </w:rPr>
                      </w:pPr>
                      <w:r>
                        <w:rPr>
                          <w:b/>
                          <w:sz w:val="18"/>
                          <w:szCs w:val="20"/>
                        </w:rPr>
                        <w:t xml:space="preserve">Figure </w:t>
                      </w:r>
                      <w:r w:rsidR="006125E8">
                        <w:rPr>
                          <w:b/>
                          <w:sz w:val="18"/>
                          <w:szCs w:val="20"/>
                        </w:rPr>
                        <w:t>3</w:t>
                      </w:r>
                      <w:r>
                        <w:rPr>
                          <w:b/>
                          <w:sz w:val="18"/>
                          <w:szCs w:val="20"/>
                        </w:rPr>
                        <w:t>.5</w:t>
                      </w:r>
                      <w:r w:rsidRPr="0018541E">
                        <w:rPr>
                          <w:b/>
                          <w:sz w:val="18"/>
                          <w:szCs w:val="20"/>
                        </w:rPr>
                        <w:t xml:space="preserve"> </w:t>
                      </w:r>
                      <w:r>
                        <w:rPr>
                          <w:b/>
                          <w:sz w:val="18"/>
                          <w:szCs w:val="20"/>
                        </w:rPr>
                        <w:t xml:space="preserve">Paid to </w:t>
                      </w:r>
                      <w:proofErr w:type="gramStart"/>
                      <w:r>
                        <w:rPr>
                          <w:b/>
                          <w:sz w:val="18"/>
                          <w:szCs w:val="20"/>
                        </w:rPr>
                        <w:t>help</w:t>
                      </w:r>
                      <w:proofErr w:type="gramEnd"/>
                    </w:p>
                    <w:p w14:paraId="55BE5054" w14:textId="77777777" w:rsidR="00D07F8B" w:rsidRPr="0018541E" w:rsidRDefault="00D07F8B" w:rsidP="0009698B">
                      <w:pPr>
                        <w:rPr>
                          <w:b/>
                          <w:sz w:val="18"/>
                          <w:szCs w:val="20"/>
                        </w:rPr>
                      </w:pPr>
                    </w:p>
                    <w:p w14:paraId="011C90D8" w14:textId="77777777" w:rsidR="00D07F8B" w:rsidRPr="0018541E" w:rsidRDefault="00D07F8B" w:rsidP="0009698B">
                      <w:pPr>
                        <w:spacing w:after="0" w:line="240" w:lineRule="auto"/>
                        <w:rPr>
                          <w:b/>
                          <w:sz w:val="18"/>
                          <w:szCs w:val="20"/>
                        </w:rPr>
                      </w:pPr>
                    </w:p>
                  </w:txbxContent>
                </v:textbox>
              </v:shape>
            </w:pict>
          </mc:Fallback>
        </mc:AlternateContent>
      </w:r>
      <w:r>
        <w:rPr>
          <w:b/>
          <w:noProof/>
          <w:sz w:val="48"/>
          <w:szCs w:val="48"/>
        </w:rPr>
        <w:drawing>
          <wp:anchor distT="0" distB="0" distL="114300" distR="114300" simplePos="0" relativeHeight="251530752" behindDoc="0" locked="0" layoutInCell="1" allowOverlap="1" wp14:anchorId="06BC5EA1" wp14:editId="01B9841F">
            <wp:simplePos x="0" y="0"/>
            <wp:positionH relativeFrom="column">
              <wp:posOffset>2990850</wp:posOffset>
            </wp:positionH>
            <wp:positionV relativeFrom="paragraph">
              <wp:posOffset>3233421</wp:posOffset>
            </wp:positionV>
            <wp:extent cx="2914650" cy="2505710"/>
            <wp:effectExtent l="0" t="0" r="0" b="0"/>
            <wp:wrapNone/>
            <wp:docPr id="795" name="Chart 79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r w:rsidR="00EE0758">
        <w:rPr>
          <w:b/>
          <w:sz w:val="48"/>
          <w:szCs w:val="48"/>
        </w:rPr>
        <w:br w:type="page"/>
      </w:r>
    </w:p>
    <w:p w14:paraId="75FA4F97" w14:textId="079C86C4" w:rsidR="0009698B" w:rsidRPr="006E1031" w:rsidRDefault="00361D94" w:rsidP="00361D94">
      <w:pPr>
        <w:tabs>
          <w:tab w:val="left" w:pos="1905"/>
        </w:tabs>
        <w:rPr>
          <w:b/>
          <w:sz w:val="48"/>
          <w:szCs w:val="48"/>
        </w:rPr>
      </w:pPr>
      <w:r>
        <w:rPr>
          <w:b/>
          <w:sz w:val="48"/>
          <w:szCs w:val="48"/>
        </w:rPr>
        <w:lastRenderedPageBreak/>
        <w:tab/>
      </w:r>
    </w:p>
    <w:p w14:paraId="1ECC59FB" w14:textId="77777777" w:rsidR="0009698B" w:rsidRDefault="001B1F19" w:rsidP="0009698B">
      <w:pPr>
        <w:rPr>
          <w:b/>
          <w:sz w:val="48"/>
          <w:szCs w:val="48"/>
        </w:rPr>
      </w:pPr>
      <w:r w:rsidRPr="001B1F19">
        <w:rPr>
          <w:b/>
          <w:noProof/>
          <w:sz w:val="48"/>
          <w:szCs w:val="48"/>
        </w:rPr>
        <w:drawing>
          <wp:inline distT="0" distB="0" distL="0" distR="0" wp14:anchorId="3D5E169C" wp14:editId="5D964014">
            <wp:extent cx="5800725" cy="3762375"/>
            <wp:effectExtent l="0" t="0" r="9525" b="9525"/>
            <wp:docPr id="811" name="Picture 811" descr="X:\Photos\CanStock\canstockphoto45444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Photos\CanStock\canstockphoto4544460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00725" cy="3762375"/>
                    </a:xfrm>
                    <a:prstGeom prst="rect">
                      <a:avLst/>
                    </a:prstGeom>
                    <a:noFill/>
                    <a:ln>
                      <a:noFill/>
                    </a:ln>
                  </pic:spPr>
                </pic:pic>
              </a:graphicData>
            </a:graphic>
          </wp:inline>
        </w:drawing>
      </w:r>
    </w:p>
    <w:p w14:paraId="20A4AB0E" w14:textId="77777777" w:rsidR="0009698B" w:rsidRPr="006E1031" w:rsidRDefault="008572D1" w:rsidP="0009698B">
      <w:pPr>
        <w:rPr>
          <w:b/>
          <w:sz w:val="48"/>
          <w:szCs w:val="48"/>
        </w:rPr>
      </w:pPr>
      <w:r>
        <w:rPr>
          <w:b/>
          <w:noProof/>
          <w:sz w:val="48"/>
          <w:szCs w:val="48"/>
        </w:rPr>
        <mc:AlternateContent>
          <mc:Choice Requires="wpg">
            <w:drawing>
              <wp:anchor distT="0" distB="0" distL="114300" distR="114300" simplePos="0" relativeHeight="251537920" behindDoc="0" locked="0" layoutInCell="1" allowOverlap="1" wp14:anchorId="68251E33" wp14:editId="730469AF">
                <wp:simplePos x="0" y="0"/>
                <wp:positionH relativeFrom="page">
                  <wp:posOffset>-9525</wp:posOffset>
                </wp:positionH>
                <wp:positionV relativeFrom="paragraph">
                  <wp:posOffset>546471</wp:posOffset>
                </wp:positionV>
                <wp:extent cx="7863840" cy="5215255"/>
                <wp:effectExtent l="0" t="0" r="3810" b="4445"/>
                <wp:wrapNone/>
                <wp:docPr id="798" name="Group 798"/>
                <wp:cNvGraphicFramePr/>
                <a:graphic xmlns:a="http://schemas.openxmlformats.org/drawingml/2006/main">
                  <a:graphicData uri="http://schemas.microsoft.com/office/word/2010/wordprocessingGroup">
                    <wpg:wgp>
                      <wpg:cNvGrpSpPr/>
                      <wpg:grpSpPr>
                        <a:xfrm>
                          <a:off x="0" y="0"/>
                          <a:ext cx="7863840" cy="5215255"/>
                          <a:chOff x="-53975" y="0"/>
                          <a:chExt cx="7863840" cy="5215255"/>
                        </a:xfrm>
                      </wpg:grpSpPr>
                      <wps:wsp>
                        <wps:cNvPr id="799" name="Rectangle 14"/>
                        <wps:cNvSpPr/>
                        <wps:spPr>
                          <a:xfrm>
                            <a:off x="0" y="0"/>
                            <a:ext cx="7809865" cy="73787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875024" y="0"/>
                                </a:moveTo>
                                <a:lnTo>
                                  <a:pt x="7809865" y="0"/>
                                </a:lnTo>
                                <a:lnTo>
                                  <a:pt x="7809865" y="737870"/>
                                </a:lnTo>
                                <a:lnTo>
                                  <a:pt x="0" y="737870"/>
                                </a:lnTo>
                                <a:lnTo>
                                  <a:pt x="875024" y="0"/>
                                </a:lnTo>
                                <a:close/>
                              </a:path>
                            </a:pathLst>
                          </a:custGeom>
                          <a:solidFill>
                            <a:srgbClr val="1F497D">
                              <a:lumMod val="75000"/>
                              <a:alpha val="83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0" name="Text Box 800"/>
                        <wps:cNvSpPr txBox="1"/>
                        <wps:spPr>
                          <a:xfrm>
                            <a:off x="2903429" y="80683"/>
                            <a:ext cx="4411772" cy="582257"/>
                          </a:xfrm>
                          <a:prstGeom prst="rect">
                            <a:avLst/>
                          </a:prstGeom>
                          <a:noFill/>
                          <a:ln w="6350">
                            <a:noFill/>
                          </a:ln>
                          <a:effectLst/>
                        </wps:spPr>
                        <wps:txbx>
                          <w:txbxContent>
                            <w:p w14:paraId="750E9761" w14:textId="77777777" w:rsidR="00D07F8B" w:rsidRPr="00DB5691" w:rsidRDefault="00D07F8B" w:rsidP="0009698B">
                              <w:pPr>
                                <w:jc w:val="right"/>
                                <w:rPr>
                                  <w:b/>
                                  <w:color w:val="D9D9D9" w:themeColor="background1" w:themeShade="D9"/>
                                  <w:sz w:val="56"/>
                                  <w:szCs w:val="56"/>
                                </w:rPr>
                              </w:pPr>
                              <w:r>
                                <w:rPr>
                                  <w:b/>
                                  <w:color w:val="D9D9D9" w:themeColor="background1" w:themeShade="D9"/>
                                  <w:sz w:val="56"/>
                                  <w:szCs w:val="56"/>
                                </w:rPr>
                                <w:t>ISSUES AND CONCERNS</w:t>
                              </w:r>
                            </w:p>
                            <w:p w14:paraId="4BD265F0" w14:textId="77777777" w:rsidR="00D07F8B" w:rsidRDefault="00D07F8B" w:rsidP="000969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1" name="Text Box 801"/>
                        <wps:cNvSpPr txBox="1"/>
                        <wps:spPr>
                          <a:xfrm>
                            <a:off x="-53975" y="866775"/>
                            <a:ext cx="7787640" cy="4348480"/>
                          </a:xfrm>
                          <a:prstGeom prst="rect">
                            <a:avLst/>
                          </a:prstGeom>
                          <a:solidFill>
                            <a:sysClr val="window" lastClr="FFFFFF">
                              <a:lumMod val="95000"/>
                            </a:sysClr>
                          </a:solidFill>
                          <a:ln w="6350">
                            <a:noFill/>
                          </a:ln>
                          <a:effectLst/>
                        </wps:spPr>
                        <wps:txbx>
                          <w:txbxContent>
                            <w:p w14:paraId="74FEFC47" w14:textId="77777777" w:rsidR="00D07F8B" w:rsidRDefault="00D07F8B" w:rsidP="0009698B">
                              <w:pPr>
                                <w:rPr>
                                  <w:i/>
                                  <w:color w:val="244061" w:themeColor="accent1" w:themeShade="80"/>
                                  <w:sz w:val="28"/>
                                </w:rPr>
                              </w:pPr>
                              <w:r w:rsidRPr="00566BC0">
                                <w:rPr>
                                  <w:i/>
                                  <w:color w:val="244061" w:themeColor="accent1" w:themeShade="80"/>
                                  <w:sz w:val="28"/>
                                </w:rPr>
                                <w:t>This section offers a compre</w:t>
                              </w:r>
                              <w:r>
                                <w:rPr>
                                  <w:i/>
                                  <w:color w:val="244061" w:themeColor="accent1" w:themeShade="80"/>
                                  <w:sz w:val="28"/>
                                </w:rPr>
                                <w:t>hensive look at issues and concerns</w:t>
                              </w:r>
                              <w:r w:rsidRPr="00566BC0">
                                <w:rPr>
                                  <w:i/>
                                  <w:color w:val="244061" w:themeColor="accent1" w:themeShade="80"/>
                                  <w:sz w:val="28"/>
                                </w:rPr>
                                <w:t xml:space="preserve"> for the </w:t>
                              </w:r>
                              <w:r>
                                <w:rPr>
                                  <w:i/>
                                  <w:color w:val="244061" w:themeColor="accent1" w:themeShade="80"/>
                                  <w:sz w:val="28"/>
                                </w:rPr>
                                <w:t xml:space="preserve">Planning and Service Area </w:t>
                              </w:r>
                              <w:r w:rsidRPr="00566BC0">
                                <w:rPr>
                                  <w:i/>
                                  <w:color w:val="244061" w:themeColor="accent1" w:themeShade="80"/>
                                  <w:sz w:val="28"/>
                                </w:rPr>
                                <w:t>for Area 12 Agency on Aging</w:t>
                              </w:r>
                              <w:r>
                                <w:rPr>
                                  <w:i/>
                                  <w:color w:val="244061" w:themeColor="accent1" w:themeShade="80"/>
                                  <w:sz w:val="28"/>
                                </w:rPr>
                                <w:t xml:space="preserve"> area</w:t>
                              </w:r>
                              <w:r w:rsidRPr="00566BC0">
                                <w:rPr>
                                  <w:i/>
                                  <w:color w:val="244061" w:themeColor="accent1" w:themeShade="80"/>
                                  <w:sz w:val="28"/>
                                </w:rPr>
                                <w:t xml:space="preserve">.  This data includes survey findings.  </w:t>
                              </w:r>
                            </w:p>
                            <w:p w14:paraId="752127C0" w14:textId="77777777" w:rsidR="00D07F8B" w:rsidRPr="00566BC0" w:rsidRDefault="00D07F8B" w:rsidP="0009698B">
                              <w:pPr>
                                <w:rPr>
                                  <w:i/>
                                  <w:color w:val="244061" w:themeColor="accent1" w:themeShade="80"/>
                                  <w:sz w:val="28"/>
                                </w:rPr>
                              </w:pPr>
                              <w:r w:rsidRPr="00566BC0">
                                <w:rPr>
                                  <w:i/>
                                  <w:color w:val="244061" w:themeColor="accent1" w:themeShade="80"/>
                                  <w:sz w:val="28"/>
                                </w:rPr>
                                <w:t>Topic</w:t>
                              </w:r>
                              <w:r>
                                <w:rPr>
                                  <w:i/>
                                  <w:color w:val="244061" w:themeColor="accent1" w:themeShade="80"/>
                                  <w:sz w:val="28"/>
                                </w:rPr>
                                <w:t>s</w:t>
                              </w:r>
                              <w:r w:rsidRPr="00566BC0">
                                <w:rPr>
                                  <w:i/>
                                  <w:color w:val="244061" w:themeColor="accent1" w:themeShade="80"/>
                                  <w:sz w:val="28"/>
                                </w:rPr>
                                <w:t xml:space="preserve"> center on:</w:t>
                              </w:r>
                            </w:p>
                            <w:p w14:paraId="13FEE99D" w14:textId="3A3DEB12" w:rsidR="00D07F8B" w:rsidRPr="00566BC0" w:rsidRDefault="00D07F8B" w:rsidP="0009698B">
                              <w:pPr>
                                <w:pStyle w:val="ListParagraph"/>
                                <w:numPr>
                                  <w:ilvl w:val="0"/>
                                  <w:numId w:val="3"/>
                                </w:numPr>
                                <w:rPr>
                                  <w:i/>
                                  <w:color w:val="244061" w:themeColor="accent1" w:themeShade="80"/>
                                  <w:sz w:val="28"/>
                                </w:rPr>
                              </w:pPr>
                              <w:r>
                                <w:rPr>
                                  <w:i/>
                                  <w:color w:val="244061" w:themeColor="accent1" w:themeShade="80"/>
                                  <w:sz w:val="28"/>
                                </w:rPr>
                                <w:t xml:space="preserve">Issues </w:t>
                              </w:r>
                              <w:r w:rsidR="000C20C3">
                                <w:rPr>
                                  <w:i/>
                                  <w:color w:val="244061" w:themeColor="accent1" w:themeShade="80"/>
                                  <w:sz w:val="28"/>
                                </w:rPr>
                                <w:t>&amp;</w:t>
                              </w:r>
                              <w:r>
                                <w:rPr>
                                  <w:i/>
                                  <w:color w:val="244061" w:themeColor="accent1" w:themeShade="80"/>
                                  <w:sz w:val="28"/>
                                </w:rPr>
                                <w:t xml:space="preserve"> Concerns</w:t>
                              </w:r>
                            </w:p>
                            <w:p w14:paraId="3554DF10" w14:textId="168EFCD1" w:rsidR="00D07F8B" w:rsidRPr="00566BC0" w:rsidRDefault="00EB373B" w:rsidP="0009698B">
                              <w:pPr>
                                <w:pStyle w:val="ListParagraph"/>
                                <w:numPr>
                                  <w:ilvl w:val="0"/>
                                  <w:numId w:val="3"/>
                                </w:numPr>
                                <w:rPr>
                                  <w:i/>
                                  <w:color w:val="244061" w:themeColor="accent1" w:themeShade="80"/>
                                  <w:sz w:val="28"/>
                                </w:rPr>
                              </w:pPr>
                              <w:r>
                                <w:rPr>
                                  <w:i/>
                                  <w:color w:val="244061" w:themeColor="accent1" w:themeShade="80"/>
                                  <w:sz w:val="28"/>
                                </w:rPr>
                                <w:t>People Who Help Seniors</w:t>
                              </w:r>
                            </w:p>
                          </w:txbxContent>
                        </wps:txbx>
                        <wps:bodyPr rot="0" spcFirstLastPara="0" vertOverflow="overflow" horzOverflow="overflow" vert="horz" wrap="square" lIns="457200" tIns="457200" rIns="45720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251E33" id="Group 798" o:spid="_x0000_s1119" style="position:absolute;margin-left:-.75pt;margin-top:43.05pt;width:619.2pt;height:410.65pt;z-index:251537920;mso-position-horizontal-relative:page;mso-width-relative:margin;mso-height-relative:margin" coordorigin="-539" coordsize="78638,52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">
                <v:shape id="Rectangle 14" o:spid="_x0000_s1120" style="position:absolute;width:78098;height:7378;visibility:visible;mso-wrap-style:square;v-text-anchor:middle" coordsize="7809865,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" path="m875024,l7809865,r,737870l,737870,875024,xe" fillcolor="#17375e" stroked="f" strokeweight="2pt">
                  <v:fill opacity="54484f"/>
                  <v:path arrowok="t" o:connecttype="custom" o:connectlocs="875024,0;7809865,0;7809865,737870;0,737870;875024,0" o:connectangles="0,0,0,0,0"/>
                </v:shape>
                <v:shape id="Text Box 800" o:spid="_x0000_s1121" type="#_x0000_t202" style="position:absolute;left:29034;top:806;width:44118;height:5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" filled="f" stroked="f" strokeweight=".5pt">
                  <v:textbox>
                    <w:txbxContent>
                      <w:p w14:paraId="750E9761" w14:textId="77777777" w:rsidR="00D07F8B" w:rsidRPr="00DB5691" w:rsidRDefault="00D07F8B" w:rsidP="0009698B">
                        <w:pPr>
                          <w:jc w:val="right"/>
                          <w:rPr>
                            <w:b/>
                            <w:color w:val="D9D9D9" w:themeColor="background1" w:themeShade="D9"/>
                            <w:sz w:val="56"/>
                            <w:szCs w:val="56"/>
                          </w:rPr>
                        </w:pPr>
                        <w:r>
                          <w:rPr>
                            <w:b/>
                            <w:color w:val="D9D9D9" w:themeColor="background1" w:themeShade="D9"/>
                            <w:sz w:val="56"/>
                            <w:szCs w:val="56"/>
                          </w:rPr>
                          <w:t>ISSUES AND CONCERNS</w:t>
                        </w:r>
                      </w:p>
                      <w:p w14:paraId="4BD265F0" w14:textId="77777777" w:rsidR="00D07F8B" w:rsidRDefault="00D07F8B" w:rsidP="0009698B"/>
                    </w:txbxContent>
                  </v:textbox>
                </v:shape>
                <v:shape id="Text Box 801" o:spid="_x0000_s1122" type="#_x0000_t202" style="position:absolute;left:-539;top:8667;width:77875;height:43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" fillcolor="#f2f2f2" stroked="f" strokeweight=".5pt">
                  <v:textbox inset="36pt,36pt,36pt">
                    <w:txbxContent>
                      <w:p w14:paraId="74FEFC47" w14:textId="77777777" w:rsidR="00D07F8B" w:rsidRDefault="00D07F8B" w:rsidP="0009698B">
                        <w:pPr>
                          <w:rPr>
                            <w:i/>
                            <w:color w:val="244061" w:themeColor="accent1" w:themeShade="80"/>
                            <w:sz w:val="28"/>
                          </w:rPr>
                        </w:pPr>
                        <w:r w:rsidRPr="00566BC0">
                          <w:rPr>
                            <w:i/>
                            <w:color w:val="244061" w:themeColor="accent1" w:themeShade="80"/>
                            <w:sz w:val="28"/>
                          </w:rPr>
                          <w:t>This section offers a compre</w:t>
                        </w:r>
                        <w:r>
                          <w:rPr>
                            <w:i/>
                            <w:color w:val="244061" w:themeColor="accent1" w:themeShade="80"/>
                            <w:sz w:val="28"/>
                          </w:rPr>
                          <w:t>hensive look at issues and concerns</w:t>
                        </w:r>
                        <w:r w:rsidRPr="00566BC0">
                          <w:rPr>
                            <w:i/>
                            <w:color w:val="244061" w:themeColor="accent1" w:themeShade="80"/>
                            <w:sz w:val="28"/>
                          </w:rPr>
                          <w:t xml:space="preserve"> for the </w:t>
                        </w:r>
                        <w:r>
                          <w:rPr>
                            <w:i/>
                            <w:color w:val="244061" w:themeColor="accent1" w:themeShade="80"/>
                            <w:sz w:val="28"/>
                          </w:rPr>
                          <w:t xml:space="preserve">Planning and Service Area </w:t>
                        </w:r>
                        <w:r w:rsidRPr="00566BC0">
                          <w:rPr>
                            <w:i/>
                            <w:color w:val="244061" w:themeColor="accent1" w:themeShade="80"/>
                            <w:sz w:val="28"/>
                          </w:rPr>
                          <w:t>for Area 12 Agency on Aging</w:t>
                        </w:r>
                        <w:r>
                          <w:rPr>
                            <w:i/>
                            <w:color w:val="244061" w:themeColor="accent1" w:themeShade="80"/>
                            <w:sz w:val="28"/>
                          </w:rPr>
                          <w:t xml:space="preserve"> area</w:t>
                        </w:r>
                        <w:r w:rsidRPr="00566BC0">
                          <w:rPr>
                            <w:i/>
                            <w:color w:val="244061" w:themeColor="accent1" w:themeShade="80"/>
                            <w:sz w:val="28"/>
                          </w:rPr>
                          <w:t xml:space="preserve">.  This data includes survey findings.  </w:t>
                        </w:r>
                      </w:p>
                      <w:p w14:paraId="752127C0" w14:textId="77777777" w:rsidR="00D07F8B" w:rsidRPr="00566BC0" w:rsidRDefault="00D07F8B" w:rsidP="0009698B">
                        <w:pPr>
                          <w:rPr>
                            <w:i/>
                            <w:color w:val="244061" w:themeColor="accent1" w:themeShade="80"/>
                            <w:sz w:val="28"/>
                          </w:rPr>
                        </w:pPr>
                        <w:r w:rsidRPr="00566BC0">
                          <w:rPr>
                            <w:i/>
                            <w:color w:val="244061" w:themeColor="accent1" w:themeShade="80"/>
                            <w:sz w:val="28"/>
                          </w:rPr>
                          <w:t>Topic</w:t>
                        </w:r>
                        <w:r>
                          <w:rPr>
                            <w:i/>
                            <w:color w:val="244061" w:themeColor="accent1" w:themeShade="80"/>
                            <w:sz w:val="28"/>
                          </w:rPr>
                          <w:t>s</w:t>
                        </w:r>
                        <w:r w:rsidRPr="00566BC0">
                          <w:rPr>
                            <w:i/>
                            <w:color w:val="244061" w:themeColor="accent1" w:themeShade="80"/>
                            <w:sz w:val="28"/>
                          </w:rPr>
                          <w:t xml:space="preserve"> center on:</w:t>
                        </w:r>
                      </w:p>
                      <w:p w14:paraId="13FEE99D" w14:textId="3A3DEB12" w:rsidR="00D07F8B" w:rsidRPr="00566BC0" w:rsidRDefault="00D07F8B" w:rsidP="0009698B">
                        <w:pPr>
                          <w:pStyle w:val="ListParagraph"/>
                          <w:numPr>
                            <w:ilvl w:val="0"/>
                            <w:numId w:val="3"/>
                          </w:numPr>
                          <w:rPr>
                            <w:i/>
                            <w:color w:val="244061" w:themeColor="accent1" w:themeShade="80"/>
                            <w:sz w:val="28"/>
                          </w:rPr>
                        </w:pPr>
                        <w:r>
                          <w:rPr>
                            <w:i/>
                            <w:color w:val="244061" w:themeColor="accent1" w:themeShade="80"/>
                            <w:sz w:val="28"/>
                          </w:rPr>
                          <w:t xml:space="preserve">Issues </w:t>
                        </w:r>
                        <w:r w:rsidR="000C20C3">
                          <w:rPr>
                            <w:i/>
                            <w:color w:val="244061" w:themeColor="accent1" w:themeShade="80"/>
                            <w:sz w:val="28"/>
                          </w:rPr>
                          <w:t>&amp;</w:t>
                        </w:r>
                        <w:r>
                          <w:rPr>
                            <w:i/>
                            <w:color w:val="244061" w:themeColor="accent1" w:themeShade="80"/>
                            <w:sz w:val="28"/>
                          </w:rPr>
                          <w:t xml:space="preserve"> Concerns</w:t>
                        </w:r>
                      </w:p>
                      <w:p w14:paraId="3554DF10" w14:textId="168EFCD1" w:rsidR="00D07F8B" w:rsidRPr="00566BC0" w:rsidRDefault="00EB373B" w:rsidP="0009698B">
                        <w:pPr>
                          <w:pStyle w:val="ListParagraph"/>
                          <w:numPr>
                            <w:ilvl w:val="0"/>
                            <w:numId w:val="3"/>
                          </w:numPr>
                          <w:rPr>
                            <w:i/>
                            <w:color w:val="244061" w:themeColor="accent1" w:themeShade="80"/>
                            <w:sz w:val="28"/>
                          </w:rPr>
                        </w:pPr>
                        <w:r>
                          <w:rPr>
                            <w:i/>
                            <w:color w:val="244061" w:themeColor="accent1" w:themeShade="80"/>
                            <w:sz w:val="28"/>
                          </w:rPr>
                          <w:t>People Who Help Seniors</w:t>
                        </w:r>
                      </w:p>
                    </w:txbxContent>
                  </v:textbox>
                </v:shape>
                <w10:wrap anchorx="page"/>
              </v:group>
            </w:pict>
          </mc:Fallback>
        </mc:AlternateContent>
      </w:r>
    </w:p>
    <w:p w14:paraId="68430CC1" w14:textId="77777777" w:rsidR="0009698B" w:rsidRPr="006E1031" w:rsidRDefault="0009698B" w:rsidP="0009698B">
      <w:pPr>
        <w:rPr>
          <w:b/>
          <w:sz w:val="48"/>
          <w:szCs w:val="48"/>
        </w:rPr>
      </w:pPr>
    </w:p>
    <w:p w14:paraId="6F4D2BB1" w14:textId="77777777" w:rsidR="0009698B" w:rsidRPr="006E1031" w:rsidRDefault="0009698B" w:rsidP="0009698B">
      <w:pPr>
        <w:rPr>
          <w:b/>
          <w:sz w:val="48"/>
          <w:szCs w:val="48"/>
        </w:rPr>
      </w:pPr>
    </w:p>
    <w:p w14:paraId="7E920E7F" w14:textId="77777777" w:rsidR="0009698B" w:rsidRPr="006E1031" w:rsidRDefault="0009698B" w:rsidP="0009698B">
      <w:pPr>
        <w:rPr>
          <w:b/>
          <w:sz w:val="48"/>
          <w:szCs w:val="48"/>
        </w:rPr>
      </w:pPr>
    </w:p>
    <w:p w14:paraId="44431F3D" w14:textId="77777777" w:rsidR="0009698B" w:rsidRPr="006E1031" w:rsidRDefault="0009698B" w:rsidP="0009698B">
      <w:pPr>
        <w:rPr>
          <w:b/>
          <w:sz w:val="48"/>
          <w:szCs w:val="48"/>
        </w:rPr>
      </w:pPr>
    </w:p>
    <w:p w14:paraId="5E123FCC" w14:textId="77777777" w:rsidR="0009698B" w:rsidRPr="006E1031" w:rsidRDefault="0009698B" w:rsidP="0009698B">
      <w:pPr>
        <w:rPr>
          <w:b/>
          <w:sz w:val="48"/>
          <w:szCs w:val="48"/>
        </w:rPr>
      </w:pPr>
    </w:p>
    <w:p w14:paraId="7D2670BD" w14:textId="77777777" w:rsidR="0009698B" w:rsidRDefault="007858E1" w:rsidP="0009698B">
      <w:pPr>
        <w:rPr>
          <w:b/>
          <w:sz w:val="48"/>
          <w:szCs w:val="48"/>
        </w:rPr>
      </w:pPr>
      <w:r w:rsidRPr="007858E1">
        <w:rPr>
          <w:b/>
          <w:noProof/>
          <w:sz w:val="48"/>
          <w:szCs w:val="48"/>
        </w:rPr>
        <w:lastRenderedPageBreak/>
        <mc:AlternateContent>
          <mc:Choice Requires="wps">
            <w:drawing>
              <wp:anchor distT="45720" distB="45720" distL="114300" distR="114300" simplePos="0" relativeHeight="251917824" behindDoc="0" locked="0" layoutInCell="1" allowOverlap="1" wp14:anchorId="0B5752A4" wp14:editId="300A1EFE">
                <wp:simplePos x="0" y="0"/>
                <wp:positionH relativeFrom="column">
                  <wp:posOffset>3409950</wp:posOffset>
                </wp:positionH>
                <wp:positionV relativeFrom="paragraph">
                  <wp:posOffset>553085</wp:posOffset>
                </wp:positionV>
                <wp:extent cx="2952750" cy="8001000"/>
                <wp:effectExtent l="0" t="0" r="0" b="0"/>
                <wp:wrapSquare wrapText="bothSides"/>
                <wp:docPr id="8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8001000"/>
                        </a:xfrm>
                        <a:prstGeom prst="rect">
                          <a:avLst/>
                        </a:prstGeom>
                        <a:solidFill>
                          <a:srgbClr val="FFFFFF"/>
                        </a:solidFill>
                        <a:ln w="9525">
                          <a:noFill/>
                          <a:miter lim="800000"/>
                          <a:headEnd/>
                          <a:tailEnd/>
                        </a:ln>
                      </wps:spPr>
                      <wps:txbx>
                        <w:txbxContent>
                          <w:p w14:paraId="1A924663" w14:textId="77777777" w:rsidR="00D07F8B" w:rsidRDefault="00D07F8B">
                            <w:r w:rsidRPr="007858E1">
                              <w:rPr>
                                <w:noProof/>
                              </w:rPr>
                              <w:drawing>
                                <wp:inline distT="0" distB="0" distL="0" distR="0" wp14:anchorId="364B95A8" wp14:editId="0CB90E19">
                                  <wp:extent cx="2276475" cy="419100"/>
                                  <wp:effectExtent l="0" t="0" r="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6475" cy="419100"/>
                                          </a:xfrm>
                                          <a:prstGeom prst="rect">
                                            <a:avLst/>
                                          </a:prstGeom>
                                          <a:noFill/>
                                          <a:ln>
                                            <a:noFill/>
                                          </a:ln>
                                        </pic:spPr>
                                      </pic:pic>
                                    </a:graphicData>
                                  </a:graphic>
                                </wp:inline>
                              </w:drawing>
                            </w:r>
                          </w:p>
                          <w:p w14:paraId="78A30FF0" w14:textId="77777777" w:rsidR="00D07F8B" w:rsidRPr="0061627E" w:rsidRDefault="00D07F8B" w:rsidP="007858E1">
                            <w:pPr>
                              <w:jc w:val="both"/>
                              <w:rPr>
                                <w:b/>
                                <w:i/>
                              </w:rPr>
                            </w:pPr>
                            <w:r w:rsidRPr="0061627E">
                              <w:rPr>
                                <w:b/>
                                <w:i/>
                              </w:rPr>
                              <w:t>Issues &amp; Concerns</w:t>
                            </w:r>
                          </w:p>
                          <w:p w14:paraId="22A7716F" w14:textId="49A37CD3" w:rsidR="00D07F8B" w:rsidRDefault="00D07F8B" w:rsidP="007858E1">
                            <w:pPr>
                              <w:jc w:val="both"/>
                            </w:pPr>
                            <w:r>
                              <w:t>As</w:t>
                            </w:r>
                            <w:r w:rsidRPr="003B189C">
                              <w:t xml:space="preserve"> respondents wer</w:t>
                            </w:r>
                            <w:r>
                              <w:t xml:space="preserve">e asked about issues that </w:t>
                            </w:r>
                            <w:r w:rsidRPr="003B189C">
                              <w:t>concern</w:t>
                            </w:r>
                            <w:r>
                              <w:t>ed</w:t>
                            </w:r>
                            <w:r w:rsidRPr="003B189C">
                              <w:t xml:space="preserve"> </w:t>
                            </w:r>
                            <w:r>
                              <w:t xml:space="preserve">them, it became apparent that several issues were resonating with many seniors.  </w:t>
                            </w:r>
                            <w:r w:rsidRPr="005F4B99">
                              <w:t xml:space="preserve">In the area of </w:t>
                            </w:r>
                            <w:r>
                              <w:t xml:space="preserve">home repairs, approximately </w:t>
                            </w:r>
                            <w:r w:rsidR="009672D0">
                              <w:t>47</w:t>
                            </w:r>
                            <w:r>
                              <w:t xml:space="preserve">% of the seniors indicated this was </w:t>
                            </w:r>
                            <w:r w:rsidR="009672D0">
                              <w:t>a minor or major problem</w:t>
                            </w:r>
                            <w:r>
                              <w:t xml:space="preserve"> for them.</w:t>
                            </w:r>
                            <w:r w:rsidR="00711ABE">
                              <w:t xml:space="preserve"> </w:t>
                            </w:r>
                            <w:r w:rsidR="00A52B9F">
                              <w:t>This topic was a hot button topic for all the counties.</w:t>
                            </w:r>
                            <w:r w:rsidR="00711ABE">
                              <w:t xml:space="preserve"> Also noted in the comment section, there is no money for major home repair.</w:t>
                            </w:r>
                          </w:p>
                          <w:p w14:paraId="0CB783EC" w14:textId="72D084F7" w:rsidR="00D07F8B" w:rsidRDefault="00D07F8B" w:rsidP="007858E1">
                            <w:pPr>
                              <w:jc w:val="both"/>
                            </w:pPr>
                            <w:r>
                              <w:t xml:space="preserve">As the cost of living rises, many respondents were concerned about areas that affect their financial welfare: </w:t>
                            </w:r>
                            <w:r w:rsidR="00711ABE">
                              <w:t xml:space="preserve"> </w:t>
                            </w:r>
                            <w:r>
                              <w:t>dental care, utilities</w:t>
                            </w:r>
                            <w:r w:rsidR="00711ABE">
                              <w:t xml:space="preserve"> assistance</w:t>
                            </w:r>
                            <w:r>
                              <w:t>,</w:t>
                            </w:r>
                            <w:r w:rsidR="00711ABE">
                              <w:t xml:space="preserve"> enough money to live on and healthcare issues.</w:t>
                            </w:r>
                            <w:r>
                              <w:t xml:space="preserve">  </w:t>
                            </w:r>
                          </w:p>
                          <w:p w14:paraId="774CAAFB" w14:textId="157761C8" w:rsidR="00D07F8B" w:rsidRDefault="00D07F8B" w:rsidP="007858E1">
                            <w:pPr>
                              <w:jc w:val="both"/>
                            </w:pPr>
                            <w:r>
                              <w:t xml:space="preserve">There were also concerns about </w:t>
                            </w:r>
                            <w:r w:rsidR="00711ABE">
                              <w:t>emotional well-being.  38.6% cited depression issues and 34.7% cited loneliness and isolation concerns.</w:t>
                            </w:r>
                            <w:r>
                              <w:t xml:space="preserve"> </w:t>
                            </w:r>
                          </w:p>
                          <w:p w14:paraId="53484C81" w14:textId="77777777" w:rsidR="00D07F8B" w:rsidRDefault="00D07F8B" w:rsidP="007858E1">
                            <w:pPr>
                              <w:jc w:val="both"/>
                            </w:pPr>
                            <w:r>
                              <w:t xml:space="preserve">There were also issues regarding living in a house.  Over one third indicated they had an issue with household chores. One quarter of the respondents were concerned with falling while they were in their home or out in public. </w:t>
                            </w:r>
                          </w:p>
                          <w:p w14:paraId="17ABCB4E" w14:textId="77777777" w:rsidR="00D07F8B" w:rsidRPr="005F4B99" w:rsidRDefault="00D07F8B" w:rsidP="007858E1">
                            <w:pPr>
                              <w:jc w:val="both"/>
                            </w:pPr>
                            <w:r>
                              <w:t xml:space="preserve">As adults continue to age, a healthy </w:t>
                            </w:r>
                            <w:r w:rsidRPr="005F4B99">
                              <w:t xml:space="preserve">community should include </w:t>
                            </w:r>
                            <w:r>
                              <w:t>home repair programs, fall prevention programs, meal programs, access to mental health services and in-home support services.</w:t>
                            </w:r>
                            <w:r w:rsidRPr="005F4B99">
                              <w:t xml:space="preserve">  This data </w:t>
                            </w:r>
                            <w:r>
                              <w:t>supports the need for having programs that address these services for the older adult population.</w:t>
                            </w:r>
                          </w:p>
                          <w:p w14:paraId="34A32C07" w14:textId="77777777" w:rsidR="00D07F8B" w:rsidRDefault="00D07F8B" w:rsidP="007858E1">
                            <w:pPr>
                              <w:jc w:val="both"/>
                            </w:pPr>
                            <w:r>
                              <w:t>It is important to note no secondary data was available on these topics.</w:t>
                            </w:r>
                          </w:p>
                          <w:p w14:paraId="72DCE753" w14:textId="77777777" w:rsidR="00D07F8B" w:rsidRDefault="00D07F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752A4" id="_x0000_s1123" type="#_x0000_t202" style="position:absolute;margin-left:268.5pt;margin-top:43.55pt;width:232.5pt;height:630pt;z-index:251917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" stroked="f">
                <v:textbox>
                  <w:txbxContent>
                    <w:p w14:paraId="1A924663" w14:textId="77777777" w:rsidR="00D07F8B" w:rsidRDefault="00D07F8B">
                      <w:r w:rsidRPr="007858E1">
                        <w:rPr>
                          <w:noProof/>
                        </w:rPr>
                        <w:drawing>
                          <wp:inline distT="0" distB="0" distL="0" distR="0" wp14:anchorId="364B95A8" wp14:editId="0CB90E19">
                            <wp:extent cx="2276475" cy="419100"/>
                            <wp:effectExtent l="0" t="0" r="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76475" cy="419100"/>
                                    </a:xfrm>
                                    <a:prstGeom prst="rect">
                                      <a:avLst/>
                                    </a:prstGeom>
                                    <a:noFill/>
                                    <a:ln>
                                      <a:noFill/>
                                    </a:ln>
                                  </pic:spPr>
                                </pic:pic>
                              </a:graphicData>
                            </a:graphic>
                          </wp:inline>
                        </w:drawing>
                      </w:r>
                    </w:p>
                    <w:p w14:paraId="78A30FF0" w14:textId="77777777" w:rsidR="00D07F8B" w:rsidRPr="0061627E" w:rsidRDefault="00D07F8B" w:rsidP="007858E1">
                      <w:pPr>
                        <w:jc w:val="both"/>
                        <w:rPr>
                          <w:b/>
                          <w:i/>
                        </w:rPr>
                      </w:pPr>
                      <w:r w:rsidRPr="0061627E">
                        <w:rPr>
                          <w:b/>
                          <w:i/>
                        </w:rPr>
                        <w:t>Issues &amp; Concerns</w:t>
                      </w:r>
                    </w:p>
                    <w:p w14:paraId="22A7716F" w14:textId="49A37CD3" w:rsidR="00D07F8B" w:rsidRDefault="00D07F8B" w:rsidP="007858E1">
                      <w:pPr>
                        <w:jc w:val="both"/>
                      </w:pPr>
                      <w:r>
                        <w:t>As</w:t>
                      </w:r>
                      <w:r w:rsidRPr="003B189C">
                        <w:t xml:space="preserve"> respondents wer</w:t>
                      </w:r>
                      <w:r>
                        <w:t xml:space="preserve">e asked about issues that </w:t>
                      </w:r>
                      <w:r w:rsidRPr="003B189C">
                        <w:t>concern</w:t>
                      </w:r>
                      <w:r>
                        <w:t>ed</w:t>
                      </w:r>
                      <w:r w:rsidRPr="003B189C">
                        <w:t xml:space="preserve"> </w:t>
                      </w:r>
                      <w:r>
                        <w:t xml:space="preserve">them, it became apparent that several issues were resonating with many seniors.  </w:t>
                      </w:r>
                      <w:r w:rsidRPr="005F4B99">
                        <w:t xml:space="preserve">In the area of </w:t>
                      </w:r>
                      <w:r>
                        <w:t xml:space="preserve">home repairs, approximately </w:t>
                      </w:r>
                      <w:r w:rsidR="009672D0">
                        <w:t>47</w:t>
                      </w:r>
                      <w:r>
                        <w:t xml:space="preserve">% of the seniors indicated this was </w:t>
                      </w:r>
                      <w:r w:rsidR="009672D0">
                        <w:t>a minor or major problem</w:t>
                      </w:r>
                      <w:r>
                        <w:t xml:space="preserve"> for them.</w:t>
                      </w:r>
                      <w:r w:rsidR="00711ABE">
                        <w:t xml:space="preserve"> </w:t>
                      </w:r>
                      <w:r w:rsidR="00A52B9F">
                        <w:t>This topic was a hot button topic for all the counties.</w:t>
                      </w:r>
                      <w:r w:rsidR="00711ABE">
                        <w:t xml:space="preserve"> Also noted in the comment section, there is no money for major home repair.</w:t>
                      </w:r>
                    </w:p>
                    <w:p w14:paraId="0CB783EC" w14:textId="72D084F7" w:rsidR="00D07F8B" w:rsidRDefault="00D07F8B" w:rsidP="007858E1">
                      <w:pPr>
                        <w:jc w:val="both"/>
                      </w:pPr>
                      <w:r>
                        <w:t xml:space="preserve">As the cost of living rises, many respondents were concerned about areas that affect their financial welfare: </w:t>
                      </w:r>
                      <w:r w:rsidR="00711ABE">
                        <w:t xml:space="preserve"> </w:t>
                      </w:r>
                      <w:r>
                        <w:t>dental care, utilities</w:t>
                      </w:r>
                      <w:r w:rsidR="00711ABE">
                        <w:t xml:space="preserve"> assistance</w:t>
                      </w:r>
                      <w:r>
                        <w:t>,</w:t>
                      </w:r>
                      <w:r w:rsidR="00711ABE">
                        <w:t xml:space="preserve"> enough money to live on and healthcare issues.</w:t>
                      </w:r>
                      <w:r>
                        <w:t xml:space="preserve">  </w:t>
                      </w:r>
                    </w:p>
                    <w:p w14:paraId="774CAAFB" w14:textId="157761C8" w:rsidR="00D07F8B" w:rsidRDefault="00D07F8B" w:rsidP="007858E1">
                      <w:pPr>
                        <w:jc w:val="both"/>
                      </w:pPr>
                      <w:r>
                        <w:t xml:space="preserve">There were also concerns about </w:t>
                      </w:r>
                      <w:r w:rsidR="00711ABE">
                        <w:t>emotional well-being.  38.6% cited depression issues and 34.7% cited loneliness and isolation concerns.</w:t>
                      </w:r>
                      <w:r>
                        <w:t xml:space="preserve"> </w:t>
                      </w:r>
                    </w:p>
                    <w:p w14:paraId="53484C81" w14:textId="77777777" w:rsidR="00D07F8B" w:rsidRDefault="00D07F8B" w:rsidP="007858E1">
                      <w:pPr>
                        <w:jc w:val="both"/>
                      </w:pPr>
                      <w:r>
                        <w:t xml:space="preserve">There were also issues regarding living in a house.  Over one third indicated they had an issue with household chores. One quarter of the respondents were concerned with falling while they were in their home or out in public. </w:t>
                      </w:r>
                    </w:p>
                    <w:p w14:paraId="17ABCB4E" w14:textId="77777777" w:rsidR="00D07F8B" w:rsidRPr="005F4B99" w:rsidRDefault="00D07F8B" w:rsidP="007858E1">
                      <w:pPr>
                        <w:jc w:val="both"/>
                      </w:pPr>
                      <w:r>
                        <w:t xml:space="preserve">As adults continue to age, a healthy </w:t>
                      </w:r>
                      <w:r w:rsidRPr="005F4B99">
                        <w:t xml:space="preserve">community should include </w:t>
                      </w:r>
                      <w:r>
                        <w:t>home repair programs, fall prevention programs, meal programs, access to mental health services and in-home support services.</w:t>
                      </w:r>
                      <w:r w:rsidRPr="005F4B99">
                        <w:t xml:space="preserve">  This data </w:t>
                      </w:r>
                      <w:r>
                        <w:t>supports the need for having programs that address these services for the older adult population.</w:t>
                      </w:r>
                    </w:p>
                    <w:p w14:paraId="34A32C07" w14:textId="77777777" w:rsidR="00D07F8B" w:rsidRDefault="00D07F8B" w:rsidP="007858E1">
                      <w:pPr>
                        <w:jc w:val="both"/>
                      </w:pPr>
                      <w:r>
                        <w:t>It is important to note no secondary data was available on these topics.</w:t>
                      </w:r>
                    </w:p>
                    <w:p w14:paraId="72DCE753" w14:textId="77777777" w:rsidR="00D07F8B" w:rsidRDefault="00D07F8B"/>
                  </w:txbxContent>
                </v:textbox>
                <w10:wrap type="square"/>
              </v:shape>
            </w:pict>
          </mc:Fallback>
        </mc:AlternateContent>
      </w:r>
      <w:r w:rsidR="004230F1" w:rsidRPr="000271C7">
        <w:rPr>
          <w:b/>
          <w:noProof/>
          <w:sz w:val="48"/>
          <w:szCs w:val="48"/>
        </w:rPr>
        <mc:AlternateContent>
          <mc:Choice Requires="wpg">
            <w:drawing>
              <wp:anchor distT="0" distB="0" distL="114300" distR="114300" simplePos="0" relativeHeight="251915776" behindDoc="0" locked="0" layoutInCell="1" allowOverlap="1" wp14:anchorId="0F53BFB5" wp14:editId="1AEE3688">
                <wp:simplePos x="0" y="0"/>
                <wp:positionH relativeFrom="margin">
                  <wp:posOffset>-981075</wp:posOffset>
                </wp:positionH>
                <wp:positionV relativeFrom="margin">
                  <wp:posOffset>-48260</wp:posOffset>
                </wp:positionV>
                <wp:extent cx="7822565" cy="334010"/>
                <wp:effectExtent l="0" t="0" r="6985" b="8890"/>
                <wp:wrapNone/>
                <wp:docPr id="741" name="Group 741"/>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2203" name="Rectangle 2203"/>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1"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CE65CE1" id="Group 741" o:spid="_x0000_s1026" style="position:absolute;margin-left:-77.25pt;margin-top:-3.8pt;width:615.95pt;height:26.3pt;z-index:251915776;mso-position-horizontal-relative:margin;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">
                <v:rect id="Rectangle 2203"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8WxsQA&#10;AADdAAAADwAAAGRycy9kb3ducmV2LnhtbESPQWvCQBSE74L/YXlCb7ppCsWmriKCoAcp1aLXR/Y1&#10;Cc2+DbtPE/99t1DwOMzMN8xiNbhW3SjExrOB51kGirj0tuHKwNdpO52DioJssfVMBu4UYbUcjxZY&#10;WN/zJ92OUqkE4ViggVqkK7SOZU0O48x3xMn79sGhJBkqbQP2Ce5anWfZq3bYcFqosaNNTeXP8eoM&#10;+B2znMvD2/Yj5LLntr9U+7UxT5Nh/Q5KaJBH+L+9swbyPHuBvzfpCe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FsbEAAAA3QAAAA8AAAAAAAAAAAAAAAAAmAIAAGRycy9k&#10;b3ducmV2LnhtbFBLBQYAAAAABAAEAPUAAACJAw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KXqcMA&#10;AADcAAAADwAAAGRycy9kb3ducmV2LnhtbESP0WoCMRRE34X+Q7gF3zSrSJGtUVpBEEGoqx9wu7nd&#10;3bq5iUnU9e+NIPg4zMwZZrboTCsu5ENjWcFomIEgLq1uuFJw2K8GUxAhImtsLZOCGwVYzN96M8y1&#10;vfKOLkWsRIJwyFFBHaPLpQxlTQbD0Dri5P1ZbzAm6SupPV4T3LRynGUf0mDDaaFGR8uaymNxNgrW&#10;DR432+/t6TT5+S28Wbl/uXFK9d+7r08Qkbr4Cj/ba61gOhnB40w6An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KXqcMAAADcAAAADwAAAAAAAAAAAAAAAACYAgAAZHJzL2Rv&#10;d25yZXYueG1sUEsFBgAAAAAEAAQA9QAAAIgDA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p>
    <w:p w14:paraId="46BFF7A0" w14:textId="77777777" w:rsidR="0009698B" w:rsidRDefault="004230F1" w:rsidP="0009698B">
      <w:pPr>
        <w:rPr>
          <w:b/>
          <w:sz w:val="48"/>
          <w:szCs w:val="48"/>
        </w:rPr>
      </w:pPr>
      <w:r>
        <w:rPr>
          <w:noProof/>
        </w:rPr>
        <w:drawing>
          <wp:inline distT="0" distB="0" distL="0" distR="0" wp14:anchorId="3FAEC697" wp14:editId="229EE21E">
            <wp:extent cx="3209925" cy="7353300"/>
            <wp:effectExtent l="0" t="0" r="9525" b="0"/>
            <wp:docPr id="2201" name="Chart 2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D8B7D6E" w14:textId="77777777" w:rsidR="00964002" w:rsidRDefault="00964002" w:rsidP="00D86C5B">
      <w:pPr>
        <w:spacing w:after="0"/>
        <w:rPr>
          <w:b/>
          <w:sz w:val="48"/>
          <w:szCs w:val="48"/>
        </w:rPr>
      </w:pPr>
    </w:p>
    <w:p w14:paraId="7B57C9A9" w14:textId="3B60CB14" w:rsidR="00D631EE" w:rsidRDefault="003934CB" w:rsidP="00545884">
      <w:pPr>
        <w:tabs>
          <w:tab w:val="left" w:pos="5640"/>
        </w:tabs>
        <w:spacing w:after="0"/>
        <w:rPr>
          <w:sz w:val="48"/>
          <w:szCs w:val="48"/>
        </w:rPr>
      </w:pPr>
      <w:r w:rsidRPr="00BA1183">
        <w:rPr>
          <w:b/>
          <w:noProof/>
          <w:sz w:val="48"/>
          <w:szCs w:val="48"/>
        </w:rPr>
        <w:lastRenderedPageBreak/>
        <mc:AlternateContent>
          <mc:Choice Requires="wps">
            <w:drawing>
              <wp:anchor distT="45720" distB="45720" distL="114300" distR="114300" simplePos="0" relativeHeight="251963904" behindDoc="0" locked="0" layoutInCell="1" allowOverlap="1" wp14:anchorId="7B04A38F" wp14:editId="2E0A256A">
                <wp:simplePos x="0" y="0"/>
                <wp:positionH relativeFrom="column">
                  <wp:posOffset>3133725</wp:posOffset>
                </wp:positionH>
                <wp:positionV relativeFrom="paragraph">
                  <wp:posOffset>485775</wp:posOffset>
                </wp:positionV>
                <wp:extent cx="3152775" cy="7791450"/>
                <wp:effectExtent l="0" t="0" r="9525" b="0"/>
                <wp:wrapSquare wrapText="bothSides"/>
                <wp:docPr id="7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7791450"/>
                        </a:xfrm>
                        <a:prstGeom prst="rect">
                          <a:avLst/>
                        </a:prstGeom>
                        <a:solidFill>
                          <a:srgbClr val="FFFFFF"/>
                        </a:solidFill>
                        <a:ln w="9525">
                          <a:noFill/>
                          <a:miter lim="800000"/>
                          <a:headEnd/>
                          <a:tailEnd/>
                        </a:ln>
                      </wps:spPr>
                      <wps:txbx>
                        <w:txbxContent>
                          <w:p w14:paraId="57A9F29A" w14:textId="35A8A953" w:rsidR="00D07F8B" w:rsidRPr="003746CE" w:rsidRDefault="00D07F8B" w:rsidP="00BA1183">
                            <w:pPr>
                              <w:jc w:val="both"/>
                            </w:pPr>
                            <w:r w:rsidRPr="003746CE">
                              <w:t xml:space="preserve">Those surveyed in </w:t>
                            </w:r>
                            <w:r w:rsidR="00DA50B6" w:rsidRPr="003746CE">
                              <w:t>Tuolumne</w:t>
                            </w:r>
                            <w:r w:rsidRPr="003746CE">
                              <w:t xml:space="preserve"> County were more likely to indicate having issues </w:t>
                            </w:r>
                            <w:r w:rsidR="00DA50B6" w:rsidRPr="003746CE">
                              <w:t>with depression and loneliness.  While Mariposa County residents came in higher, 42%, as having issues with getting information about services.</w:t>
                            </w:r>
                          </w:p>
                          <w:p w14:paraId="1C45A2E6" w14:textId="13667ADF" w:rsidR="00E2296D" w:rsidRPr="003746CE" w:rsidRDefault="00F81510" w:rsidP="00BA1183">
                            <w:pPr>
                              <w:jc w:val="both"/>
                            </w:pPr>
                            <w:r w:rsidRPr="003746CE">
                              <w:t xml:space="preserve">Healthcare is a concern among </w:t>
                            </w:r>
                            <w:r w:rsidR="00E2296D" w:rsidRPr="003746CE">
                              <w:t xml:space="preserve">respondents in </w:t>
                            </w:r>
                            <w:r w:rsidRPr="003746CE">
                              <w:t xml:space="preserve">every county:  Amador – 27%; Calaveras </w:t>
                            </w:r>
                            <w:r w:rsidR="00E2296D" w:rsidRPr="003746CE">
                              <w:t>–</w:t>
                            </w:r>
                            <w:r w:rsidRPr="003746CE">
                              <w:t xml:space="preserve"> </w:t>
                            </w:r>
                            <w:r w:rsidR="00E2296D" w:rsidRPr="003746CE">
                              <w:t>23%; Mariposa – 39; Tuolumne – 35%.</w:t>
                            </w:r>
                          </w:p>
                          <w:p w14:paraId="4B984E02" w14:textId="49F12DD7" w:rsidR="00D07F8B" w:rsidRPr="003746CE" w:rsidRDefault="00FD14B0" w:rsidP="00FD14B0">
                            <w:r w:rsidRPr="003746CE">
                              <w:rPr>
                                <w:noProof/>
                              </w:rPr>
                              <w:drawing>
                                <wp:inline distT="0" distB="0" distL="0" distR="0" wp14:anchorId="588187EB" wp14:editId="4D322F4B">
                                  <wp:extent cx="2961005" cy="1876425"/>
                                  <wp:effectExtent l="0" t="0" r="0" b="9525"/>
                                  <wp:docPr id="10659229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61005" cy="1876425"/>
                                          </a:xfrm>
                                          <a:prstGeom prst="rect">
                                            <a:avLst/>
                                          </a:prstGeom>
                                          <a:noFill/>
                                          <a:ln>
                                            <a:noFill/>
                                          </a:ln>
                                        </pic:spPr>
                                      </pic:pic>
                                    </a:graphicData>
                                  </a:graphic>
                                </wp:inline>
                              </w:drawing>
                            </w:r>
                          </w:p>
                          <w:p w14:paraId="106AC826" w14:textId="77777777" w:rsidR="00B0124A" w:rsidRPr="003746CE" w:rsidRDefault="00B0124A" w:rsidP="00B0124A">
                            <w:pPr>
                              <w:jc w:val="both"/>
                              <w:rPr>
                                <w:rFonts w:cstheme="minorHAnsi"/>
                              </w:rPr>
                            </w:pPr>
                            <w:r w:rsidRPr="003746CE">
                              <w:rPr>
                                <w:rFonts w:cstheme="minorHAnsi"/>
                                <w:color w:val="363636"/>
                                <w:shd w:val="clear" w:color="auto" w:fill="FFFFFF"/>
                              </w:rPr>
                              <w:t>Home modifications are physical changes made to one’s home to accommodate for the changing needs of the elderly or disabled, to enable aging in place.  As we age, our mobility and physical strength diminish and many aspects of a home that were once functional become difficult. Home modifications can be as simple as changing water faucet handles from knobs to levers</w:t>
                            </w:r>
                            <w:r>
                              <w:rPr>
                                <w:rFonts w:cstheme="minorHAnsi"/>
                                <w:color w:val="363636"/>
                                <w:shd w:val="clear" w:color="auto" w:fill="FFFFFF"/>
                              </w:rPr>
                              <w:t>, installing a ramp, installing grab bars in strategic locations inside and outside the home</w:t>
                            </w:r>
                            <w:r w:rsidRPr="003746CE">
                              <w:rPr>
                                <w:rFonts w:cstheme="minorHAnsi"/>
                                <w:color w:val="363636"/>
                                <w:shd w:val="clear" w:color="auto" w:fill="FFFFFF"/>
                              </w:rPr>
                              <w:t xml:space="preserve">. </w:t>
                            </w:r>
                            <w:r w:rsidRPr="003746CE">
                              <w:rPr>
                                <w:rFonts w:cstheme="minorHAnsi"/>
                              </w:rPr>
                              <w:t xml:space="preserve">  </w:t>
                            </w:r>
                          </w:p>
                          <w:p w14:paraId="07B03457" w14:textId="76064D1B" w:rsidR="00FD14B0" w:rsidRPr="003746CE" w:rsidRDefault="00FD14B0" w:rsidP="00FD14B0">
                            <w:pPr>
                              <w:jc w:val="both"/>
                            </w:pPr>
                            <w:r w:rsidRPr="003746CE">
                              <w:t>Mariposa and Tuolumne Counties came in high, 51% and 49%, for issues with home modifications and minor home repairs.</w:t>
                            </w:r>
                          </w:p>
                          <w:p w14:paraId="5E399EAE" w14:textId="77777777" w:rsidR="00BB341A" w:rsidRPr="003746CE" w:rsidRDefault="00232BAA" w:rsidP="00FD14B0">
                            <w:pPr>
                              <w:jc w:val="both"/>
                            </w:pPr>
                            <w:r w:rsidRPr="003746CE">
                              <w:t xml:space="preserve">According to the CASOA survey, 64% indicated that maintaining their home was a minor to major problem.  </w:t>
                            </w:r>
                            <w:r w:rsidR="00BB341A" w:rsidRPr="003746CE">
                              <w:t>70% checked maintaining their yard was a minor to major problem.</w:t>
                            </w:r>
                          </w:p>
                          <w:p w14:paraId="561048DA" w14:textId="66CFF2B2" w:rsidR="00232BAA" w:rsidRPr="003746CE" w:rsidRDefault="00BB341A" w:rsidP="00FD14B0">
                            <w:pPr>
                              <w:jc w:val="both"/>
                              <w:rPr>
                                <w:rFonts w:cstheme="minorHAnsi"/>
                              </w:rPr>
                            </w:pPr>
                            <w:r w:rsidRPr="003746CE">
                              <w:rPr>
                                <w:rFonts w:cstheme="minorHAnsi"/>
                                <w:color w:val="363636"/>
                                <w:shd w:val="clear" w:color="auto" w:fill="FFFFFF"/>
                              </w:rPr>
                              <w:t xml:space="preserve"> </w:t>
                            </w:r>
                            <w:r w:rsidRPr="003746CE">
                              <w:rPr>
                                <w:rFonts w:cstheme="minorHAnsi"/>
                              </w:rPr>
                              <w:t xml:space="preserve">  </w:t>
                            </w:r>
                          </w:p>
                          <w:p w14:paraId="74724F92" w14:textId="77777777" w:rsidR="00FD14B0" w:rsidRPr="003746CE" w:rsidRDefault="00FD14B0" w:rsidP="00FD14B0">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04A38F" id="_x0000_s1124" type="#_x0000_t202" style="position:absolute;margin-left:246.75pt;margin-top:38.25pt;width:248.25pt;height:613.5pt;z-index:25196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" stroked="f">
                <v:textbox>
                  <w:txbxContent>
                    <w:p w14:paraId="57A9F29A" w14:textId="35A8A953" w:rsidR="00D07F8B" w:rsidRPr="003746CE" w:rsidRDefault="00D07F8B" w:rsidP="00BA1183">
                      <w:pPr>
                        <w:jc w:val="both"/>
                      </w:pPr>
                      <w:r w:rsidRPr="003746CE">
                        <w:t xml:space="preserve">Those surveyed in </w:t>
                      </w:r>
                      <w:r w:rsidR="00DA50B6" w:rsidRPr="003746CE">
                        <w:t>Tuolumne</w:t>
                      </w:r>
                      <w:r w:rsidRPr="003746CE">
                        <w:t xml:space="preserve"> County were more likely to indicate having issues </w:t>
                      </w:r>
                      <w:r w:rsidR="00DA50B6" w:rsidRPr="003746CE">
                        <w:t>with depression and loneliness.  While Mariposa County residents came in higher, 42%, as having issues with getting information about services.</w:t>
                      </w:r>
                    </w:p>
                    <w:p w14:paraId="1C45A2E6" w14:textId="13667ADF" w:rsidR="00E2296D" w:rsidRPr="003746CE" w:rsidRDefault="00F81510" w:rsidP="00BA1183">
                      <w:pPr>
                        <w:jc w:val="both"/>
                      </w:pPr>
                      <w:r w:rsidRPr="003746CE">
                        <w:t xml:space="preserve">Healthcare is a concern among </w:t>
                      </w:r>
                      <w:r w:rsidR="00E2296D" w:rsidRPr="003746CE">
                        <w:t xml:space="preserve">respondents in </w:t>
                      </w:r>
                      <w:r w:rsidRPr="003746CE">
                        <w:t xml:space="preserve">every county:  Amador – 27%; Calaveras </w:t>
                      </w:r>
                      <w:r w:rsidR="00E2296D" w:rsidRPr="003746CE">
                        <w:t>–</w:t>
                      </w:r>
                      <w:r w:rsidRPr="003746CE">
                        <w:t xml:space="preserve"> </w:t>
                      </w:r>
                      <w:r w:rsidR="00E2296D" w:rsidRPr="003746CE">
                        <w:t>23%; Mariposa – 39; Tuolumne – 35%.</w:t>
                      </w:r>
                    </w:p>
                    <w:p w14:paraId="4B984E02" w14:textId="49F12DD7" w:rsidR="00D07F8B" w:rsidRPr="003746CE" w:rsidRDefault="00FD14B0" w:rsidP="00FD14B0">
                      <w:r w:rsidRPr="003746CE">
                        <w:rPr>
                          <w:noProof/>
                        </w:rPr>
                        <w:drawing>
                          <wp:inline distT="0" distB="0" distL="0" distR="0" wp14:anchorId="588187EB" wp14:editId="4D322F4B">
                            <wp:extent cx="2961005" cy="1876425"/>
                            <wp:effectExtent l="0" t="0" r="0" b="9525"/>
                            <wp:docPr id="10659229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61005" cy="1876425"/>
                                    </a:xfrm>
                                    <a:prstGeom prst="rect">
                                      <a:avLst/>
                                    </a:prstGeom>
                                    <a:noFill/>
                                    <a:ln>
                                      <a:noFill/>
                                    </a:ln>
                                  </pic:spPr>
                                </pic:pic>
                              </a:graphicData>
                            </a:graphic>
                          </wp:inline>
                        </w:drawing>
                      </w:r>
                    </w:p>
                    <w:p w14:paraId="106AC826" w14:textId="77777777" w:rsidR="00B0124A" w:rsidRPr="003746CE" w:rsidRDefault="00B0124A" w:rsidP="00B0124A">
                      <w:pPr>
                        <w:jc w:val="both"/>
                        <w:rPr>
                          <w:rFonts w:cstheme="minorHAnsi"/>
                        </w:rPr>
                      </w:pPr>
                      <w:r w:rsidRPr="003746CE">
                        <w:rPr>
                          <w:rFonts w:cstheme="minorHAnsi"/>
                          <w:color w:val="363636"/>
                          <w:shd w:val="clear" w:color="auto" w:fill="FFFFFF"/>
                        </w:rPr>
                        <w:t>Home modifications are physical changes made to one’s home to accommodate for the changing needs of the elderly or disabled, to enable aging in place.  As we age, our mobility and physical strength diminish and many aspects of a home that were once functional become difficult. Home modifications can be as simple as changing water faucet handles from knobs to levers</w:t>
                      </w:r>
                      <w:r>
                        <w:rPr>
                          <w:rFonts w:cstheme="minorHAnsi"/>
                          <w:color w:val="363636"/>
                          <w:shd w:val="clear" w:color="auto" w:fill="FFFFFF"/>
                        </w:rPr>
                        <w:t>, installing a ramp, installing grab bars in strategic locations inside and outside the home</w:t>
                      </w:r>
                      <w:r w:rsidRPr="003746CE">
                        <w:rPr>
                          <w:rFonts w:cstheme="minorHAnsi"/>
                          <w:color w:val="363636"/>
                          <w:shd w:val="clear" w:color="auto" w:fill="FFFFFF"/>
                        </w:rPr>
                        <w:t xml:space="preserve">. </w:t>
                      </w:r>
                      <w:r w:rsidRPr="003746CE">
                        <w:rPr>
                          <w:rFonts w:cstheme="minorHAnsi"/>
                        </w:rPr>
                        <w:t xml:space="preserve">  </w:t>
                      </w:r>
                    </w:p>
                    <w:p w14:paraId="07B03457" w14:textId="76064D1B" w:rsidR="00FD14B0" w:rsidRPr="003746CE" w:rsidRDefault="00FD14B0" w:rsidP="00FD14B0">
                      <w:pPr>
                        <w:jc w:val="both"/>
                      </w:pPr>
                      <w:r w:rsidRPr="003746CE">
                        <w:t>Mariposa and Tuolumne Counties came in high, 51% and 49%, for issues with home modifications and minor home repairs.</w:t>
                      </w:r>
                    </w:p>
                    <w:p w14:paraId="5E399EAE" w14:textId="77777777" w:rsidR="00BB341A" w:rsidRPr="003746CE" w:rsidRDefault="00232BAA" w:rsidP="00FD14B0">
                      <w:pPr>
                        <w:jc w:val="both"/>
                      </w:pPr>
                      <w:r w:rsidRPr="003746CE">
                        <w:t xml:space="preserve">According to the CASOA survey, 64% indicated that maintaining their home was a minor to major problem.  </w:t>
                      </w:r>
                      <w:r w:rsidR="00BB341A" w:rsidRPr="003746CE">
                        <w:t>70% checked maintaining their yard was a minor to major problem.</w:t>
                      </w:r>
                    </w:p>
                    <w:p w14:paraId="561048DA" w14:textId="66CFF2B2" w:rsidR="00232BAA" w:rsidRPr="003746CE" w:rsidRDefault="00BB341A" w:rsidP="00FD14B0">
                      <w:pPr>
                        <w:jc w:val="both"/>
                        <w:rPr>
                          <w:rFonts w:cstheme="minorHAnsi"/>
                        </w:rPr>
                      </w:pPr>
                      <w:r w:rsidRPr="003746CE">
                        <w:rPr>
                          <w:rFonts w:cstheme="minorHAnsi"/>
                          <w:color w:val="363636"/>
                          <w:shd w:val="clear" w:color="auto" w:fill="FFFFFF"/>
                        </w:rPr>
                        <w:t xml:space="preserve"> </w:t>
                      </w:r>
                      <w:r w:rsidRPr="003746CE">
                        <w:rPr>
                          <w:rFonts w:cstheme="minorHAnsi"/>
                        </w:rPr>
                        <w:t xml:space="preserve">  </w:t>
                      </w:r>
                    </w:p>
                    <w:p w14:paraId="74724F92" w14:textId="77777777" w:rsidR="00FD14B0" w:rsidRPr="003746CE" w:rsidRDefault="00FD14B0" w:rsidP="00FD14B0">
                      <w:pPr>
                        <w:jc w:val="both"/>
                      </w:pPr>
                    </w:p>
                  </w:txbxContent>
                </v:textbox>
                <w10:wrap type="square"/>
              </v:shape>
            </w:pict>
          </mc:Fallback>
        </mc:AlternateContent>
      </w:r>
      <w:r w:rsidR="00FD14B0" w:rsidRPr="008211FF">
        <w:rPr>
          <w:b/>
          <w:noProof/>
          <w:sz w:val="48"/>
          <w:szCs w:val="48"/>
        </w:rPr>
        <mc:AlternateContent>
          <mc:Choice Requires="wps">
            <w:drawing>
              <wp:anchor distT="45720" distB="45720" distL="114300" distR="114300" simplePos="0" relativeHeight="251957760" behindDoc="0" locked="0" layoutInCell="1" allowOverlap="1" wp14:anchorId="346A8954" wp14:editId="033BD4C3">
                <wp:simplePos x="0" y="0"/>
                <wp:positionH relativeFrom="column">
                  <wp:posOffset>-228600</wp:posOffset>
                </wp:positionH>
                <wp:positionV relativeFrom="paragraph">
                  <wp:posOffset>409575</wp:posOffset>
                </wp:positionV>
                <wp:extent cx="3124200" cy="7429500"/>
                <wp:effectExtent l="0" t="0" r="0" b="0"/>
                <wp:wrapSquare wrapText="bothSides"/>
                <wp:docPr id="6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7429500"/>
                        </a:xfrm>
                        <a:prstGeom prst="rect">
                          <a:avLst/>
                        </a:prstGeom>
                        <a:solidFill>
                          <a:srgbClr val="FFFFFF"/>
                        </a:solidFill>
                        <a:ln w="9525">
                          <a:noFill/>
                          <a:miter lim="800000"/>
                          <a:headEnd/>
                          <a:tailEnd/>
                        </a:ln>
                      </wps:spPr>
                      <wps:txbx>
                        <w:txbxContent>
                          <w:p w14:paraId="63FD12B6" w14:textId="77777777" w:rsidR="00D07F8B" w:rsidRPr="0061627E" w:rsidRDefault="00D07F8B" w:rsidP="008211FF">
                            <w:pPr>
                              <w:autoSpaceDE w:val="0"/>
                              <w:autoSpaceDN w:val="0"/>
                              <w:adjustRightInd w:val="0"/>
                              <w:spacing w:after="0"/>
                              <w:jc w:val="both"/>
                              <w:rPr>
                                <w:rFonts w:cs="Times New Roman"/>
                                <w:b/>
                                <w:i/>
                              </w:rPr>
                            </w:pPr>
                            <w:r>
                              <w:rPr>
                                <w:rFonts w:cs="Times New Roman"/>
                                <w:b/>
                                <w:i/>
                              </w:rPr>
                              <w:t>Issues &amp; Concerns</w:t>
                            </w:r>
                          </w:p>
                          <w:p w14:paraId="7EC3C5E7" w14:textId="77777777" w:rsidR="00D07F8B" w:rsidRDefault="00D07F8B" w:rsidP="008211FF">
                            <w:pPr>
                              <w:autoSpaceDE w:val="0"/>
                              <w:autoSpaceDN w:val="0"/>
                              <w:adjustRightInd w:val="0"/>
                              <w:spacing w:after="0"/>
                              <w:jc w:val="both"/>
                              <w:rPr>
                                <w:rFonts w:cs="Times New Roman"/>
                              </w:rPr>
                            </w:pPr>
                          </w:p>
                          <w:p w14:paraId="378C1D70" w14:textId="383DD54D" w:rsidR="00D07F8B" w:rsidRDefault="00D07F8B" w:rsidP="008211FF">
                            <w:pPr>
                              <w:autoSpaceDE w:val="0"/>
                              <w:autoSpaceDN w:val="0"/>
                              <w:adjustRightInd w:val="0"/>
                              <w:spacing w:after="0"/>
                              <w:jc w:val="both"/>
                              <w:rPr>
                                <w:rFonts w:cs="Times New Roman"/>
                              </w:rPr>
                            </w:pPr>
                            <w:r w:rsidRPr="00D01593">
                              <w:rPr>
                                <w:rFonts w:cs="Times New Roman"/>
                              </w:rPr>
                              <w:t>Th</w:t>
                            </w:r>
                            <w:r>
                              <w:rPr>
                                <w:rFonts w:cs="Times New Roman"/>
                              </w:rPr>
                              <w:t xml:space="preserve">ose who </w:t>
                            </w:r>
                            <w:r w:rsidRPr="00330C38">
                              <w:rPr>
                                <w:rFonts w:cs="Times New Roman"/>
                              </w:rPr>
                              <w:t xml:space="preserve">were </w:t>
                            </w:r>
                            <w:r>
                              <w:rPr>
                                <w:rFonts w:cs="Times New Roman"/>
                              </w:rPr>
                              <w:t>disabled and earning the least</w:t>
                            </w:r>
                            <w:r w:rsidRPr="00330C38">
                              <w:rPr>
                                <w:rFonts w:cs="Times New Roman"/>
                              </w:rPr>
                              <w:t xml:space="preserve"> were more likely to indicate they had an issue dealing with depression or </w:t>
                            </w:r>
                            <w:r>
                              <w:rPr>
                                <w:rFonts w:cs="Times New Roman"/>
                              </w:rPr>
                              <w:t>loneliness</w:t>
                            </w:r>
                            <w:r w:rsidR="00E2296D">
                              <w:rPr>
                                <w:rFonts w:cs="Times New Roman"/>
                              </w:rPr>
                              <w:t>, 8</w:t>
                            </w:r>
                            <w:r w:rsidR="00DD4501">
                              <w:rPr>
                                <w:rFonts w:cs="Times New Roman"/>
                              </w:rPr>
                              <w:t>3% and 84%</w:t>
                            </w:r>
                            <w:r w:rsidR="00E2296D">
                              <w:rPr>
                                <w:rFonts w:cs="Times New Roman"/>
                              </w:rPr>
                              <w:t>.</w:t>
                            </w:r>
                          </w:p>
                          <w:p w14:paraId="15522888" w14:textId="77777777" w:rsidR="00D07F8B" w:rsidRPr="00330C38" w:rsidRDefault="00D07F8B" w:rsidP="008211FF">
                            <w:pPr>
                              <w:autoSpaceDE w:val="0"/>
                              <w:autoSpaceDN w:val="0"/>
                              <w:adjustRightInd w:val="0"/>
                              <w:spacing w:after="0"/>
                              <w:jc w:val="both"/>
                              <w:rPr>
                                <w:rFonts w:cs="Times New Roman"/>
                              </w:rPr>
                            </w:pPr>
                          </w:p>
                          <w:p w14:paraId="0BE9B0E4" w14:textId="24694BF4" w:rsidR="00D07F8B" w:rsidRPr="00D01593" w:rsidRDefault="00D07F8B" w:rsidP="008211FF">
                            <w:pPr>
                              <w:autoSpaceDE w:val="0"/>
                              <w:autoSpaceDN w:val="0"/>
                              <w:adjustRightInd w:val="0"/>
                              <w:spacing w:after="0"/>
                              <w:jc w:val="both"/>
                              <w:rPr>
                                <w:rFonts w:cs="Times New Roman"/>
                              </w:rPr>
                            </w:pPr>
                            <w:r w:rsidRPr="00330C38">
                              <w:rPr>
                                <w:rFonts w:cs="Times New Roman"/>
                              </w:rPr>
                              <w:t>Women were more likely than men to r</w:t>
                            </w:r>
                            <w:r>
                              <w:rPr>
                                <w:rFonts w:cs="Times New Roman"/>
                              </w:rPr>
                              <w:t xml:space="preserve">eport an issue with loneliness - </w:t>
                            </w:r>
                            <w:r w:rsidR="00742FD2">
                              <w:rPr>
                                <w:rFonts w:cs="Times New Roman"/>
                              </w:rPr>
                              <w:t>25</w:t>
                            </w:r>
                            <w:r>
                              <w:rPr>
                                <w:rFonts w:cs="Times New Roman"/>
                              </w:rPr>
                              <w:t>% indicated</w:t>
                            </w:r>
                            <w:r w:rsidRPr="00330C38">
                              <w:rPr>
                                <w:rFonts w:cs="Times New Roman"/>
                              </w:rPr>
                              <w:t xml:space="preserve"> this was a small or big </w:t>
                            </w:r>
                            <w:r>
                              <w:rPr>
                                <w:rFonts w:cs="Times New Roman"/>
                              </w:rPr>
                              <w:t xml:space="preserve">issue compared to </w:t>
                            </w:r>
                            <w:r w:rsidR="00742FD2">
                              <w:rPr>
                                <w:rFonts w:cs="Times New Roman"/>
                              </w:rPr>
                              <w:t>8.9</w:t>
                            </w:r>
                            <w:r>
                              <w:rPr>
                                <w:rFonts w:cs="Times New Roman"/>
                              </w:rPr>
                              <w:t>% for men</w:t>
                            </w:r>
                            <w:r w:rsidRPr="00330C38">
                              <w:rPr>
                                <w:rFonts w:cs="Times New Roman"/>
                              </w:rPr>
                              <w:t>.  Respondents who earned the least were more likely to report having an issue dealing with loneliness.  Those who had an issue dealing with loneliness were more likely to report that th</w:t>
                            </w:r>
                            <w:r w:rsidRPr="00D01593">
                              <w:rPr>
                                <w:rFonts w:cs="Times New Roman"/>
                              </w:rPr>
                              <w:t>ey were not happy or were just getting by.  Respondents in ‘poor’ or ‘very poor’ health we</w:t>
                            </w:r>
                            <w:r>
                              <w:rPr>
                                <w:rFonts w:cs="Times New Roman"/>
                              </w:rPr>
                              <w:t xml:space="preserve">re more likely to indicate </w:t>
                            </w:r>
                            <w:r w:rsidRPr="00D01593">
                              <w:rPr>
                                <w:rFonts w:cs="Times New Roman"/>
                              </w:rPr>
                              <w:t xml:space="preserve">they had an issue dealing with loneliness.  </w:t>
                            </w:r>
                          </w:p>
                          <w:p w14:paraId="1F33D93F" w14:textId="77777777" w:rsidR="00D07F8B" w:rsidRDefault="00D07F8B" w:rsidP="008211FF">
                            <w:pPr>
                              <w:autoSpaceDE w:val="0"/>
                              <w:autoSpaceDN w:val="0"/>
                              <w:adjustRightInd w:val="0"/>
                              <w:spacing w:after="0"/>
                              <w:jc w:val="both"/>
                              <w:rPr>
                                <w:rFonts w:cs="Times New Roman"/>
                              </w:rPr>
                            </w:pPr>
                            <w:r w:rsidRPr="00D01593">
                              <w:rPr>
                                <w:rFonts w:cs="Times New Roman"/>
                              </w:rPr>
                              <w:t xml:space="preserve">  </w:t>
                            </w:r>
                          </w:p>
                          <w:p w14:paraId="23220521" w14:textId="194B8601" w:rsidR="00D07F8B" w:rsidRDefault="00D07F8B" w:rsidP="008211FF">
                            <w:pPr>
                              <w:autoSpaceDE w:val="0"/>
                              <w:autoSpaceDN w:val="0"/>
                              <w:adjustRightInd w:val="0"/>
                              <w:spacing w:after="0"/>
                              <w:jc w:val="both"/>
                              <w:rPr>
                                <w:rFonts w:cs="Times New Roman"/>
                              </w:rPr>
                            </w:pPr>
                            <w:r w:rsidRPr="002B01D3">
                              <w:rPr>
                                <w:rFonts w:cs="Times New Roman"/>
                              </w:rPr>
                              <w:t>Women were more likely to note having an issue with having enough money to live on</w:t>
                            </w:r>
                            <w:r>
                              <w:rPr>
                                <w:rFonts w:cs="Times New Roman"/>
                              </w:rPr>
                              <w:t xml:space="preserve">.  Over </w:t>
                            </w:r>
                            <w:r w:rsidR="00742FD2">
                              <w:rPr>
                                <w:rFonts w:cs="Times New Roman"/>
                              </w:rPr>
                              <w:t>22</w:t>
                            </w:r>
                            <w:r>
                              <w:rPr>
                                <w:rFonts w:cs="Times New Roman"/>
                              </w:rPr>
                              <w:t>%</w:t>
                            </w:r>
                            <w:r w:rsidRPr="002B01D3">
                              <w:rPr>
                                <w:rFonts w:cs="Times New Roman"/>
                              </w:rPr>
                              <w:t xml:space="preserve"> of fem</w:t>
                            </w:r>
                            <w:r>
                              <w:rPr>
                                <w:rFonts w:cs="Times New Roman"/>
                              </w:rPr>
                              <w:t xml:space="preserve">ale respondents indicated </w:t>
                            </w:r>
                            <w:r w:rsidRPr="002B01D3">
                              <w:rPr>
                                <w:rFonts w:cs="Times New Roman"/>
                              </w:rPr>
                              <w:t>this was a</w:t>
                            </w:r>
                            <w:r>
                              <w:rPr>
                                <w:rFonts w:cs="Times New Roman"/>
                              </w:rPr>
                              <w:t>n</w:t>
                            </w:r>
                            <w:r w:rsidRPr="002B01D3">
                              <w:rPr>
                                <w:rFonts w:cs="Times New Roman"/>
                              </w:rPr>
                              <w:t xml:space="preserve"> issue compared to </w:t>
                            </w:r>
                            <w:r w:rsidR="00742FD2">
                              <w:rPr>
                                <w:rFonts w:cs="Times New Roman"/>
                              </w:rPr>
                              <w:t>9</w:t>
                            </w:r>
                            <w:r w:rsidRPr="002B01D3">
                              <w:rPr>
                                <w:rFonts w:cs="Times New Roman"/>
                              </w:rPr>
                              <w:t>% of male responde</w:t>
                            </w:r>
                            <w:r>
                              <w:rPr>
                                <w:rFonts w:cs="Times New Roman"/>
                              </w:rPr>
                              <w:t>nts</w:t>
                            </w:r>
                            <w:r w:rsidRPr="002B01D3">
                              <w:rPr>
                                <w:rFonts w:cs="Times New Roman"/>
                              </w:rPr>
                              <w:t xml:space="preserve">.  </w:t>
                            </w:r>
                          </w:p>
                          <w:p w14:paraId="6B2B8227" w14:textId="77777777" w:rsidR="00D07F8B" w:rsidRDefault="00D07F8B" w:rsidP="008211FF">
                            <w:pPr>
                              <w:autoSpaceDE w:val="0"/>
                              <w:autoSpaceDN w:val="0"/>
                              <w:adjustRightInd w:val="0"/>
                              <w:spacing w:after="0"/>
                              <w:jc w:val="both"/>
                              <w:rPr>
                                <w:rFonts w:cs="Times New Roman"/>
                              </w:rPr>
                            </w:pPr>
                          </w:p>
                          <w:p w14:paraId="7F2CF0B9" w14:textId="77777777" w:rsidR="00D07F8B" w:rsidRPr="00C0553F" w:rsidRDefault="00D07F8B" w:rsidP="008211FF">
                            <w:pPr>
                              <w:autoSpaceDE w:val="0"/>
                              <w:autoSpaceDN w:val="0"/>
                              <w:adjustRightInd w:val="0"/>
                              <w:spacing w:after="0"/>
                              <w:jc w:val="both"/>
                              <w:rPr>
                                <w:rFonts w:cs="Times New Roman"/>
                              </w:rPr>
                            </w:pPr>
                            <w:r w:rsidRPr="00D01593">
                              <w:rPr>
                                <w:rFonts w:cs="Times New Roman"/>
                              </w:rPr>
                              <w:t xml:space="preserve">In addition, those paying rent along with those who </w:t>
                            </w:r>
                            <w:r>
                              <w:rPr>
                                <w:rFonts w:cs="Times New Roman"/>
                              </w:rPr>
                              <w:t xml:space="preserve">were </w:t>
                            </w:r>
                            <w:r w:rsidRPr="00D01593">
                              <w:rPr>
                                <w:rFonts w:cs="Times New Roman"/>
                              </w:rPr>
                              <w:t>disabled were</w:t>
                            </w:r>
                            <w:r>
                              <w:rPr>
                                <w:rFonts w:cs="Times New Roman"/>
                              </w:rPr>
                              <w:t xml:space="preserve"> also </w:t>
                            </w:r>
                            <w:r w:rsidRPr="00C0553F">
                              <w:rPr>
                                <w:rFonts w:cs="Times New Roman"/>
                              </w:rPr>
                              <w:t>more likely to indicate they had an issue with having enough money to live on.</w:t>
                            </w:r>
                          </w:p>
                          <w:p w14:paraId="7A1BF266" w14:textId="77777777" w:rsidR="00D07F8B" w:rsidRDefault="00D07F8B" w:rsidP="00B304B5">
                            <w:pPr>
                              <w:jc w:val="both"/>
                            </w:pPr>
                            <w:r>
                              <w:t>With respect to dental care, respondents who made the least were more likely to indicate having an issue paying for dental care.</w:t>
                            </w:r>
                            <w:r w:rsidRPr="00C0553F">
                              <w:t xml:space="preserve">  In a</w:t>
                            </w:r>
                            <w:r>
                              <w:t>ddition, those who earned the least, and respondents who were disabled were the most likely to indicate having issues paying for health care.</w:t>
                            </w:r>
                          </w:p>
                          <w:p w14:paraId="1D2F2360" w14:textId="45ADBB33" w:rsidR="00D07F8B" w:rsidRDefault="00D07F8B" w:rsidP="00B304B5">
                            <w:pPr>
                              <w:jc w:val="both"/>
                            </w:pPr>
                            <w:r>
                              <w:t xml:space="preserve">Respondents earning the least and those who reported being </w:t>
                            </w:r>
                            <w:r w:rsidR="0064585D">
                              <w:t>disabled were more likely to check issues with depression and loneliness.</w:t>
                            </w:r>
                          </w:p>
                          <w:p w14:paraId="4ED4967B" w14:textId="34F670C4" w:rsidR="00F7691B" w:rsidRDefault="00F7691B" w:rsidP="00B304B5">
                            <w:pPr>
                              <w:jc w:val="both"/>
                            </w:pPr>
                          </w:p>
                          <w:p w14:paraId="346CD824" w14:textId="77777777" w:rsidR="00D07F8B" w:rsidRDefault="00D07F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6A8954" id="_x0000_s1125" type="#_x0000_t202" style="position:absolute;margin-left:-18pt;margin-top:32.25pt;width:246pt;height:585pt;z-index:25195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" stroked="f">
                <v:textbox>
                  <w:txbxContent>
                    <w:p w14:paraId="63FD12B6" w14:textId="77777777" w:rsidR="00D07F8B" w:rsidRPr="0061627E" w:rsidRDefault="00D07F8B" w:rsidP="008211FF">
                      <w:pPr>
                        <w:autoSpaceDE w:val="0"/>
                        <w:autoSpaceDN w:val="0"/>
                        <w:adjustRightInd w:val="0"/>
                        <w:spacing w:after="0"/>
                        <w:jc w:val="both"/>
                        <w:rPr>
                          <w:rFonts w:cs="Times New Roman"/>
                          <w:b/>
                          <w:i/>
                        </w:rPr>
                      </w:pPr>
                      <w:r>
                        <w:rPr>
                          <w:rFonts w:cs="Times New Roman"/>
                          <w:b/>
                          <w:i/>
                        </w:rPr>
                        <w:t>Issues &amp; Concerns</w:t>
                      </w:r>
                    </w:p>
                    <w:p w14:paraId="7EC3C5E7" w14:textId="77777777" w:rsidR="00D07F8B" w:rsidRDefault="00D07F8B" w:rsidP="008211FF">
                      <w:pPr>
                        <w:autoSpaceDE w:val="0"/>
                        <w:autoSpaceDN w:val="0"/>
                        <w:adjustRightInd w:val="0"/>
                        <w:spacing w:after="0"/>
                        <w:jc w:val="both"/>
                        <w:rPr>
                          <w:rFonts w:cs="Times New Roman"/>
                        </w:rPr>
                      </w:pPr>
                    </w:p>
                    <w:p w14:paraId="378C1D70" w14:textId="383DD54D" w:rsidR="00D07F8B" w:rsidRDefault="00D07F8B" w:rsidP="008211FF">
                      <w:pPr>
                        <w:autoSpaceDE w:val="0"/>
                        <w:autoSpaceDN w:val="0"/>
                        <w:adjustRightInd w:val="0"/>
                        <w:spacing w:after="0"/>
                        <w:jc w:val="both"/>
                        <w:rPr>
                          <w:rFonts w:cs="Times New Roman"/>
                        </w:rPr>
                      </w:pPr>
                      <w:r w:rsidRPr="00D01593">
                        <w:rPr>
                          <w:rFonts w:cs="Times New Roman"/>
                        </w:rPr>
                        <w:t>Th</w:t>
                      </w:r>
                      <w:r>
                        <w:rPr>
                          <w:rFonts w:cs="Times New Roman"/>
                        </w:rPr>
                        <w:t xml:space="preserve">ose who </w:t>
                      </w:r>
                      <w:r w:rsidRPr="00330C38">
                        <w:rPr>
                          <w:rFonts w:cs="Times New Roman"/>
                        </w:rPr>
                        <w:t xml:space="preserve">were </w:t>
                      </w:r>
                      <w:r>
                        <w:rPr>
                          <w:rFonts w:cs="Times New Roman"/>
                        </w:rPr>
                        <w:t>disabled and earning the least</w:t>
                      </w:r>
                      <w:r w:rsidRPr="00330C38">
                        <w:rPr>
                          <w:rFonts w:cs="Times New Roman"/>
                        </w:rPr>
                        <w:t xml:space="preserve"> were more likely to indicate they had an issue dealing with depression or </w:t>
                      </w:r>
                      <w:r>
                        <w:rPr>
                          <w:rFonts w:cs="Times New Roman"/>
                        </w:rPr>
                        <w:t>loneliness</w:t>
                      </w:r>
                      <w:r w:rsidR="00E2296D">
                        <w:rPr>
                          <w:rFonts w:cs="Times New Roman"/>
                        </w:rPr>
                        <w:t>, 8</w:t>
                      </w:r>
                      <w:r w:rsidR="00DD4501">
                        <w:rPr>
                          <w:rFonts w:cs="Times New Roman"/>
                        </w:rPr>
                        <w:t>3% and 84%</w:t>
                      </w:r>
                      <w:r w:rsidR="00E2296D">
                        <w:rPr>
                          <w:rFonts w:cs="Times New Roman"/>
                        </w:rPr>
                        <w:t>.</w:t>
                      </w:r>
                    </w:p>
                    <w:p w14:paraId="15522888" w14:textId="77777777" w:rsidR="00D07F8B" w:rsidRPr="00330C38" w:rsidRDefault="00D07F8B" w:rsidP="008211FF">
                      <w:pPr>
                        <w:autoSpaceDE w:val="0"/>
                        <w:autoSpaceDN w:val="0"/>
                        <w:adjustRightInd w:val="0"/>
                        <w:spacing w:after="0"/>
                        <w:jc w:val="both"/>
                        <w:rPr>
                          <w:rFonts w:cs="Times New Roman"/>
                        </w:rPr>
                      </w:pPr>
                    </w:p>
                    <w:p w14:paraId="0BE9B0E4" w14:textId="24694BF4" w:rsidR="00D07F8B" w:rsidRPr="00D01593" w:rsidRDefault="00D07F8B" w:rsidP="008211FF">
                      <w:pPr>
                        <w:autoSpaceDE w:val="0"/>
                        <w:autoSpaceDN w:val="0"/>
                        <w:adjustRightInd w:val="0"/>
                        <w:spacing w:after="0"/>
                        <w:jc w:val="both"/>
                        <w:rPr>
                          <w:rFonts w:cs="Times New Roman"/>
                        </w:rPr>
                      </w:pPr>
                      <w:r w:rsidRPr="00330C38">
                        <w:rPr>
                          <w:rFonts w:cs="Times New Roman"/>
                        </w:rPr>
                        <w:t>Women were more likely than men to r</w:t>
                      </w:r>
                      <w:r>
                        <w:rPr>
                          <w:rFonts w:cs="Times New Roman"/>
                        </w:rPr>
                        <w:t xml:space="preserve">eport an issue with loneliness - </w:t>
                      </w:r>
                      <w:r w:rsidR="00742FD2">
                        <w:rPr>
                          <w:rFonts w:cs="Times New Roman"/>
                        </w:rPr>
                        <w:t>25</w:t>
                      </w:r>
                      <w:r>
                        <w:rPr>
                          <w:rFonts w:cs="Times New Roman"/>
                        </w:rPr>
                        <w:t>% indicated</w:t>
                      </w:r>
                      <w:r w:rsidRPr="00330C38">
                        <w:rPr>
                          <w:rFonts w:cs="Times New Roman"/>
                        </w:rPr>
                        <w:t xml:space="preserve"> this was a small or big </w:t>
                      </w:r>
                      <w:r>
                        <w:rPr>
                          <w:rFonts w:cs="Times New Roman"/>
                        </w:rPr>
                        <w:t xml:space="preserve">issue compared to </w:t>
                      </w:r>
                      <w:r w:rsidR="00742FD2">
                        <w:rPr>
                          <w:rFonts w:cs="Times New Roman"/>
                        </w:rPr>
                        <w:t>8.9</w:t>
                      </w:r>
                      <w:r>
                        <w:rPr>
                          <w:rFonts w:cs="Times New Roman"/>
                        </w:rPr>
                        <w:t>% for men</w:t>
                      </w:r>
                      <w:r w:rsidRPr="00330C38">
                        <w:rPr>
                          <w:rFonts w:cs="Times New Roman"/>
                        </w:rPr>
                        <w:t>.  Respondents who earned the least were more likely to report having an issue dealing with loneliness.  Those who had an issue dealing with loneliness were more likely to report that th</w:t>
                      </w:r>
                      <w:r w:rsidRPr="00D01593">
                        <w:rPr>
                          <w:rFonts w:cs="Times New Roman"/>
                        </w:rPr>
                        <w:t>ey were not happy or were just getting by.  Respondents in ‘poor’ or ‘very poor’ health we</w:t>
                      </w:r>
                      <w:r>
                        <w:rPr>
                          <w:rFonts w:cs="Times New Roman"/>
                        </w:rPr>
                        <w:t xml:space="preserve">re more likely to indicate </w:t>
                      </w:r>
                      <w:r w:rsidRPr="00D01593">
                        <w:rPr>
                          <w:rFonts w:cs="Times New Roman"/>
                        </w:rPr>
                        <w:t xml:space="preserve">they had an issue dealing with loneliness.  </w:t>
                      </w:r>
                    </w:p>
                    <w:p w14:paraId="1F33D93F" w14:textId="77777777" w:rsidR="00D07F8B" w:rsidRDefault="00D07F8B" w:rsidP="008211FF">
                      <w:pPr>
                        <w:autoSpaceDE w:val="0"/>
                        <w:autoSpaceDN w:val="0"/>
                        <w:adjustRightInd w:val="0"/>
                        <w:spacing w:after="0"/>
                        <w:jc w:val="both"/>
                        <w:rPr>
                          <w:rFonts w:cs="Times New Roman"/>
                        </w:rPr>
                      </w:pPr>
                      <w:r w:rsidRPr="00D01593">
                        <w:rPr>
                          <w:rFonts w:cs="Times New Roman"/>
                        </w:rPr>
                        <w:t xml:space="preserve">  </w:t>
                      </w:r>
                    </w:p>
                    <w:p w14:paraId="23220521" w14:textId="194B8601" w:rsidR="00D07F8B" w:rsidRDefault="00D07F8B" w:rsidP="008211FF">
                      <w:pPr>
                        <w:autoSpaceDE w:val="0"/>
                        <w:autoSpaceDN w:val="0"/>
                        <w:adjustRightInd w:val="0"/>
                        <w:spacing w:after="0"/>
                        <w:jc w:val="both"/>
                        <w:rPr>
                          <w:rFonts w:cs="Times New Roman"/>
                        </w:rPr>
                      </w:pPr>
                      <w:r w:rsidRPr="002B01D3">
                        <w:rPr>
                          <w:rFonts w:cs="Times New Roman"/>
                        </w:rPr>
                        <w:t>Women were more likely to note having an issue with having enough money to live on</w:t>
                      </w:r>
                      <w:r>
                        <w:rPr>
                          <w:rFonts w:cs="Times New Roman"/>
                        </w:rPr>
                        <w:t xml:space="preserve">.  Over </w:t>
                      </w:r>
                      <w:r w:rsidR="00742FD2">
                        <w:rPr>
                          <w:rFonts w:cs="Times New Roman"/>
                        </w:rPr>
                        <w:t>22</w:t>
                      </w:r>
                      <w:r>
                        <w:rPr>
                          <w:rFonts w:cs="Times New Roman"/>
                        </w:rPr>
                        <w:t>%</w:t>
                      </w:r>
                      <w:r w:rsidRPr="002B01D3">
                        <w:rPr>
                          <w:rFonts w:cs="Times New Roman"/>
                        </w:rPr>
                        <w:t xml:space="preserve"> of fem</w:t>
                      </w:r>
                      <w:r>
                        <w:rPr>
                          <w:rFonts w:cs="Times New Roman"/>
                        </w:rPr>
                        <w:t xml:space="preserve">ale respondents indicated </w:t>
                      </w:r>
                      <w:r w:rsidRPr="002B01D3">
                        <w:rPr>
                          <w:rFonts w:cs="Times New Roman"/>
                        </w:rPr>
                        <w:t>this was a</w:t>
                      </w:r>
                      <w:r>
                        <w:rPr>
                          <w:rFonts w:cs="Times New Roman"/>
                        </w:rPr>
                        <w:t>n</w:t>
                      </w:r>
                      <w:r w:rsidRPr="002B01D3">
                        <w:rPr>
                          <w:rFonts w:cs="Times New Roman"/>
                        </w:rPr>
                        <w:t xml:space="preserve"> issue compared to </w:t>
                      </w:r>
                      <w:r w:rsidR="00742FD2">
                        <w:rPr>
                          <w:rFonts w:cs="Times New Roman"/>
                        </w:rPr>
                        <w:t>9</w:t>
                      </w:r>
                      <w:r w:rsidRPr="002B01D3">
                        <w:rPr>
                          <w:rFonts w:cs="Times New Roman"/>
                        </w:rPr>
                        <w:t>% of male responde</w:t>
                      </w:r>
                      <w:r>
                        <w:rPr>
                          <w:rFonts w:cs="Times New Roman"/>
                        </w:rPr>
                        <w:t>nts</w:t>
                      </w:r>
                      <w:r w:rsidRPr="002B01D3">
                        <w:rPr>
                          <w:rFonts w:cs="Times New Roman"/>
                        </w:rPr>
                        <w:t xml:space="preserve">.  </w:t>
                      </w:r>
                    </w:p>
                    <w:p w14:paraId="6B2B8227" w14:textId="77777777" w:rsidR="00D07F8B" w:rsidRDefault="00D07F8B" w:rsidP="008211FF">
                      <w:pPr>
                        <w:autoSpaceDE w:val="0"/>
                        <w:autoSpaceDN w:val="0"/>
                        <w:adjustRightInd w:val="0"/>
                        <w:spacing w:after="0"/>
                        <w:jc w:val="both"/>
                        <w:rPr>
                          <w:rFonts w:cs="Times New Roman"/>
                        </w:rPr>
                      </w:pPr>
                    </w:p>
                    <w:p w14:paraId="7F2CF0B9" w14:textId="77777777" w:rsidR="00D07F8B" w:rsidRPr="00C0553F" w:rsidRDefault="00D07F8B" w:rsidP="008211FF">
                      <w:pPr>
                        <w:autoSpaceDE w:val="0"/>
                        <w:autoSpaceDN w:val="0"/>
                        <w:adjustRightInd w:val="0"/>
                        <w:spacing w:after="0"/>
                        <w:jc w:val="both"/>
                        <w:rPr>
                          <w:rFonts w:cs="Times New Roman"/>
                        </w:rPr>
                      </w:pPr>
                      <w:r w:rsidRPr="00D01593">
                        <w:rPr>
                          <w:rFonts w:cs="Times New Roman"/>
                        </w:rPr>
                        <w:t xml:space="preserve">In addition, those paying rent along with those who </w:t>
                      </w:r>
                      <w:r>
                        <w:rPr>
                          <w:rFonts w:cs="Times New Roman"/>
                        </w:rPr>
                        <w:t xml:space="preserve">were </w:t>
                      </w:r>
                      <w:r w:rsidRPr="00D01593">
                        <w:rPr>
                          <w:rFonts w:cs="Times New Roman"/>
                        </w:rPr>
                        <w:t>disabled were</w:t>
                      </w:r>
                      <w:r>
                        <w:rPr>
                          <w:rFonts w:cs="Times New Roman"/>
                        </w:rPr>
                        <w:t xml:space="preserve"> also </w:t>
                      </w:r>
                      <w:r w:rsidRPr="00C0553F">
                        <w:rPr>
                          <w:rFonts w:cs="Times New Roman"/>
                        </w:rPr>
                        <w:t>more likely to indicate they had an issue with having enough money to live on.</w:t>
                      </w:r>
                    </w:p>
                    <w:p w14:paraId="7A1BF266" w14:textId="77777777" w:rsidR="00D07F8B" w:rsidRDefault="00D07F8B" w:rsidP="00B304B5">
                      <w:pPr>
                        <w:jc w:val="both"/>
                      </w:pPr>
                      <w:r>
                        <w:t>With respect to dental care, respondents who made the least were more likely to indicate having an issue paying for dental care.</w:t>
                      </w:r>
                      <w:r w:rsidRPr="00C0553F">
                        <w:t xml:space="preserve">  In a</w:t>
                      </w:r>
                      <w:r>
                        <w:t>ddition, those who earned the least, and respondents who were disabled were the most likely to indicate having issues paying for health care.</w:t>
                      </w:r>
                    </w:p>
                    <w:p w14:paraId="1D2F2360" w14:textId="45ADBB33" w:rsidR="00D07F8B" w:rsidRDefault="00D07F8B" w:rsidP="00B304B5">
                      <w:pPr>
                        <w:jc w:val="both"/>
                      </w:pPr>
                      <w:r>
                        <w:t xml:space="preserve">Respondents earning the least and those who reported being </w:t>
                      </w:r>
                      <w:r w:rsidR="0064585D">
                        <w:t>disabled were more likely to check issues with depression and loneliness.</w:t>
                      </w:r>
                    </w:p>
                    <w:p w14:paraId="4ED4967B" w14:textId="34F670C4" w:rsidR="00F7691B" w:rsidRDefault="00F7691B" w:rsidP="00B304B5">
                      <w:pPr>
                        <w:jc w:val="both"/>
                      </w:pPr>
                    </w:p>
                    <w:p w14:paraId="346CD824" w14:textId="77777777" w:rsidR="00D07F8B" w:rsidRDefault="00D07F8B"/>
                  </w:txbxContent>
                </v:textbox>
                <w10:wrap type="square"/>
              </v:shape>
            </w:pict>
          </mc:Fallback>
        </mc:AlternateContent>
      </w:r>
    </w:p>
    <w:p w14:paraId="71E05D64" w14:textId="77777777" w:rsidR="00AC5F98" w:rsidRDefault="00C92788" w:rsidP="00545884">
      <w:pPr>
        <w:tabs>
          <w:tab w:val="left" w:pos="5640"/>
        </w:tabs>
        <w:spacing w:after="0"/>
        <w:rPr>
          <w:sz w:val="48"/>
          <w:szCs w:val="48"/>
        </w:rPr>
      </w:pPr>
      <w:r w:rsidRPr="000271C7">
        <w:rPr>
          <w:b/>
          <w:noProof/>
          <w:sz w:val="48"/>
          <w:szCs w:val="48"/>
        </w:rPr>
        <mc:AlternateContent>
          <mc:Choice Requires="wpg">
            <w:drawing>
              <wp:anchor distT="0" distB="0" distL="114300" distR="114300" simplePos="0" relativeHeight="251959808" behindDoc="0" locked="0" layoutInCell="1" allowOverlap="1" wp14:anchorId="3D3ED2B3" wp14:editId="2E25F8F7">
                <wp:simplePos x="0" y="0"/>
                <wp:positionH relativeFrom="margin">
                  <wp:posOffset>-876300</wp:posOffset>
                </wp:positionH>
                <wp:positionV relativeFrom="margin">
                  <wp:posOffset>-66675</wp:posOffset>
                </wp:positionV>
                <wp:extent cx="7822565" cy="334010"/>
                <wp:effectExtent l="0" t="0" r="6985" b="8890"/>
                <wp:wrapNone/>
                <wp:docPr id="669" name="Group 669"/>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671" name="Rectangle 671"/>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3"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A3C4174" id="Group 669" o:spid="_x0000_s1026" style="position:absolute;margin-left:-69pt;margin-top:-5.25pt;width:615.95pt;height:26.3pt;z-index:251959808;mso-position-horizontal-relative:margin;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">
                <v:rect id="Rectangle 671"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bOL8MA&#10;AADcAAAADwAAAGRycy9kb3ducmV2LnhtbESPT2vCQBTE7wW/w/IKvdWNHrSmriKCoAcp/kGvj+xr&#10;Epp9G3ZfTfz2XUHocZiZ3zDzZe8adaMQa88GRsMMFHHhbc2lgfNp8/4BKgqyxcYzGbhThOVi8DLH&#10;3PqOD3Q7SqkShGOOBiqRNtc6FhU5jEPfEifv2weHkmQotQ3YJbhr9DjLJtphzWmhwpbWFRU/x19n&#10;wG+Z5VLsZ5uvMJYdN9213K2MeXvtV5+ghHr5Dz/bW2tgMh3B40w6An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bOL8MAAADc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X9M8QA&#10;AADcAAAADwAAAGRycy9kb3ducmV2LnhtbESP0WoCMRRE3wv+Q7hC32rWtlhZjaIFQQTBrn7AdXPd&#10;Xd3cxCTV7d83QqGPw8ycYabzzrTiRj40lhUMBxkI4tLqhisFh/3qZQwiRGSNrWVS8EMB5rPe0xRz&#10;be/8RbciViJBOOSooI7R5VKGsiaDYWAdcfJO1huMSfpKao/3BDetfM2ykTTYcFqo0dFnTeWl+DYK&#10;1g1eNtvl9np93x0Lb1buLDdOqed+t5iAiNTF//Bfe60VjD7e4HEmHQ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V/TP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p>
    <w:p w14:paraId="476BAF0D" w14:textId="77777777" w:rsidR="008211FF" w:rsidRDefault="008211FF" w:rsidP="00545884">
      <w:pPr>
        <w:tabs>
          <w:tab w:val="left" w:pos="5640"/>
        </w:tabs>
        <w:spacing w:after="0"/>
        <w:rPr>
          <w:b/>
          <w:sz w:val="48"/>
          <w:szCs w:val="48"/>
        </w:rPr>
      </w:pPr>
    </w:p>
    <w:p w14:paraId="09276AF4" w14:textId="77777777" w:rsidR="008211FF" w:rsidRDefault="008211FF" w:rsidP="00545884">
      <w:pPr>
        <w:tabs>
          <w:tab w:val="left" w:pos="5640"/>
        </w:tabs>
        <w:spacing w:after="0"/>
        <w:rPr>
          <w:b/>
          <w:sz w:val="48"/>
          <w:szCs w:val="48"/>
        </w:rPr>
      </w:pPr>
    </w:p>
    <w:p w14:paraId="483ED554" w14:textId="77777777" w:rsidR="008211FF" w:rsidRDefault="00394693" w:rsidP="00545884">
      <w:pPr>
        <w:tabs>
          <w:tab w:val="left" w:pos="5640"/>
        </w:tabs>
        <w:spacing w:after="0"/>
        <w:rPr>
          <w:b/>
          <w:sz w:val="48"/>
          <w:szCs w:val="48"/>
        </w:rPr>
      </w:pPr>
      <w:r w:rsidRPr="00394693">
        <w:rPr>
          <w:b/>
          <w:noProof/>
          <w:sz w:val="48"/>
          <w:szCs w:val="48"/>
        </w:rPr>
        <mc:AlternateContent>
          <mc:Choice Requires="wps">
            <w:drawing>
              <wp:anchor distT="45720" distB="45720" distL="114300" distR="114300" simplePos="0" relativeHeight="251974144" behindDoc="0" locked="0" layoutInCell="1" allowOverlap="1" wp14:anchorId="01CCF0B4" wp14:editId="2E3ADC1E">
                <wp:simplePos x="0" y="0"/>
                <wp:positionH relativeFrom="column">
                  <wp:posOffset>2981325</wp:posOffset>
                </wp:positionH>
                <wp:positionV relativeFrom="paragraph">
                  <wp:posOffset>325120</wp:posOffset>
                </wp:positionV>
                <wp:extent cx="3305175" cy="2571750"/>
                <wp:effectExtent l="0" t="0" r="9525" b="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175" cy="2571750"/>
                        </a:xfrm>
                        <a:prstGeom prst="rect">
                          <a:avLst/>
                        </a:prstGeom>
                        <a:solidFill>
                          <a:srgbClr val="FFFFFF"/>
                        </a:solidFill>
                        <a:ln w="9525">
                          <a:noFill/>
                          <a:miter lim="800000"/>
                          <a:headEnd/>
                          <a:tailEnd/>
                        </a:ln>
                      </wps:spPr>
                      <wps:txbx>
                        <w:txbxContent>
                          <w:p w14:paraId="529ECACB" w14:textId="77777777" w:rsidR="00D07F8B" w:rsidRDefault="00D07F8B">
                            <w:r w:rsidRPr="00394693">
                              <w:rPr>
                                <w:noProof/>
                              </w:rPr>
                              <w:drawing>
                                <wp:inline distT="0" distB="0" distL="0" distR="0" wp14:anchorId="1F327535" wp14:editId="6DC72DD2">
                                  <wp:extent cx="3181350" cy="2381250"/>
                                  <wp:effectExtent l="0" t="0" r="0" b="0"/>
                                  <wp:docPr id="80" name="Picture 80" descr="X:\Photos\CanStock\Data analysis 2019\canstockphoto2487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Photos\CanStock\Data analysis 2019\canstockphoto2487231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82073" cy="238179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CF0B4" id="_x0000_s1126" type="#_x0000_t202" style="position:absolute;margin-left:234.75pt;margin-top:25.6pt;width:260.25pt;height:202.5pt;z-index:25197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" stroked="f">
                <v:textbox>
                  <w:txbxContent>
                    <w:p w14:paraId="529ECACB" w14:textId="77777777" w:rsidR="00D07F8B" w:rsidRDefault="00D07F8B">
                      <w:r w:rsidRPr="00394693">
                        <w:rPr>
                          <w:noProof/>
                        </w:rPr>
                        <w:drawing>
                          <wp:inline distT="0" distB="0" distL="0" distR="0" wp14:anchorId="1F327535" wp14:editId="6DC72DD2">
                            <wp:extent cx="3181350" cy="2381250"/>
                            <wp:effectExtent l="0" t="0" r="0" b="0"/>
                            <wp:docPr id="80" name="Picture 80" descr="X:\Photos\CanStock\Data analysis 2019\canstockphoto2487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Photos\CanStock\Data analysis 2019\canstockphoto24872316.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82073" cy="2381791"/>
                                    </a:xfrm>
                                    <a:prstGeom prst="rect">
                                      <a:avLst/>
                                    </a:prstGeom>
                                    <a:noFill/>
                                    <a:ln>
                                      <a:noFill/>
                                    </a:ln>
                                  </pic:spPr>
                                </pic:pic>
                              </a:graphicData>
                            </a:graphic>
                          </wp:inline>
                        </w:drawing>
                      </w:r>
                    </w:p>
                  </w:txbxContent>
                </v:textbox>
                <w10:wrap type="square"/>
              </v:shape>
            </w:pict>
          </mc:Fallback>
        </mc:AlternateContent>
      </w:r>
    </w:p>
    <w:p w14:paraId="2D8AC452" w14:textId="77777777" w:rsidR="008211FF" w:rsidRDefault="008211FF" w:rsidP="00545884">
      <w:pPr>
        <w:tabs>
          <w:tab w:val="left" w:pos="5640"/>
        </w:tabs>
        <w:spacing w:after="0"/>
        <w:rPr>
          <w:b/>
          <w:sz w:val="48"/>
          <w:szCs w:val="48"/>
        </w:rPr>
      </w:pPr>
    </w:p>
    <w:p w14:paraId="3F9A383C" w14:textId="77777777" w:rsidR="008211FF" w:rsidRDefault="008211FF" w:rsidP="00545884">
      <w:pPr>
        <w:tabs>
          <w:tab w:val="left" w:pos="5640"/>
        </w:tabs>
        <w:spacing w:after="0"/>
        <w:rPr>
          <w:b/>
          <w:sz w:val="48"/>
          <w:szCs w:val="48"/>
        </w:rPr>
      </w:pPr>
    </w:p>
    <w:p w14:paraId="1A6C235A" w14:textId="77777777" w:rsidR="008211FF" w:rsidRDefault="008211FF" w:rsidP="00545884">
      <w:pPr>
        <w:tabs>
          <w:tab w:val="left" w:pos="5640"/>
        </w:tabs>
        <w:spacing w:after="0"/>
        <w:rPr>
          <w:b/>
          <w:sz w:val="48"/>
          <w:szCs w:val="48"/>
        </w:rPr>
      </w:pPr>
    </w:p>
    <w:p w14:paraId="4194E719" w14:textId="77777777" w:rsidR="008211FF" w:rsidRDefault="008211FF" w:rsidP="00545884">
      <w:pPr>
        <w:tabs>
          <w:tab w:val="left" w:pos="5640"/>
        </w:tabs>
        <w:spacing w:after="0"/>
        <w:rPr>
          <w:b/>
          <w:sz w:val="48"/>
          <w:szCs w:val="48"/>
        </w:rPr>
      </w:pPr>
    </w:p>
    <w:p w14:paraId="087274CA" w14:textId="77777777" w:rsidR="008211FF" w:rsidRDefault="008211FF" w:rsidP="00545884">
      <w:pPr>
        <w:tabs>
          <w:tab w:val="left" w:pos="5640"/>
        </w:tabs>
        <w:spacing w:after="0"/>
        <w:rPr>
          <w:b/>
          <w:sz w:val="48"/>
          <w:szCs w:val="48"/>
        </w:rPr>
      </w:pPr>
    </w:p>
    <w:p w14:paraId="29F72088" w14:textId="77777777" w:rsidR="008211FF" w:rsidRDefault="008211FF" w:rsidP="00545884">
      <w:pPr>
        <w:tabs>
          <w:tab w:val="left" w:pos="5640"/>
        </w:tabs>
        <w:spacing w:after="0"/>
        <w:rPr>
          <w:b/>
          <w:sz w:val="48"/>
          <w:szCs w:val="48"/>
        </w:rPr>
      </w:pPr>
    </w:p>
    <w:p w14:paraId="08A7CF43" w14:textId="77777777" w:rsidR="008211FF" w:rsidRDefault="00D631EE" w:rsidP="00D631EE">
      <w:pPr>
        <w:tabs>
          <w:tab w:val="left" w:pos="8070"/>
        </w:tabs>
        <w:spacing w:after="0"/>
        <w:rPr>
          <w:b/>
          <w:sz w:val="48"/>
          <w:szCs w:val="48"/>
        </w:rPr>
      </w:pPr>
      <w:r>
        <w:rPr>
          <w:b/>
          <w:sz w:val="48"/>
          <w:szCs w:val="48"/>
        </w:rPr>
        <w:tab/>
      </w:r>
    </w:p>
    <w:p w14:paraId="28C6E641" w14:textId="77777777" w:rsidR="008211FF" w:rsidRDefault="008211FF" w:rsidP="00545884">
      <w:pPr>
        <w:tabs>
          <w:tab w:val="left" w:pos="5640"/>
        </w:tabs>
        <w:spacing w:after="0"/>
        <w:rPr>
          <w:b/>
          <w:sz w:val="48"/>
          <w:szCs w:val="48"/>
        </w:rPr>
      </w:pPr>
    </w:p>
    <w:p w14:paraId="717C05D4" w14:textId="77777777" w:rsidR="008211FF" w:rsidRDefault="008211FF" w:rsidP="00545884">
      <w:pPr>
        <w:tabs>
          <w:tab w:val="left" w:pos="5640"/>
        </w:tabs>
        <w:spacing w:after="0"/>
        <w:rPr>
          <w:b/>
          <w:sz w:val="48"/>
          <w:szCs w:val="48"/>
        </w:rPr>
      </w:pPr>
    </w:p>
    <w:p w14:paraId="3DF89B63" w14:textId="77777777" w:rsidR="008211FF" w:rsidRDefault="008211FF" w:rsidP="00545884">
      <w:pPr>
        <w:tabs>
          <w:tab w:val="left" w:pos="5640"/>
        </w:tabs>
        <w:spacing w:after="0"/>
        <w:rPr>
          <w:b/>
          <w:sz w:val="48"/>
          <w:szCs w:val="48"/>
        </w:rPr>
      </w:pPr>
    </w:p>
    <w:p w14:paraId="056E0B19" w14:textId="77777777" w:rsidR="008211FF" w:rsidRDefault="008211FF" w:rsidP="00545884">
      <w:pPr>
        <w:tabs>
          <w:tab w:val="left" w:pos="5640"/>
        </w:tabs>
        <w:spacing w:after="0"/>
        <w:rPr>
          <w:b/>
          <w:sz w:val="48"/>
          <w:szCs w:val="48"/>
        </w:rPr>
      </w:pPr>
    </w:p>
    <w:p w14:paraId="69AC614C" w14:textId="77777777" w:rsidR="008211FF" w:rsidRDefault="008211FF" w:rsidP="00545884">
      <w:pPr>
        <w:tabs>
          <w:tab w:val="left" w:pos="5640"/>
        </w:tabs>
        <w:spacing w:after="0"/>
        <w:rPr>
          <w:b/>
          <w:sz w:val="48"/>
          <w:szCs w:val="48"/>
        </w:rPr>
      </w:pPr>
    </w:p>
    <w:p w14:paraId="151D88B0" w14:textId="77777777" w:rsidR="00394693" w:rsidRDefault="00394693" w:rsidP="00545884">
      <w:pPr>
        <w:tabs>
          <w:tab w:val="left" w:pos="5640"/>
        </w:tabs>
        <w:spacing w:after="0"/>
        <w:rPr>
          <w:b/>
          <w:sz w:val="48"/>
          <w:szCs w:val="48"/>
        </w:rPr>
      </w:pPr>
    </w:p>
    <w:p w14:paraId="291186E1" w14:textId="77777777" w:rsidR="0009698B" w:rsidRDefault="00A90BEE" w:rsidP="00545884">
      <w:pPr>
        <w:tabs>
          <w:tab w:val="left" w:pos="5640"/>
        </w:tabs>
        <w:spacing w:after="0"/>
        <w:rPr>
          <w:b/>
          <w:sz w:val="48"/>
          <w:szCs w:val="48"/>
        </w:rPr>
      </w:pPr>
      <w:r w:rsidRPr="000271C7">
        <w:rPr>
          <w:b/>
          <w:noProof/>
          <w:sz w:val="48"/>
          <w:szCs w:val="48"/>
        </w:rPr>
        <mc:AlternateContent>
          <mc:Choice Requires="wps">
            <w:drawing>
              <wp:anchor distT="0" distB="0" distL="114300" distR="114300" simplePos="0" relativeHeight="251558400" behindDoc="0" locked="0" layoutInCell="1" allowOverlap="1" wp14:anchorId="231B439E" wp14:editId="67FDD146">
                <wp:simplePos x="0" y="0"/>
                <wp:positionH relativeFrom="page">
                  <wp:posOffset>581025</wp:posOffset>
                </wp:positionH>
                <wp:positionV relativeFrom="page">
                  <wp:posOffset>1209675</wp:posOffset>
                </wp:positionV>
                <wp:extent cx="3190875" cy="6076950"/>
                <wp:effectExtent l="0" t="0" r="0" b="0"/>
                <wp:wrapNone/>
                <wp:docPr id="812" name="Text Box 812"/>
                <wp:cNvGraphicFramePr/>
                <a:graphic xmlns:a="http://schemas.openxmlformats.org/drawingml/2006/main">
                  <a:graphicData uri="http://schemas.microsoft.com/office/word/2010/wordprocessingShape">
                    <wps:wsp>
                      <wps:cNvSpPr txBox="1"/>
                      <wps:spPr>
                        <a:xfrm>
                          <a:off x="0" y="0"/>
                          <a:ext cx="3190875" cy="6076950"/>
                        </a:xfrm>
                        <a:prstGeom prst="rect">
                          <a:avLst/>
                        </a:prstGeom>
                        <a:noFill/>
                        <a:ln w="6350">
                          <a:noFill/>
                        </a:ln>
                        <a:effectLst/>
                      </wps:spPr>
                      <wps:txbx>
                        <w:txbxContent>
                          <w:p w14:paraId="36805050" w14:textId="77777777" w:rsidR="00D07F8B" w:rsidRDefault="00D07F8B" w:rsidP="0009698B">
                            <w:pPr>
                              <w:jc w:val="both"/>
                              <w:rPr>
                                <w:b/>
                                <w:i/>
                              </w:rPr>
                            </w:pPr>
                            <w:r>
                              <w:rPr>
                                <w:b/>
                                <w:i/>
                              </w:rPr>
                              <w:t>People Who Help Seniors</w:t>
                            </w:r>
                          </w:p>
                          <w:p w14:paraId="7395CBD9" w14:textId="2603975F" w:rsidR="00D07F8B" w:rsidRPr="00330C38" w:rsidRDefault="00D07F8B" w:rsidP="0009698B">
                            <w:pPr>
                              <w:jc w:val="both"/>
                            </w:pPr>
                            <w:r w:rsidRPr="00A90BEE">
                              <w:t>Some</w:t>
                            </w:r>
                            <w:r>
                              <w:rPr>
                                <w:b/>
                                <w:i/>
                              </w:rPr>
                              <w:t xml:space="preserve"> </w:t>
                            </w:r>
                            <w:r w:rsidRPr="00330C38">
                              <w:t xml:space="preserve">respondents reported they needed help with certain issues: </w:t>
                            </w:r>
                            <w:r w:rsidR="00B94BAE">
                              <w:t>doing heavy housework, 18%, transportation, 7.2%, and shopping, 7.5%.</w:t>
                            </w:r>
                            <w:r>
                              <w:t xml:space="preserve">  </w:t>
                            </w:r>
                            <w:r w:rsidRPr="00330C38">
                              <w:t>Paying for dental care, assistance with personal care at home, and knowing what services were available followed in smaller percentages.</w:t>
                            </w:r>
                          </w:p>
                          <w:p w14:paraId="54BA4C47" w14:textId="37EDDA5C" w:rsidR="00D07F8B" w:rsidRDefault="00D07F8B" w:rsidP="0009698B">
                            <w:pPr>
                              <w:jc w:val="both"/>
                            </w:pPr>
                            <w:r w:rsidRPr="00330C38">
                              <w:t>Respondents indicated they received help with specific needs from multiple people in their community. Those who received help were most likely to receive assistance from family.  Almost one third of those surveyed received help from their spouse or partner</w:t>
                            </w:r>
                            <w:r w:rsidR="00B94BAE">
                              <w:t xml:space="preserve">, </w:t>
                            </w:r>
                            <w:r w:rsidR="00E2296D">
                              <w:t>28.4%</w:t>
                            </w:r>
                            <w:r w:rsidR="00B94BAE">
                              <w:t>,</w:t>
                            </w:r>
                            <w:r w:rsidRPr="00330C38">
                              <w:t xml:space="preserve"> along with </w:t>
                            </w:r>
                            <w:r w:rsidR="00B94BAE">
                              <w:t>17%</w:t>
                            </w:r>
                            <w:r w:rsidRPr="00330C38">
                              <w:t xml:space="preserve"> by a son or daughter.</w:t>
                            </w:r>
                            <w:r>
                              <w:t xml:space="preserve">  </w:t>
                            </w:r>
                          </w:p>
                          <w:p w14:paraId="0A0D10CB" w14:textId="77777777" w:rsidR="00D07F8B" w:rsidRDefault="00D07F8B" w:rsidP="0009698B">
                            <w:pPr>
                              <w:jc w:val="both"/>
                            </w:pPr>
                            <w:r>
                              <w:t xml:space="preserve">In addition, </w:t>
                            </w:r>
                            <w:r w:rsidRPr="00330C38">
                              <w:t>some were helped by other family members</w:t>
                            </w:r>
                            <w:r>
                              <w:t xml:space="preserve">.  Over 11.7% marked their friends or neighbors were helping them. </w:t>
                            </w:r>
                          </w:p>
                          <w:p w14:paraId="3249FCC9" w14:textId="6BCE485C" w:rsidR="00D07F8B" w:rsidRDefault="00D07F8B" w:rsidP="00635C52">
                            <w:pPr>
                              <w:autoSpaceDE w:val="0"/>
                              <w:autoSpaceDN w:val="0"/>
                              <w:adjustRightInd w:val="0"/>
                              <w:spacing w:after="0"/>
                              <w:jc w:val="both"/>
                              <w:rPr>
                                <w:rFonts w:cs="Times New Roman"/>
                              </w:rPr>
                            </w:pPr>
                            <w:r w:rsidRPr="002B01D3">
                              <w:rPr>
                                <w:rFonts w:cs="Times New Roman"/>
                              </w:rPr>
                              <w:t xml:space="preserve">Nearly </w:t>
                            </w:r>
                            <w:r w:rsidR="00B94BAE">
                              <w:rPr>
                                <w:rFonts w:cs="Times New Roman"/>
                              </w:rPr>
                              <w:t>24%</w:t>
                            </w:r>
                            <w:r w:rsidRPr="002B01D3">
                              <w:rPr>
                                <w:rFonts w:cs="Times New Roman"/>
                              </w:rPr>
                              <w:t xml:space="preserve"> of respondents</w:t>
                            </w:r>
                            <w:r w:rsidR="00B94BAE">
                              <w:rPr>
                                <w:rFonts w:cs="Times New Roman"/>
                              </w:rPr>
                              <w:t xml:space="preserve">, </w:t>
                            </w:r>
                            <w:r w:rsidRPr="002B01D3">
                              <w:rPr>
                                <w:rFonts w:cs="Times New Roman"/>
                              </w:rPr>
                              <w:t>were paying someone to help the</w:t>
                            </w:r>
                            <w:r>
                              <w:rPr>
                                <w:rFonts w:cs="Times New Roman"/>
                              </w:rPr>
                              <w:t xml:space="preserve">m with their needs and concerns while </w:t>
                            </w:r>
                            <w:r w:rsidR="00B94BAE">
                              <w:rPr>
                                <w:rFonts w:cs="Times New Roman"/>
                              </w:rPr>
                              <w:t>76%</w:t>
                            </w:r>
                            <w:r>
                              <w:rPr>
                                <w:rFonts w:cs="Times New Roman"/>
                              </w:rPr>
                              <w:t xml:space="preserve"> were being helped by a friend, neighbor</w:t>
                            </w:r>
                            <w:r w:rsidR="00FA282D">
                              <w:rPr>
                                <w:rFonts w:cs="Times New Roman"/>
                              </w:rPr>
                              <w:t>,</w:t>
                            </w:r>
                            <w:r>
                              <w:rPr>
                                <w:rFonts w:cs="Times New Roman"/>
                              </w:rPr>
                              <w:t xml:space="preserve"> or family member.</w:t>
                            </w:r>
                            <w:r w:rsidRPr="002B01D3">
                              <w:rPr>
                                <w:rFonts w:cs="Times New Roman"/>
                              </w:rPr>
                              <w:t xml:space="preserve"> </w:t>
                            </w:r>
                          </w:p>
                          <w:p w14:paraId="5B7377F8" w14:textId="77777777" w:rsidR="00D07F8B" w:rsidRDefault="00D07F8B" w:rsidP="00635C52">
                            <w:pPr>
                              <w:autoSpaceDE w:val="0"/>
                              <w:autoSpaceDN w:val="0"/>
                              <w:adjustRightInd w:val="0"/>
                              <w:spacing w:after="0"/>
                              <w:jc w:val="both"/>
                              <w:rPr>
                                <w:rFonts w:cs="Times New Roman"/>
                              </w:rPr>
                            </w:pPr>
                          </w:p>
                          <w:p w14:paraId="77CE53D6" w14:textId="2852FB45" w:rsidR="00D07F8B" w:rsidRDefault="00D07F8B" w:rsidP="00635C52">
                            <w:pPr>
                              <w:jc w:val="both"/>
                            </w:pPr>
                            <w:r>
                              <w:t>R</w:t>
                            </w:r>
                            <w:r w:rsidRPr="00C0553F">
                              <w:t xml:space="preserve">espondents </w:t>
                            </w:r>
                            <w:r w:rsidR="00FA282D" w:rsidRPr="00C0553F">
                              <w:t>w</w:t>
                            </w:r>
                            <w:r w:rsidR="00FA282D" w:rsidRPr="009158F2">
                              <w:t>ho</w:t>
                            </w:r>
                            <w:r w:rsidRPr="009158F2">
                              <w:t xml:space="preserve"> </w:t>
                            </w:r>
                            <w:r>
                              <w:t>were</w:t>
                            </w:r>
                            <w:r w:rsidRPr="009158F2">
                              <w:t xml:space="preserve"> widowed, those with more education, and those who live alone </w:t>
                            </w:r>
                            <w:r>
                              <w:t xml:space="preserve">indicated </w:t>
                            </w:r>
                            <w:r w:rsidRPr="009158F2">
                              <w:t xml:space="preserve">their helpers </w:t>
                            </w:r>
                            <w:r>
                              <w:t>were paid.  In addition,</w:t>
                            </w:r>
                            <w:r w:rsidRPr="009158F2">
                              <w:t xml:space="preserve"> those who </w:t>
                            </w:r>
                            <w:r>
                              <w:t>were</w:t>
                            </w:r>
                            <w:r w:rsidRPr="009158F2">
                              <w:t xml:space="preserve"> disabled were more likely to have a</w:t>
                            </w:r>
                            <w:r>
                              <w:t xml:space="preserve"> paid helper.  </w:t>
                            </w:r>
                          </w:p>
                          <w:p w14:paraId="4173246A" w14:textId="77777777" w:rsidR="00D07F8B" w:rsidRDefault="00D07F8B" w:rsidP="0009698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B439E" id="Text Box 812" o:spid="_x0000_s1127" type="#_x0000_t202" style="position:absolute;margin-left:45.75pt;margin-top:95.25pt;width:251.25pt;height:478.5pt;z-index:25155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" filled="f" stroked="f" strokeweight=".5pt">
                <v:textbox>
                  <w:txbxContent>
                    <w:p w14:paraId="36805050" w14:textId="77777777" w:rsidR="00D07F8B" w:rsidRDefault="00D07F8B" w:rsidP="0009698B">
                      <w:pPr>
                        <w:jc w:val="both"/>
                        <w:rPr>
                          <w:b/>
                          <w:i/>
                        </w:rPr>
                      </w:pPr>
                      <w:r>
                        <w:rPr>
                          <w:b/>
                          <w:i/>
                        </w:rPr>
                        <w:t>People Who Help Seniors</w:t>
                      </w:r>
                    </w:p>
                    <w:p w14:paraId="7395CBD9" w14:textId="2603975F" w:rsidR="00D07F8B" w:rsidRPr="00330C38" w:rsidRDefault="00D07F8B" w:rsidP="0009698B">
                      <w:pPr>
                        <w:jc w:val="both"/>
                      </w:pPr>
                      <w:r w:rsidRPr="00A90BEE">
                        <w:t>Some</w:t>
                      </w:r>
                      <w:r>
                        <w:rPr>
                          <w:b/>
                          <w:i/>
                        </w:rPr>
                        <w:t xml:space="preserve"> </w:t>
                      </w:r>
                      <w:r w:rsidRPr="00330C38">
                        <w:t xml:space="preserve">respondents reported they needed help with certain issues: </w:t>
                      </w:r>
                      <w:r w:rsidR="00B94BAE">
                        <w:t>doing heavy housework, 18%, transportation, 7.2%, and shopping, 7.5%.</w:t>
                      </w:r>
                      <w:r>
                        <w:t xml:space="preserve">  </w:t>
                      </w:r>
                      <w:r w:rsidRPr="00330C38">
                        <w:t>Paying for dental care, assistance with personal care at home, and knowing what services were available followed in smaller percentages.</w:t>
                      </w:r>
                    </w:p>
                    <w:p w14:paraId="54BA4C47" w14:textId="37EDDA5C" w:rsidR="00D07F8B" w:rsidRDefault="00D07F8B" w:rsidP="0009698B">
                      <w:pPr>
                        <w:jc w:val="both"/>
                      </w:pPr>
                      <w:r w:rsidRPr="00330C38">
                        <w:t>Respondents indicated they received help with specific needs from multiple people in their community. Those who received help were most likely to receive assistance from family.  Almost one third of those surveyed received help from their spouse or partner</w:t>
                      </w:r>
                      <w:r w:rsidR="00B94BAE">
                        <w:t xml:space="preserve">, </w:t>
                      </w:r>
                      <w:r w:rsidR="00E2296D">
                        <w:t>28.4%</w:t>
                      </w:r>
                      <w:r w:rsidR="00B94BAE">
                        <w:t>,</w:t>
                      </w:r>
                      <w:r w:rsidRPr="00330C38">
                        <w:t xml:space="preserve"> along with </w:t>
                      </w:r>
                      <w:r w:rsidR="00B94BAE">
                        <w:t>17%</w:t>
                      </w:r>
                      <w:r w:rsidRPr="00330C38">
                        <w:t xml:space="preserve"> by a son or daughter.</w:t>
                      </w:r>
                      <w:r>
                        <w:t xml:space="preserve">  </w:t>
                      </w:r>
                    </w:p>
                    <w:p w14:paraId="0A0D10CB" w14:textId="77777777" w:rsidR="00D07F8B" w:rsidRDefault="00D07F8B" w:rsidP="0009698B">
                      <w:pPr>
                        <w:jc w:val="both"/>
                      </w:pPr>
                      <w:r>
                        <w:t xml:space="preserve">In addition, </w:t>
                      </w:r>
                      <w:r w:rsidRPr="00330C38">
                        <w:t>some were helped by other family members</w:t>
                      </w:r>
                      <w:r>
                        <w:t xml:space="preserve">.  Over 11.7% marked their friends or neighbors were helping them. </w:t>
                      </w:r>
                    </w:p>
                    <w:p w14:paraId="3249FCC9" w14:textId="6BCE485C" w:rsidR="00D07F8B" w:rsidRDefault="00D07F8B" w:rsidP="00635C52">
                      <w:pPr>
                        <w:autoSpaceDE w:val="0"/>
                        <w:autoSpaceDN w:val="0"/>
                        <w:adjustRightInd w:val="0"/>
                        <w:spacing w:after="0"/>
                        <w:jc w:val="both"/>
                        <w:rPr>
                          <w:rFonts w:cs="Times New Roman"/>
                        </w:rPr>
                      </w:pPr>
                      <w:r w:rsidRPr="002B01D3">
                        <w:rPr>
                          <w:rFonts w:cs="Times New Roman"/>
                        </w:rPr>
                        <w:t xml:space="preserve">Nearly </w:t>
                      </w:r>
                      <w:r w:rsidR="00B94BAE">
                        <w:rPr>
                          <w:rFonts w:cs="Times New Roman"/>
                        </w:rPr>
                        <w:t>24%</w:t>
                      </w:r>
                      <w:r w:rsidRPr="002B01D3">
                        <w:rPr>
                          <w:rFonts w:cs="Times New Roman"/>
                        </w:rPr>
                        <w:t xml:space="preserve"> of respondents</w:t>
                      </w:r>
                      <w:r w:rsidR="00B94BAE">
                        <w:rPr>
                          <w:rFonts w:cs="Times New Roman"/>
                        </w:rPr>
                        <w:t xml:space="preserve">, </w:t>
                      </w:r>
                      <w:r w:rsidRPr="002B01D3">
                        <w:rPr>
                          <w:rFonts w:cs="Times New Roman"/>
                        </w:rPr>
                        <w:t>were paying someone to help the</w:t>
                      </w:r>
                      <w:r>
                        <w:rPr>
                          <w:rFonts w:cs="Times New Roman"/>
                        </w:rPr>
                        <w:t xml:space="preserve">m with their needs and concerns while </w:t>
                      </w:r>
                      <w:r w:rsidR="00B94BAE">
                        <w:rPr>
                          <w:rFonts w:cs="Times New Roman"/>
                        </w:rPr>
                        <w:t>76%</w:t>
                      </w:r>
                      <w:r>
                        <w:rPr>
                          <w:rFonts w:cs="Times New Roman"/>
                        </w:rPr>
                        <w:t xml:space="preserve"> were being helped by a friend, neighbor</w:t>
                      </w:r>
                      <w:r w:rsidR="00FA282D">
                        <w:rPr>
                          <w:rFonts w:cs="Times New Roman"/>
                        </w:rPr>
                        <w:t>,</w:t>
                      </w:r>
                      <w:r>
                        <w:rPr>
                          <w:rFonts w:cs="Times New Roman"/>
                        </w:rPr>
                        <w:t xml:space="preserve"> or family member.</w:t>
                      </w:r>
                      <w:r w:rsidRPr="002B01D3">
                        <w:rPr>
                          <w:rFonts w:cs="Times New Roman"/>
                        </w:rPr>
                        <w:t xml:space="preserve"> </w:t>
                      </w:r>
                    </w:p>
                    <w:p w14:paraId="5B7377F8" w14:textId="77777777" w:rsidR="00D07F8B" w:rsidRDefault="00D07F8B" w:rsidP="00635C52">
                      <w:pPr>
                        <w:autoSpaceDE w:val="0"/>
                        <w:autoSpaceDN w:val="0"/>
                        <w:adjustRightInd w:val="0"/>
                        <w:spacing w:after="0"/>
                        <w:jc w:val="both"/>
                        <w:rPr>
                          <w:rFonts w:cs="Times New Roman"/>
                        </w:rPr>
                      </w:pPr>
                    </w:p>
                    <w:p w14:paraId="77CE53D6" w14:textId="2852FB45" w:rsidR="00D07F8B" w:rsidRDefault="00D07F8B" w:rsidP="00635C52">
                      <w:pPr>
                        <w:jc w:val="both"/>
                      </w:pPr>
                      <w:r>
                        <w:t>R</w:t>
                      </w:r>
                      <w:r w:rsidRPr="00C0553F">
                        <w:t xml:space="preserve">espondents </w:t>
                      </w:r>
                      <w:r w:rsidR="00FA282D" w:rsidRPr="00C0553F">
                        <w:t>w</w:t>
                      </w:r>
                      <w:r w:rsidR="00FA282D" w:rsidRPr="009158F2">
                        <w:t>ho</w:t>
                      </w:r>
                      <w:r w:rsidRPr="009158F2">
                        <w:t xml:space="preserve"> </w:t>
                      </w:r>
                      <w:r>
                        <w:t>were</w:t>
                      </w:r>
                      <w:r w:rsidRPr="009158F2">
                        <w:t xml:space="preserve"> widowed, those with more education, and those who live alone </w:t>
                      </w:r>
                      <w:r>
                        <w:t xml:space="preserve">indicated </w:t>
                      </w:r>
                      <w:r w:rsidRPr="009158F2">
                        <w:t xml:space="preserve">their helpers </w:t>
                      </w:r>
                      <w:r>
                        <w:t>were paid.  In addition,</w:t>
                      </w:r>
                      <w:r w:rsidRPr="009158F2">
                        <w:t xml:space="preserve"> those who </w:t>
                      </w:r>
                      <w:r>
                        <w:t>were</w:t>
                      </w:r>
                      <w:r w:rsidRPr="009158F2">
                        <w:t xml:space="preserve"> disabled were more likely to have a</w:t>
                      </w:r>
                      <w:r>
                        <w:t xml:space="preserve"> paid helper.  </w:t>
                      </w:r>
                    </w:p>
                    <w:p w14:paraId="4173246A" w14:textId="77777777" w:rsidR="00D07F8B" w:rsidRDefault="00D07F8B" w:rsidP="0009698B">
                      <w:pPr>
                        <w:jc w:val="both"/>
                      </w:pPr>
                    </w:p>
                  </w:txbxContent>
                </v:textbox>
                <w10:wrap anchorx="page" anchory="page"/>
              </v:shape>
            </w:pict>
          </mc:Fallback>
        </mc:AlternateContent>
      </w:r>
      <w:r w:rsidR="0009698B" w:rsidRPr="00D01593">
        <w:rPr>
          <w:b/>
          <w:noProof/>
          <w:sz w:val="48"/>
          <w:szCs w:val="48"/>
        </w:rPr>
        <mc:AlternateContent>
          <mc:Choice Requires="wpg">
            <w:drawing>
              <wp:anchor distT="0" distB="0" distL="114300" distR="114300" simplePos="0" relativeHeight="251545088" behindDoc="0" locked="0" layoutInCell="1" allowOverlap="1" wp14:anchorId="0F525235" wp14:editId="642884AF">
                <wp:simplePos x="0" y="0"/>
                <wp:positionH relativeFrom="column">
                  <wp:posOffset>-914400</wp:posOffset>
                </wp:positionH>
                <wp:positionV relativeFrom="margin">
                  <wp:align>top</wp:align>
                </wp:positionV>
                <wp:extent cx="7822565" cy="334010"/>
                <wp:effectExtent l="0" t="0" r="6985" b="8890"/>
                <wp:wrapNone/>
                <wp:docPr id="805" name="Group 805"/>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806" name="Rectangle 806"/>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7"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DC6E82D" id="Group 805" o:spid="_x0000_s1026" style="position:absolute;margin-left:-1in;margin-top:0;width:615.95pt;height:26.3pt;z-index:251545088;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">
                <v:rect id="Rectangle 806"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y+7cIA&#10;AADcAAAADwAAAGRycy9kb3ducmV2LnhtbESPQWvCQBSE70L/w/IK3nRTD6Kpq0hB0IOIWtrrI/ua&#10;hGbfht2nif/eFQSPw8x8wyxWvWvUlUKsPRv4GGegiAtvay4NfJ83oxmoKMgWG89k4EYRVsu3wQJz&#10;6zs+0vUkpUoQjjkaqETaXOtYVOQwjn1LnLw/HxxKkqHUNmCX4K7Rkyybaoc1p4UKW/qqqPg/XZwB&#10;v2WWn2I/3xzCRHbcdL/lbm3M8L1ff4IS6uUVfra31sAsm8LjTDoCe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zL7twgAAANwAAAAPAAAAAAAAAAAAAAAAAJgCAABkcnMvZG93&#10;bnJldi54bWxQSwUGAAAAAAQABAD1AAAAhwM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0ThsQA&#10;AADcAAAADwAAAGRycy9kb3ducmV2LnhtbESP0WoCMRRE3wv9h3ALvtWsRVpZjaKCIIJgVz/gurnu&#10;rm5uYpLq9u9NoeDjMDNnmMmsM624kQ+NZQWDfgaCuLS64UrBYb96H4EIEVlja5kU/FKA2fT1ZYK5&#10;tnf+plsRK5EgHHJUUMfocilDWZPB0LeOOHkn6w3GJH0ltcd7gptWfmTZpzTYcFqo0dGypvJS/BgF&#10;6wYvm+1ie70Od8fCm5U7y41TqvfWzccgInXxGf5vr7WCUfYFf2fSEZ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9E4b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y="margin"/>
              </v:group>
            </w:pict>
          </mc:Fallback>
        </mc:AlternateContent>
      </w:r>
      <w:r w:rsidR="0009698B" w:rsidRPr="000271C7">
        <w:rPr>
          <w:b/>
          <w:noProof/>
          <w:sz w:val="48"/>
          <w:szCs w:val="48"/>
        </w:rPr>
        <mc:AlternateContent>
          <mc:Choice Requires="wpg">
            <w:drawing>
              <wp:anchor distT="0" distB="0" distL="114300" distR="114300" simplePos="0" relativeHeight="251557376" behindDoc="0" locked="0" layoutInCell="1" allowOverlap="1" wp14:anchorId="017707B8" wp14:editId="4E6FBEA9">
                <wp:simplePos x="0" y="0"/>
                <wp:positionH relativeFrom="margin">
                  <wp:align>center</wp:align>
                </wp:positionH>
                <wp:positionV relativeFrom="margin">
                  <wp:align>top</wp:align>
                </wp:positionV>
                <wp:extent cx="7822565" cy="334010"/>
                <wp:effectExtent l="0" t="0" r="6985" b="8890"/>
                <wp:wrapNone/>
                <wp:docPr id="808" name="Group 808"/>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809" name="Rectangle 809"/>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0"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54AF6A" id="Group 808" o:spid="_x0000_s1026" style="position:absolute;margin-left:0;margin-top:0;width:615.95pt;height:26.3pt;z-index:251557376;mso-position-horizontal:center;mso-position-horizontal-relative:margin;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">
                <v:rect id="Rectangle 809"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Mqn8MA&#10;AADcAAAADwAAAGRycy9kb3ducmV2LnhtbESPQWvCQBSE7wX/w/KE3uqmHoqmriEUBD1IUUt7fWSf&#10;STD7Nuw+TfrvuwXB4zAz3zCrYnSdulGIrWcDr7MMFHHlbcu1ga/T5mUBKgqyxc4zGfilCMV68rTC&#10;3PqBD3Q7Sq0ShGOOBhqRPtc6Vg05jDPfEyfv7INDSTLU2gYcEtx1ep5lb9phy2mhwZ4+Gqoux6sz&#10;4LfM8l3tl5vPMJcdd8NPvSuNeZ6O5TsooVEe4Xt7aw0ssiX8n0lHQ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Mqn8MAAADc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0dL8IA&#10;AADcAAAADwAAAGRycy9kb3ducmV2LnhtbERP3WrCMBS+H/gO4Qi7m6kyRqlG2QShFAqu2wMcm7O2&#10;szmJSabd25uLwS4/vv/NbjKjuJIPg2UFy0UGgri1euBOwefH4SkHESKyxtEyKfilALvt7GGDhbY3&#10;fqdrEzuRQjgUqKCP0RVShrYng2FhHXHivqw3GBP0ndQebyncjHKVZS/S4MCpoUdH+57ac/NjFJQD&#10;nqv6rb5cno+nxpuD+5aVU+pxPr2uQUSa4r/4z11qBfkyzU9n0hGQ2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zR0vwgAAANwAAAAPAAAAAAAAAAAAAAAAAJgCAABkcnMvZG93&#10;bnJldi54bWxQSwUGAAAAAAQABAD1AAAAhwM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p>
    <w:p w14:paraId="20702F65" w14:textId="77777777" w:rsidR="0009698B" w:rsidRDefault="0009698B" w:rsidP="0009698B">
      <w:pPr>
        <w:rPr>
          <w:b/>
          <w:sz w:val="48"/>
          <w:szCs w:val="48"/>
        </w:rPr>
      </w:pPr>
      <w:r>
        <w:rPr>
          <w:b/>
          <w:sz w:val="48"/>
          <w:szCs w:val="48"/>
        </w:rPr>
        <w:br w:type="page"/>
      </w:r>
    </w:p>
    <w:p w14:paraId="0AD6FE60" w14:textId="77777777" w:rsidR="006042CF" w:rsidRDefault="006042CF" w:rsidP="0009698B">
      <w:pPr>
        <w:rPr>
          <w:b/>
          <w:sz w:val="48"/>
          <w:szCs w:val="48"/>
        </w:rPr>
      </w:pPr>
    </w:p>
    <w:p w14:paraId="74E963B1" w14:textId="77777777" w:rsidR="00BB4A86" w:rsidRDefault="00A619C5" w:rsidP="00394693">
      <w:pPr>
        <w:ind w:left="-450"/>
        <w:rPr>
          <w:b/>
          <w:sz w:val="48"/>
          <w:szCs w:val="48"/>
        </w:rPr>
      </w:pPr>
      <w:r w:rsidRPr="00A619C5">
        <w:rPr>
          <w:b/>
          <w:noProof/>
          <w:sz w:val="48"/>
          <w:szCs w:val="48"/>
        </w:rPr>
        <w:drawing>
          <wp:inline distT="0" distB="0" distL="0" distR="0" wp14:anchorId="2FF248AA" wp14:editId="7CDA7CF1">
            <wp:extent cx="6583680" cy="4958855"/>
            <wp:effectExtent l="0" t="0" r="7620" b="0"/>
            <wp:docPr id="883" name="Picture 883" descr="X:\Photos\CanStock\Data analysis 2019\canstockphoto1820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Photos\CanStock\Data analysis 2019\canstockphoto1820323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83680" cy="4958855"/>
                    </a:xfrm>
                    <a:prstGeom prst="rect">
                      <a:avLst/>
                    </a:prstGeom>
                    <a:noFill/>
                    <a:ln>
                      <a:noFill/>
                    </a:ln>
                  </pic:spPr>
                </pic:pic>
              </a:graphicData>
            </a:graphic>
          </wp:inline>
        </w:drawing>
      </w:r>
      <w:r w:rsidR="00C92788" w:rsidRPr="008E2F08">
        <w:rPr>
          <w:b/>
          <w:noProof/>
          <w:sz w:val="48"/>
          <w:szCs w:val="48"/>
        </w:rPr>
        <mc:AlternateContent>
          <mc:Choice Requires="wps">
            <w:drawing>
              <wp:anchor distT="0" distB="0" distL="114300" distR="114300" simplePos="0" relativeHeight="251542016" behindDoc="0" locked="0" layoutInCell="1" allowOverlap="1" wp14:anchorId="64F82BED" wp14:editId="1FB9FF09">
                <wp:simplePos x="0" y="0"/>
                <wp:positionH relativeFrom="page">
                  <wp:posOffset>3971925</wp:posOffset>
                </wp:positionH>
                <wp:positionV relativeFrom="paragraph">
                  <wp:posOffset>311785</wp:posOffset>
                </wp:positionV>
                <wp:extent cx="3190875" cy="942975"/>
                <wp:effectExtent l="0" t="0" r="0" b="0"/>
                <wp:wrapNone/>
                <wp:docPr id="818" name="Text Box 818"/>
                <wp:cNvGraphicFramePr/>
                <a:graphic xmlns:a="http://schemas.openxmlformats.org/drawingml/2006/main">
                  <a:graphicData uri="http://schemas.microsoft.com/office/word/2010/wordprocessingShape">
                    <wps:wsp>
                      <wps:cNvSpPr txBox="1"/>
                      <wps:spPr>
                        <a:xfrm>
                          <a:off x="0" y="0"/>
                          <a:ext cx="3190875" cy="942975"/>
                        </a:xfrm>
                        <a:prstGeom prst="rect">
                          <a:avLst/>
                        </a:prstGeom>
                        <a:noFill/>
                        <a:ln w="6350">
                          <a:noFill/>
                        </a:ln>
                        <a:effectLst/>
                      </wps:spPr>
                      <wps:txbx>
                        <w:txbxContent>
                          <w:p w14:paraId="798A76B5" w14:textId="77777777" w:rsidR="00D07F8B" w:rsidRPr="00D01593" w:rsidRDefault="00D07F8B" w:rsidP="0009698B">
                            <w:pPr>
                              <w:autoSpaceDE w:val="0"/>
                              <w:autoSpaceDN w:val="0"/>
                              <w:adjustRightInd w:val="0"/>
                              <w:spacing w:after="0" w:line="240" w:lineRule="auto"/>
                              <w:jc w:val="both"/>
                              <w:rPr>
                                <w:rFonts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82BED" id="Text Box 818" o:spid="_x0000_s1128" type="#_x0000_t202" style="position:absolute;left:0;text-align:left;margin-left:312.75pt;margin-top:24.55pt;width:251.25pt;height:74.25pt;z-index:25154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" filled="f" stroked="f" strokeweight=".5pt">
                <v:textbox>
                  <w:txbxContent>
                    <w:p w14:paraId="798A76B5" w14:textId="77777777" w:rsidR="00D07F8B" w:rsidRPr="00D01593" w:rsidRDefault="00D07F8B" w:rsidP="0009698B">
                      <w:pPr>
                        <w:autoSpaceDE w:val="0"/>
                        <w:autoSpaceDN w:val="0"/>
                        <w:adjustRightInd w:val="0"/>
                        <w:spacing w:after="0" w:line="240" w:lineRule="auto"/>
                        <w:jc w:val="both"/>
                        <w:rPr>
                          <w:rFonts w:cs="Times New Roman"/>
                        </w:rPr>
                      </w:pPr>
                    </w:p>
                  </w:txbxContent>
                </v:textbox>
                <w10:wrap anchorx="page"/>
              </v:shape>
            </w:pict>
          </mc:Fallback>
        </mc:AlternateContent>
      </w:r>
      <w:r w:rsidR="0009698B" w:rsidRPr="008E2F08">
        <w:rPr>
          <w:b/>
          <w:noProof/>
          <w:sz w:val="48"/>
          <w:szCs w:val="48"/>
        </w:rPr>
        <mc:AlternateContent>
          <mc:Choice Requires="wpg">
            <w:drawing>
              <wp:anchor distT="0" distB="0" distL="114300" distR="114300" simplePos="0" relativeHeight="251538944" behindDoc="0" locked="0" layoutInCell="1" allowOverlap="1" wp14:anchorId="3D79D13D" wp14:editId="055CEA41">
                <wp:simplePos x="0" y="0"/>
                <wp:positionH relativeFrom="column">
                  <wp:posOffset>-914400</wp:posOffset>
                </wp:positionH>
                <wp:positionV relativeFrom="margin">
                  <wp:posOffset>0</wp:posOffset>
                </wp:positionV>
                <wp:extent cx="7822565" cy="334010"/>
                <wp:effectExtent l="0" t="0" r="6985" b="8890"/>
                <wp:wrapNone/>
                <wp:docPr id="813" name="Group 813"/>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814" name="Rectangle 814"/>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5"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7F9CEE6" id="Group 813" o:spid="_x0000_s1026" style="position:absolute;margin-left:-1in;margin-top:0;width:615.95pt;height:26.3pt;z-index:251538944;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">
                <v:rect id="Rectangle 814"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sT3MMA&#10;AADcAAAADwAAAGRycy9kb3ducmV2LnhtbESPQWvCQBSE7wX/w/IK3upGKUWjq4gg6EFKVdrrI/tM&#10;QrNvw+6rif/eFYQeh5n5hlmseteoK4VYezYwHmWgiAtvay4NnE/btymoKMgWG89k4EYRVsvBywJz&#10;6zv+outRSpUgHHM0UIm0udaxqMhhHPmWOHkXHxxKkqHUNmCX4K7Rkyz70A5rTgsVtrSpqPg9/jkD&#10;fscs38Vhtv0ME9lz0/2U+7Uxw9d+PQcl1Mt/+NneWQPT8Ts8zqQjo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sT3MMAAADc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q+t8QA&#10;AADcAAAADwAAAGRycy9kb3ducmV2LnhtbESP0WoCMRRE3wv+Q7iCbzVrsUVWo6ggiCDYrR9w3Vx3&#10;Vzc3MUl1+/emUOjjMDNnmNmiM624kw+NZQWjYQaCuLS64UrB8WvzOgERIrLG1jIp+KEAi3nvZYa5&#10;tg/+pHsRK5EgHHJUUMfocilDWZPBMLSOOHln6w3GJH0ltcdHgptWvmXZhzTYcFqo0dG6pvJafBsF&#10;2wavu/1qf7uND6fCm427yJ1TatDvllMQkbr4H/5rb7WCyegdfs+k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6vrf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y="margin"/>
              </v:group>
            </w:pict>
          </mc:Fallback>
        </mc:AlternateContent>
      </w:r>
      <w:r w:rsidR="0009698B" w:rsidRPr="009158F2">
        <w:rPr>
          <w:b/>
          <w:noProof/>
          <w:sz w:val="48"/>
          <w:szCs w:val="48"/>
        </w:rPr>
        <mc:AlternateContent>
          <mc:Choice Requires="wpg">
            <w:drawing>
              <wp:anchor distT="0" distB="0" distL="114300" distR="114300" simplePos="0" relativeHeight="251605504" behindDoc="0" locked="0" layoutInCell="1" allowOverlap="1" wp14:anchorId="589371F7" wp14:editId="2B87ECF8">
                <wp:simplePos x="0" y="0"/>
                <wp:positionH relativeFrom="column">
                  <wp:posOffset>-914400</wp:posOffset>
                </wp:positionH>
                <wp:positionV relativeFrom="margin">
                  <wp:posOffset>0</wp:posOffset>
                </wp:positionV>
                <wp:extent cx="7822565" cy="334010"/>
                <wp:effectExtent l="0" t="0" r="6985" b="8890"/>
                <wp:wrapNone/>
                <wp:docPr id="821" name="Group 821"/>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822" name="Rectangle 822"/>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3"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C03367" id="Group 821" o:spid="_x0000_s1026" style="position:absolute;margin-left:-1in;margin-top:0;width:615.95pt;height:26.3pt;z-index:251605504;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">
                <v:rect id="Rectangle 822"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LkjsMA&#10;AADcAAAADwAAAGRycy9kb3ducmV2LnhtbESPT2vCQBTE7wW/w/IEb3VjDkVTVxFB0EMp/qG9PrKv&#10;STD7Nuw+Tfz2XaHQ4zAzv2GW68G16k4hNp4NzKYZKOLS24YrA5fz7nUOKgqyxdYzGXhQhPVq9LLE&#10;wvqej3Q/SaUShGOBBmqRrtA6ljU5jFPfESfvxweHkmSotA3YJ7hrdZ5lb9phw2mhxo62NZXX080Z&#10;8Htm+So/FrvPkMuB2/67OmyMmYyHzTsooUH+w3/tvTUwz3N4nklHQ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LkjsMAAADc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J5cQA&#10;AADcAAAADwAAAGRycy9kb3ducmV2LnhtbESP0WoCMRRE3wv+Q7iCbzWrliKrUaogiCDYbT/gdnPd&#10;3bq5iUnU7d8bQejjMDNnmPmyM624kg+NZQWjYQaCuLS64UrB99fmdQoiRGSNrWVS8EcBloveyxxz&#10;bW/8SdciViJBOOSooI7R5VKGsiaDYWgdcfKO1huMSfpKao+3BDetHGfZuzTYcFqo0dG6pvJUXIyC&#10;bYOn3X61P5/fDj+FNxv3K3dOqUG/+5iBiNTF//CzvdUKpuMJPM6k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zSeX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y="margin"/>
              </v:group>
            </w:pict>
          </mc:Fallback>
        </mc:AlternateContent>
      </w:r>
    </w:p>
    <w:p w14:paraId="38A26DB2" w14:textId="77777777" w:rsidR="0009698B" w:rsidRPr="006E1031" w:rsidRDefault="0061627E" w:rsidP="0009698B">
      <w:pPr>
        <w:rPr>
          <w:b/>
          <w:sz w:val="48"/>
          <w:szCs w:val="48"/>
        </w:rPr>
      </w:pPr>
      <w:r>
        <w:rPr>
          <w:b/>
          <w:noProof/>
          <w:sz w:val="48"/>
          <w:szCs w:val="48"/>
        </w:rPr>
        <mc:AlternateContent>
          <mc:Choice Requires="wpg">
            <w:drawing>
              <wp:anchor distT="0" distB="0" distL="114300" distR="114300" simplePos="0" relativeHeight="251563520" behindDoc="0" locked="0" layoutInCell="1" allowOverlap="1" wp14:anchorId="189AB093" wp14:editId="2BE26E06">
                <wp:simplePos x="0" y="0"/>
                <wp:positionH relativeFrom="column">
                  <wp:posOffset>-914400</wp:posOffset>
                </wp:positionH>
                <wp:positionV relativeFrom="paragraph">
                  <wp:posOffset>207010</wp:posOffset>
                </wp:positionV>
                <wp:extent cx="7809865" cy="3348355"/>
                <wp:effectExtent l="0" t="0" r="635" b="4445"/>
                <wp:wrapNone/>
                <wp:docPr id="828" name="Group 828"/>
                <wp:cNvGraphicFramePr/>
                <a:graphic xmlns:a="http://schemas.openxmlformats.org/drawingml/2006/main">
                  <a:graphicData uri="http://schemas.microsoft.com/office/word/2010/wordprocessingGroup">
                    <wpg:wgp>
                      <wpg:cNvGrpSpPr/>
                      <wpg:grpSpPr>
                        <a:xfrm>
                          <a:off x="0" y="0"/>
                          <a:ext cx="7809865" cy="3348355"/>
                          <a:chOff x="0" y="0"/>
                          <a:chExt cx="7809865" cy="5205730"/>
                        </a:xfrm>
                      </wpg:grpSpPr>
                      <wps:wsp>
                        <wps:cNvPr id="829" name="Rectangle 14"/>
                        <wps:cNvSpPr/>
                        <wps:spPr>
                          <a:xfrm>
                            <a:off x="0" y="0"/>
                            <a:ext cx="7809865" cy="73787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875024" y="0"/>
                                </a:moveTo>
                                <a:lnTo>
                                  <a:pt x="7809865" y="0"/>
                                </a:lnTo>
                                <a:lnTo>
                                  <a:pt x="7809865" y="737870"/>
                                </a:lnTo>
                                <a:lnTo>
                                  <a:pt x="0" y="737870"/>
                                </a:lnTo>
                                <a:lnTo>
                                  <a:pt x="875024" y="0"/>
                                </a:lnTo>
                                <a:close/>
                              </a:path>
                            </a:pathLst>
                          </a:custGeom>
                          <a:solidFill>
                            <a:srgbClr val="1F497D">
                              <a:lumMod val="75000"/>
                              <a:alpha val="83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0" name="Text Box 830"/>
                        <wps:cNvSpPr txBox="1"/>
                        <wps:spPr>
                          <a:xfrm>
                            <a:off x="4867835" y="80683"/>
                            <a:ext cx="2474260" cy="776567"/>
                          </a:xfrm>
                          <a:prstGeom prst="rect">
                            <a:avLst/>
                          </a:prstGeom>
                          <a:noFill/>
                          <a:ln w="6350">
                            <a:noFill/>
                          </a:ln>
                          <a:effectLst/>
                        </wps:spPr>
                        <wps:txbx>
                          <w:txbxContent>
                            <w:p w14:paraId="1DB4F772" w14:textId="77777777" w:rsidR="00D07F8B" w:rsidRDefault="00D07F8B" w:rsidP="0009698B">
                              <w:pPr>
                                <w:jc w:val="right"/>
                              </w:pPr>
                              <w:r>
                                <w:rPr>
                                  <w:b/>
                                  <w:color w:val="D9D9D9" w:themeColor="background1" w:themeShade="D9"/>
                                  <w:sz w:val="56"/>
                                  <w:szCs w:val="56"/>
                                </w:rPr>
                                <w:t xml:space="preserve">SERVICES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1" name="Text Box 831"/>
                        <wps:cNvSpPr txBox="1"/>
                        <wps:spPr>
                          <a:xfrm>
                            <a:off x="0" y="857250"/>
                            <a:ext cx="7787640" cy="4348480"/>
                          </a:xfrm>
                          <a:prstGeom prst="rect">
                            <a:avLst/>
                          </a:prstGeom>
                          <a:solidFill>
                            <a:sysClr val="window" lastClr="FFFFFF">
                              <a:lumMod val="95000"/>
                            </a:sysClr>
                          </a:solidFill>
                          <a:ln w="6350">
                            <a:noFill/>
                          </a:ln>
                          <a:effectLst/>
                        </wps:spPr>
                        <wps:txbx>
                          <w:txbxContent>
                            <w:p w14:paraId="16893A5B" w14:textId="77777777" w:rsidR="00D07F8B" w:rsidRDefault="00D07F8B" w:rsidP="0009698B">
                              <w:pPr>
                                <w:rPr>
                                  <w:i/>
                                  <w:color w:val="244061" w:themeColor="accent1" w:themeShade="80"/>
                                  <w:sz w:val="28"/>
                                </w:rPr>
                              </w:pPr>
                              <w:r>
                                <w:rPr>
                                  <w:i/>
                                  <w:color w:val="244061" w:themeColor="accent1" w:themeShade="80"/>
                                  <w:sz w:val="28"/>
                                </w:rPr>
                                <w:t xml:space="preserve">This section offers </w:t>
                              </w:r>
                              <w:r w:rsidRPr="00566BC0">
                                <w:rPr>
                                  <w:i/>
                                  <w:color w:val="244061" w:themeColor="accent1" w:themeShade="80"/>
                                  <w:sz w:val="28"/>
                                </w:rPr>
                                <w:t>data</w:t>
                              </w:r>
                              <w:r>
                                <w:rPr>
                                  <w:i/>
                                  <w:color w:val="244061" w:themeColor="accent1" w:themeShade="80"/>
                                  <w:sz w:val="28"/>
                                </w:rPr>
                                <w:t xml:space="preserve"> on service utilization in</w:t>
                              </w:r>
                              <w:r w:rsidRPr="00566BC0">
                                <w:rPr>
                                  <w:i/>
                                  <w:color w:val="244061" w:themeColor="accent1" w:themeShade="80"/>
                                  <w:sz w:val="28"/>
                                </w:rPr>
                                <w:t xml:space="preserve"> the P</w:t>
                              </w:r>
                              <w:r>
                                <w:rPr>
                                  <w:i/>
                                  <w:color w:val="244061" w:themeColor="accent1" w:themeShade="80"/>
                                  <w:sz w:val="28"/>
                                </w:rPr>
                                <w:t xml:space="preserve">lanning and </w:t>
                              </w:r>
                              <w:r w:rsidRPr="00566BC0">
                                <w:rPr>
                                  <w:i/>
                                  <w:color w:val="244061" w:themeColor="accent1" w:themeShade="80"/>
                                  <w:sz w:val="28"/>
                                </w:rPr>
                                <w:t>Service Area for Area 12 Agency on Aging.  This data</w:t>
                              </w:r>
                              <w:r>
                                <w:rPr>
                                  <w:i/>
                                  <w:color w:val="244061" w:themeColor="accent1" w:themeShade="80"/>
                                  <w:sz w:val="28"/>
                                </w:rPr>
                                <w:t xml:space="preserve"> is specific to </w:t>
                              </w:r>
                              <w:r w:rsidRPr="00566BC0">
                                <w:rPr>
                                  <w:i/>
                                  <w:color w:val="244061" w:themeColor="accent1" w:themeShade="80"/>
                                  <w:sz w:val="28"/>
                                </w:rPr>
                                <w:t xml:space="preserve">survey findings.  </w:t>
                              </w:r>
                            </w:p>
                            <w:p w14:paraId="299082B0" w14:textId="75CD5893" w:rsidR="00D07F8B" w:rsidRPr="00566BC0" w:rsidRDefault="00D07F8B" w:rsidP="0009698B">
                              <w:pPr>
                                <w:rPr>
                                  <w:i/>
                                  <w:color w:val="244061" w:themeColor="accent1" w:themeShade="80"/>
                                  <w:sz w:val="28"/>
                                </w:rPr>
                              </w:pPr>
                              <w:r w:rsidRPr="00566BC0">
                                <w:rPr>
                                  <w:i/>
                                  <w:color w:val="244061" w:themeColor="accent1" w:themeShade="80"/>
                                  <w:sz w:val="28"/>
                                </w:rPr>
                                <w:t>Topic</w:t>
                              </w:r>
                              <w:r>
                                <w:rPr>
                                  <w:i/>
                                  <w:color w:val="244061" w:themeColor="accent1" w:themeShade="80"/>
                                  <w:sz w:val="28"/>
                                </w:rPr>
                                <w:t>s</w:t>
                              </w:r>
                              <w:r w:rsidRPr="00566BC0">
                                <w:rPr>
                                  <w:i/>
                                  <w:color w:val="244061" w:themeColor="accent1" w:themeShade="80"/>
                                  <w:sz w:val="28"/>
                                </w:rPr>
                                <w:t xml:space="preserve"> center on:</w:t>
                              </w:r>
                            </w:p>
                            <w:p w14:paraId="27F2544F" w14:textId="77777777" w:rsidR="00D07F8B" w:rsidRDefault="00D07F8B" w:rsidP="00FB6423">
                              <w:pPr>
                                <w:pStyle w:val="ListParagraph"/>
                                <w:numPr>
                                  <w:ilvl w:val="0"/>
                                  <w:numId w:val="3"/>
                                </w:numPr>
                                <w:rPr>
                                  <w:i/>
                                  <w:color w:val="244061" w:themeColor="accent1" w:themeShade="80"/>
                                  <w:sz w:val="28"/>
                                </w:rPr>
                              </w:pPr>
                              <w:r w:rsidRPr="00915D27">
                                <w:rPr>
                                  <w:i/>
                                  <w:color w:val="244061" w:themeColor="accent1" w:themeShade="80"/>
                                  <w:sz w:val="28"/>
                                </w:rPr>
                                <w:t>Services Utilization</w:t>
                              </w:r>
                            </w:p>
                            <w:p w14:paraId="22251AE7" w14:textId="2EC7F62D" w:rsidR="000C20C3" w:rsidRDefault="00D07F8B" w:rsidP="00915B82">
                              <w:pPr>
                                <w:pStyle w:val="ListParagraph"/>
                                <w:numPr>
                                  <w:ilvl w:val="0"/>
                                  <w:numId w:val="3"/>
                                </w:numPr>
                                <w:rPr>
                                  <w:i/>
                                  <w:color w:val="244061" w:themeColor="accent1" w:themeShade="80"/>
                                  <w:sz w:val="28"/>
                                </w:rPr>
                              </w:pPr>
                              <w:r w:rsidRPr="000C20C3">
                                <w:rPr>
                                  <w:i/>
                                  <w:color w:val="244061" w:themeColor="accent1" w:themeShade="80"/>
                                  <w:sz w:val="28"/>
                                </w:rPr>
                                <w:t xml:space="preserve">Services </w:t>
                              </w:r>
                              <w:r w:rsidR="000C20C3" w:rsidRPr="000C20C3">
                                <w:rPr>
                                  <w:i/>
                                  <w:color w:val="244061" w:themeColor="accent1" w:themeShade="80"/>
                                  <w:sz w:val="28"/>
                                </w:rPr>
                                <w:t>Seniors would</w:t>
                              </w:r>
                              <w:r w:rsidRPr="000C20C3">
                                <w:rPr>
                                  <w:i/>
                                  <w:color w:val="244061" w:themeColor="accent1" w:themeShade="80"/>
                                  <w:sz w:val="28"/>
                                </w:rPr>
                                <w:t xml:space="preserve"> use if </w:t>
                              </w:r>
                              <w:proofErr w:type="gramStart"/>
                              <w:r w:rsidR="000C20C3">
                                <w:rPr>
                                  <w:i/>
                                  <w:color w:val="244061" w:themeColor="accent1" w:themeShade="80"/>
                                  <w:sz w:val="28"/>
                                </w:rPr>
                                <w:t>Available</w:t>
                              </w:r>
                              <w:proofErr w:type="gramEnd"/>
                            </w:p>
                            <w:p w14:paraId="0B9EA50C" w14:textId="561942D0" w:rsidR="00D07F8B" w:rsidRPr="000C20C3" w:rsidRDefault="00D07F8B" w:rsidP="00915B82">
                              <w:pPr>
                                <w:pStyle w:val="ListParagraph"/>
                                <w:numPr>
                                  <w:ilvl w:val="0"/>
                                  <w:numId w:val="3"/>
                                </w:numPr>
                                <w:rPr>
                                  <w:i/>
                                  <w:color w:val="244061" w:themeColor="accent1" w:themeShade="80"/>
                                  <w:sz w:val="28"/>
                                </w:rPr>
                              </w:pPr>
                              <w:r w:rsidRPr="000C20C3">
                                <w:rPr>
                                  <w:i/>
                                  <w:color w:val="244061" w:themeColor="accent1" w:themeShade="80"/>
                                  <w:sz w:val="28"/>
                                </w:rPr>
                                <w:t xml:space="preserve">Transportation </w:t>
                              </w:r>
                              <w:r w:rsidR="000C20C3" w:rsidRPr="000C20C3">
                                <w:rPr>
                                  <w:i/>
                                  <w:color w:val="244061" w:themeColor="accent1" w:themeShade="80"/>
                                  <w:sz w:val="28"/>
                                </w:rPr>
                                <w:t>S</w:t>
                              </w:r>
                              <w:r w:rsidRPr="000C20C3">
                                <w:rPr>
                                  <w:i/>
                                  <w:color w:val="244061" w:themeColor="accent1" w:themeShade="80"/>
                                  <w:sz w:val="28"/>
                                </w:rPr>
                                <w:t xml:space="preserve">ervices </w:t>
                              </w:r>
                            </w:p>
                            <w:p w14:paraId="602E6153" w14:textId="77777777" w:rsidR="00D07F8B" w:rsidRDefault="00D07F8B" w:rsidP="0009698B"/>
                          </w:txbxContent>
                        </wps:txbx>
                        <wps:bodyPr rot="0" spcFirstLastPara="0" vertOverflow="overflow" horzOverflow="overflow" vert="horz" wrap="square" lIns="457200" tIns="457200" rIns="45720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89AB093" id="Group 828" o:spid="_x0000_s1129" style="position:absolute;margin-left:-1in;margin-top:16.3pt;width:614.95pt;height:263.65pt;z-index:251563520;mso-height-relative:margin" coordsize="78098,52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">
                <v:shape id="Rectangle 14" o:spid="_x0000_s1130" style="position:absolute;width:78098;height:7378;visibility:visible;mso-wrap-style:square;v-text-anchor:middle" coordsize="7809865,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" path="m875024,l7809865,r,737870l,737870,875024,xe" fillcolor="#17375e" stroked="f" strokeweight="2pt">
                  <v:fill opacity="54484f"/>
                  <v:path arrowok="t" o:connecttype="custom" o:connectlocs="875024,0;7809865,0;7809865,737870;0,737870;875024,0" o:connectangles="0,0,0,0,0"/>
                </v:shape>
                <v:shape id="Text Box 830" o:spid="_x0000_s1131" type="#_x0000_t202" style="position:absolute;left:48678;top:806;width:24742;height:7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" filled="f" stroked="f" strokeweight=".5pt">
                  <v:textbox>
                    <w:txbxContent>
                      <w:p w14:paraId="1DB4F772" w14:textId="77777777" w:rsidR="00D07F8B" w:rsidRDefault="00D07F8B" w:rsidP="0009698B">
                        <w:pPr>
                          <w:jc w:val="right"/>
                        </w:pPr>
                        <w:r>
                          <w:rPr>
                            <w:b/>
                            <w:color w:val="D9D9D9" w:themeColor="background1" w:themeShade="D9"/>
                            <w:sz w:val="56"/>
                            <w:szCs w:val="56"/>
                          </w:rPr>
                          <w:t xml:space="preserve">SERVICES </w:t>
                        </w:r>
                      </w:p>
                    </w:txbxContent>
                  </v:textbox>
                </v:shape>
                <v:shape id="Text Box 831" o:spid="_x0000_s1132" type="#_x0000_t202" style="position:absolute;top:8572;width:77876;height:43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" fillcolor="#f2f2f2" stroked="f" strokeweight=".5pt">
                  <v:textbox inset="36pt,36pt,36pt">
                    <w:txbxContent>
                      <w:p w14:paraId="16893A5B" w14:textId="77777777" w:rsidR="00D07F8B" w:rsidRDefault="00D07F8B" w:rsidP="0009698B">
                        <w:pPr>
                          <w:rPr>
                            <w:i/>
                            <w:color w:val="244061" w:themeColor="accent1" w:themeShade="80"/>
                            <w:sz w:val="28"/>
                          </w:rPr>
                        </w:pPr>
                        <w:r>
                          <w:rPr>
                            <w:i/>
                            <w:color w:val="244061" w:themeColor="accent1" w:themeShade="80"/>
                            <w:sz w:val="28"/>
                          </w:rPr>
                          <w:t xml:space="preserve">This section offers </w:t>
                        </w:r>
                        <w:r w:rsidRPr="00566BC0">
                          <w:rPr>
                            <w:i/>
                            <w:color w:val="244061" w:themeColor="accent1" w:themeShade="80"/>
                            <w:sz w:val="28"/>
                          </w:rPr>
                          <w:t>data</w:t>
                        </w:r>
                        <w:r>
                          <w:rPr>
                            <w:i/>
                            <w:color w:val="244061" w:themeColor="accent1" w:themeShade="80"/>
                            <w:sz w:val="28"/>
                          </w:rPr>
                          <w:t xml:space="preserve"> on service utilization in</w:t>
                        </w:r>
                        <w:r w:rsidRPr="00566BC0">
                          <w:rPr>
                            <w:i/>
                            <w:color w:val="244061" w:themeColor="accent1" w:themeShade="80"/>
                            <w:sz w:val="28"/>
                          </w:rPr>
                          <w:t xml:space="preserve"> the P</w:t>
                        </w:r>
                        <w:r>
                          <w:rPr>
                            <w:i/>
                            <w:color w:val="244061" w:themeColor="accent1" w:themeShade="80"/>
                            <w:sz w:val="28"/>
                          </w:rPr>
                          <w:t xml:space="preserve">lanning and </w:t>
                        </w:r>
                        <w:r w:rsidRPr="00566BC0">
                          <w:rPr>
                            <w:i/>
                            <w:color w:val="244061" w:themeColor="accent1" w:themeShade="80"/>
                            <w:sz w:val="28"/>
                          </w:rPr>
                          <w:t>Service Area for Area 12 Agency on Aging.  This data</w:t>
                        </w:r>
                        <w:r>
                          <w:rPr>
                            <w:i/>
                            <w:color w:val="244061" w:themeColor="accent1" w:themeShade="80"/>
                            <w:sz w:val="28"/>
                          </w:rPr>
                          <w:t xml:space="preserve"> is specific to </w:t>
                        </w:r>
                        <w:r w:rsidRPr="00566BC0">
                          <w:rPr>
                            <w:i/>
                            <w:color w:val="244061" w:themeColor="accent1" w:themeShade="80"/>
                            <w:sz w:val="28"/>
                          </w:rPr>
                          <w:t xml:space="preserve">survey findings.  </w:t>
                        </w:r>
                      </w:p>
                      <w:p w14:paraId="299082B0" w14:textId="75CD5893" w:rsidR="00D07F8B" w:rsidRPr="00566BC0" w:rsidRDefault="00D07F8B" w:rsidP="0009698B">
                        <w:pPr>
                          <w:rPr>
                            <w:i/>
                            <w:color w:val="244061" w:themeColor="accent1" w:themeShade="80"/>
                            <w:sz w:val="28"/>
                          </w:rPr>
                        </w:pPr>
                        <w:r w:rsidRPr="00566BC0">
                          <w:rPr>
                            <w:i/>
                            <w:color w:val="244061" w:themeColor="accent1" w:themeShade="80"/>
                            <w:sz w:val="28"/>
                          </w:rPr>
                          <w:t>Topic</w:t>
                        </w:r>
                        <w:r>
                          <w:rPr>
                            <w:i/>
                            <w:color w:val="244061" w:themeColor="accent1" w:themeShade="80"/>
                            <w:sz w:val="28"/>
                          </w:rPr>
                          <w:t>s</w:t>
                        </w:r>
                        <w:r w:rsidRPr="00566BC0">
                          <w:rPr>
                            <w:i/>
                            <w:color w:val="244061" w:themeColor="accent1" w:themeShade="80"/>
                            <w:sz w:val="28"/>
                          </w:rPr>
                          <w:t xml:space="preserve"> center on:</w:t>
                        </w:r>
                      </w:p>
                      <w:p w14:paraId="27F2544F" w14:textId="77777777" w:rsidR="00D07F8B" w:rsidRDefault="00D07F8B" w:rsidP="00FB6423">
                        <w:pPr>
                          <w:pStyle w:val="ListParagraph"/>
                          <w:numPr>
                            <w:ilvl w:val="0"/>
                            <w:numId w:val="3"/>
                          </w:numPr>
                          <w:rPr>
                            <w:i/>
                            <w:color w:val="244061" w:themeColor="accent1" w:themeShade="80"/>
                            <w:sz w:val="28"/>
                          </w:rPr>
                        </w:pPr>
                        <w:r w:rsidRPr="00915D27">
                          <w:rPr>
                            <w:i/>
                            <w:color w:val="244061" w:themeColor="accent1" w:themeShade="80"/>
                            <w:sz w:val="28"/>
                          </w:rPr>
                          <w:t>Services Utilization</w:t>
                        </w:r>
                      </w:p>
                      <w:p w14:paraId="22251AE7" w14:textId="2EC7F62D" w:rsidR="000C20C3" w:rsidRDefault="00D07F8B" w:rsidP="00915B82">
                        <w:pPr>
                          <w:pStyle w:val="ListParagraph"/>
                          <w:numPr>
                            <w:ilvl w:val="0"/>
                            <w:numId w:val="3"/>
                          </w:numPr>
                          <w:rPr>
                            <w:i/>
                            <w:color w:val="244061" w:themeColor="accent1" w:themeShade="80"/>
                            <w:sz w:val="28"/>
                          </w:rPr>
                        </w:pPr>
                        <w:r w:rsidRPr="000C20C3">
                          <w:rPr>
                            <w:i/>
                            <w:color w:val="244061" w:themeColor="accent1" w:themeShade="80"/>
                            <w:sz w:val="28"/>
                          </w:rPr>
                          <w:t xml:space="preserve">Services </w:t>
                        </w:r>
                        <w:r w:rsidR="000C20C3" w:rsidRPr="000C20C3">
                          <w:rPr>
                            <w:i/>
                            <w:color w:val="244061" w:themeColor="accent1" w:themeShade="80"/>
                            <w:sz w:val="28"/>
                          </w:rPr>
                          <w:t>Seniors would</w:t>
                        </w:r>
                        <w:r w:rsidRPr="000C20C3">
                          <w:rPr>
                            <w:i/>
                            <w:color w:val="244061" w:themeColor="accent1" w:themeShade="80"/>
                            <w:sz w:val="28"/>
                          </w:rPr>
                          <w:t xml:space="preserve"> use if </w:t>
                        </w:r>
                        <w:proofErr w:type="gramStart"/>
                        <w:r w:rsidR="000C20C3">
                          <w:rPr>
                            <w:i/>
                            <w:color w:val="244061" w:themeColor="accent1" w:themeShade="80"/>
                            <w:sz w:val="28"/>
                          </w:rPr>
                          <w:t>Available</w:t>
                        </w:r>
                        <w:proofErr w:type="gramEnd"/>
                      </w:p>
                      <w:p w14:paraId="0B9EA50C" w14:textId="561942D0" w:rsidR="00D07F8B" w:rsidRPr="000C20C3" w:rsidRDefault="00D07F8B" w:rsidP="00915B82">
                        <w:pPr>
                          <w:pStyle w:val="ListParagraph"/>
                          <w:numPr>
                            <w:ilvl w:val="0"/>
                            <w:numId w:val="3"/>
                          </w:numPr>
                          <w:rPr>
                            <w:i/>
                            <w:color w:val="244061" w:themeColor="accent1" w:themeShade="80"/>
                            <w:sz w:val="28"/>
                          </w:rPr>
                        </w:pPr>
                        <w:r w:rsidRPr="000C20C3">
                          <w:rPr>
                            <w:i/>
                            <w:color w:val="244061" w:themeColor="accent1" w:themeShade="80"/>
                            <w:sz w:val="28"/>
                          </w:rPr>
                          <w:t xml:space="preserve">Transportation </w:t>
                        </w:r>
                        <w:r w:rsidR="000C20C3" w:rsidRPr="000C20C3">
                          <w:rPr>
                            <w:i/>
                            <w:color w:val="244061" w:themeColor="accent1" w:themeShade="80"/>
                            <w:sz w:val="28"/>
                          </w:rPr>
                          <w:t>S</w:t>
                        </w:r>
                        <w:r w:rsidRPr="000C20C3">
                          <w:rPr>
                            <w:i/>
                            <w:color w:val="244061" w:themeColor="accent1" w:themeShade="80"/>
                            <w:sz w:val="28"/>
                          </w:rPr>
                          <w:t xml:space="preserve">ervices </w:t>
                        </w:r>
                      </w:p>
                      <w:p w14:paraId="602E6153" w14:textId="77777777" w:rsidR="00D07F8B" w:rsidRDefault="00D07F8B" w:rsidP="0009698B"/>
                    </w:txbxContent>
                  </v:textbox>
                </v:shape>
              </v:group>
            </w:pict>
          </mc:Fallback>
        </mc:AlternateContent>
      </w:r>
    </w:p>
    <w:p w14:paraId="4A570AD3" w14:textId="77777777" w:rsidR="0009698B" w:rsidRPr="006E1031" w:rsidRDefault="0009698B" w:rsidP="0009698B">
      <w:pPr>
        <w:rPr>
          <w:b/>
          <w:sz w:val="48"/>
          <w:szCs w:val="48"/>
        </w:rPr>
      </w:pPr>
    </w:p>
    <w:p w14:paraId="08470D3C" w14:textId="77777777" w:rsidR="0009698B" w:rsidRPr="006E1031" w:rsidRDefault="0009698B" w:rsidP="0009698B">
      <w:pPr>
        <w:rPr>
          <w:b/>
          <w:sz w:val="48"/>
          <w:szCs w:val="48"/>
        </w:rPr>
      </w:pPr>
    </w:p>
    <w:p w14:paraId="28D35C56" w14:textId="36632E5E" w:rsidR="0009698B" w:rsidRPr="006E1031" w:rsidRDefault="0009698B" w:rsidP="0009698B">
      <w:pPr>
        <w:rPr>
          <w:b/>
          <w:sz w:val="48"/>
          <w:szCs w:val="48"/>
        </w:rPr>
      </w:pPr>
    </w:p>
    <w:p w14:paraId="4F8A2928" w14:textId="77777777" w:rsidR="0009698B" w:rsidRDefault="0009698B" w:rsidP="0009698B">
      <w:pPr>
        <w:rPr>
          <w:b/>
          <w:sz w:val="24"/>
          <w:szCs w:val="24"/>
        </w:rPr>
      </w:pPr>
    </w:p>
    <w:p w14:paraId="5237275F" w14:textId="77777777" w:rsidR="002A34F4" w:rsidRDefault="002A34F4" w:rsidP="0009698B">
      <w:pPr>
        <w:rPr>
          <w:b/>
          <w:sz w:val="24"/>
          <w:szCs w:val="24"/>
        </w:rPr>
      </w:pPr>
    </w:p>
    <w:p w14:paraId="57C0E631" w14:textId="77777777" w:rsidR="002A34F4" w:rsidRDefault="002A34F4" w:rsidP="0009698B">
      <w:pPr>
        <w:rPr>
          <w:b/>
          <w:sz w:val="24"/>
          <w:szCs w:val="24"/>
        </w:rPr>
      </w:pPr>
    </w:p>
    <w:p w14:paraId="16D10155" w14:textId="77777777" w:rsidR="00303438" w:rsidRDefault="00303438" w:rsidP="0009698B">
      <w:pPr>
        <w:rPr>
          <w:b/>
          <w:sz w:val="24"/>
          <w:szCs w:val="24"/>
        </w:rPr>
      </w:pPr>
    </w:p>
    <w:p w14:paraId="352FFB4B" w14:textId="3ECC53A3" w:rsidR="00303438" w:rsidRDefault="002A4524" w:rsidP="0009698B">
      <w:pPr>
        <w:rPr>
          <w:b/>
          <w:sz w:val="24"/>
          <w:szCs w:val="24"/>
        </w:rPr>
      </w:pPr>
      <w:r w:rsidRPr="002A4524">
        <w:rPr>
          <w:b/>
          <w:noProof/>
          <w:sz w:val="24"/>
          <w:szCs w:val="24"/>
        </w:rPr>
        <mc:AlternateContent>
          <mc:Choice Requires="wps">
            <w:drawing>
              <wp:anchor distT="45720" distB="45720" distL="114300" distR="114300" simplePos="0" relativeHeight="252000768" behindDoc="0" locked="0" layoutInCell="1" allowOverlap="1" wp14:anchorId="084FFE16" wp14:editId="6C02D84B">
                <wp:simplePos x="0" y="0"/>
                <wp:positionH relativeFrom="margin">
                  <wp:posOffset>47625</wp:posOffset>
                </wp:positionH>
                <wp:positionV relativeFrom="paragraph">
                  <wp:posOffset>11430</wp:posOffset>
                </wp:positionV>
                <wp:extent cx="2171700" cy="323850"/>
                <wp:effectExtent l="0" t="0" r="0" b="0"/>
                <wp:wrapSquare wrapText="bothSides"/>
                <wp:docPr id="19914660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23850"/>
                        </a:xfrm>
                        <a:prstGeom prst="rect">
                          <a:avLst/>
                        </a:prstGeom>
                        <a:solidFill>
                          <a:srgbClr val="FFFFFF"/>
                        </a:solidFill>
                        <a:ln w="9525">
                          <a:noFill/>
                          <a:miter lim="800000"/>
                          <a:headEnd/>
                          <a:tailEnd/>
                        </a:ln>
                      </wps:spPr>
                      <wps:txbx>
                        <w:txbxContent>
                          <w:p w14:paraId="3F20731C" w14:textId="4BF129E6" w:rsidR="002A4524" w:rsidRPr="002A4524" w:rsidRDefault="002A4524">
                            <w:pPr>
                              <w:rPr>
                                <w:b/>
                                <w:bCs/>
                                <w:sz w:val="20"/>
                                <w:szCs w:val="20"/>
                                <w14:textOutline w14:w="9525" w14:cap="rnd" w14:cmpd="sng" w14:algn="ctr">
                                  <w14:noFill/>
                                  <w14:prstDash w14:val="solid"/>
                                  <w14:bevel/>
                                </w14:textOutline>
                              </w:rPr>
                            </w:pPr>
                            <w:r w:rsidRPr="002A4524">
                              <w:rPr>
                                <w:b/>
                                <w:bCs/>
                                <w:sz w:val="20"/>
                                <w:szCs w:val="20"/>
                                <w14:textOutline w14:w="9525" w14:cap="rnd" w14:cmpd="sng" w14:algn="ctr">
                                  <w14:noFill/>
                                  <w14:prstDash w14:val="solid"/>
                                  <w14:bevel/>
                                </w14:textOutline>
                              </w:rPr>
                              <w:t xml:space="preserve">Figure </w:t>
                            </w:r>
                            <w:r w:rsidR="006125E8">
                              <w:rPr>
                                <w:b/>
                                <w:bCs/>
                                <w:sz w:val="20"/>
                                <w:szCs w:val="20"/>
                                <w14:textOutline w14:w="9525" w14:cap="rnd" w14:cmpd="sng" w14:algn="ctr">
                                  <w14:noFill/>
                                  <w14:prstDash w14:val="solid"/>
                                  <w14:bevel/>
                                </w14:textOutline>
                              </w:rPr>
                              <w:t>5</w:t>
                            </w:r>
                            <w:r w:rsidRPr="002A4524">
                              <w:rPr>
                                <w:b/>
                                <w:bCs/>
                                <w:sz w:val="20"/>
                                <w:szCs w:val="20"/>
                                <w14:textOutline w14:w="9525" w14:cap="rnd" w14:cmpd="sng" w14:algn="ctr">
                                  <w14:noFill/>
                                  <w14:prstDash w14:val="solid"/>
                                  <w14:bevel/>
                                </w14:textOutline>
                              </w:rPr>
                              <w:t>.1 Service Utilization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FFE16" id="_x0000_s1133" type="#_x0000_t202" style="position:absolute;margin-left:3.75pt;margin-top:.9pt;width:171pt;height:25.5pt;z-index:25200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" stroked="f">
                <v:textbox>
                  <w:txbxContent>
                    <w:p w14:paraId="3F20731C" w14:textId="4BF129E6" w:rsidR="002A4524" w:rsidRPr="002A4524" w:rsidRDefault="002A4524">
                      <w:pPr>
                        <w:rPr>
                          <w:b/>
                          <w:bCs/>
                          <w:sz w:val="20"/>
                          <w:szCs w:val="20"/>
                          <w14:textOutline w14:w="9525" w14:cap="rnd" w14:cmpd="sng" w14:algn="ctr">
                            <w14:noFill/>
                            <w14:prstDash w14:val="solid"/>
                            <w14:bevel/>
                          </w14:textOutline>
                        </w:rPr>
                      </w:pPr>
                      <w:r w:rsidRPr="002A4524">
                        <w:rPr>
                          <w:b/>
                          <w:bCs/>
                          <w:sz w:val="20"/>
                          <w:szCs w:val="20"/>
                          <w14:textOutline w14:w="9525" w14:cap="rnd" w14:cmpd="sng" w14:algn="ctr">
                            <w14:noFill/>
                            <w14:prstDash w14:val="solid"/>
                            <w14:bevel/>
                          </w14:textOutline>
                        </w:rPr>
                        <w:t xml:space="preserve">Figure </w:t>
                      </w:r>
                      <w:r w:rsidR="006125E8">
                        <w:rPr>
                          <w:b/>
                          <w:bCs/>
                          <w:sz w:val="20"/>
                          <w:szCs w:val="20"/>
                          <w14:textOutline w14:w="9525" w14:cap="rnd" w14:cmpd="sng" w14:algn="ctr">
                            <w14:noFill/>
                            <w14:prstDash w14:val="solid"/>
                            <w14:bevel/>
                          </w14:textOutline>
                        </w:rPr>
                        <w:t>5</w:t>
                      </w:r>
                      <w:r w:rsidRPr="002A4524">
                        <w:rPr>
                          <w:b/>
                          <w:bCs/>
                          <w:sz w:val="20"/>
                          <w:szCs w:val="20"/>
                          <w14:textOutline w14:w="9525" w14:cap="rnd" w14:cmpd="sng" w14:algn="ctr">
                            <w14:noFill/>
                            <w14:prstDash w14:val="solid"/>
                            <w14:bevel/>
                          </w14:textOutline>
                        </w:rPr>
                        <w:t>.1 Service Utilization</w:t>
                      </w:r>
                    </w:p>
                  </w:txbxContent>
                </v:textbox>
                <w10:wrap type="square" anchorx="margin"/>
              </v:shape>
            </w:pict>
          </mc:Fallback>
        </mc:AlternateContent>
      </w:r>
    </w:p>
    <w:p w14:paraId="5EFD5A78" w14:textId="2352E949" w:rsidR="002A34F4" w:rsidRPr="00FB5113" w:rsidRDefault="002A34F4" w:rsidP="0009698B">
      <w:pPr>
        <w:rPr>
          <w:b/>
          <w:sz w:val="24"/>
          <w:szCs w:val="24"/>
        </w:rPr>
      </w:pPr>
      <w:r>
        <w:rPr>
          <w:b/>
          <w:noProof/>
          <w:sz w:val="24"/>
          <w:szCs w:val="24"/>
        </w:rPr>
        <w:drawing>
          <wp:inline distT="0" distB="0" distL="0" distR="0" wp14:anchorId="27309037" wp14:editId="737E615B">
            <wp:extent cx="5905500" cy="3448050"/>
            <wp:effectExtent l="0" t="0" r="0" b="0"/>
            <wp:docPr id="19088081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C31F318" w14:textId="455C2D0A" w:rsidR="00D34342" w:rsidRDefault="0009698B" w:rsidP="005E2FCA">
      <w:pPr>
        <w:tabs>
          <w:tab w:val="center" w:pos="4680"/>
        </w:tabs>
        <w:rPr>
          <w:sz w:val="24"/>
          <w:szCs w:val="24"/>
        </w:rPr>
      </w:pPr>
      <w:r w:rsidRPr="00760C50">
        <w:rPr>
          <w:b/>
          <w:noProof/>
          <w:sz w:val="48"/>
          <w:szCs w:val="48"/>
        </w:rPr>
        <mc:AlternateContent>
          <mc:Choice Requires="wpg">
            <w:drawing>
              <wp:anchor distT="0" distB="0" distL="114300" distR="114300" simplePos="0" relativeHeight="251601408" behindDoc="0" locked="0" layoutInCell="1" allowOverlap="1" wp14:anchorId="110C3575" wp14:editId="7C38BA7C">
                <wp:simplePos x="0" y="0"/>
                <wp:positionH relativeFrom="column">
                  <wp:posOffset>-914400</wp:posOffset>
                </wp:positionH>
                <wp:positionV relativeFrom="margin">
                  <wp:posOffset>0</wp:posOffset>
                </wp:positionV>
                <wp:extent cx="7822565" cy="334010"/>
                <wp:effectExtent l="0" t="0" r="6985" b="8890"/>
                <wp:wrapNone/>
                <wp:docPr id="832" name="Group 832"/>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833" name="Rectangle 833"/>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4"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6D6714A" id="Group 832" o:spid="_x0000_s1026" style="position:absolute;margin-left:-1in;margin-top:0;width:615.95pt;height:26.3pt;z-index:251601408;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">
                <v:rect id="Rectangle 833" o:spid="_x0000_s1027" style="position:absolute;width:10299;height:3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" fillcolor="#17375e" stroked="f" strokeweight="2pt"/>
                <v:shape id="Rectangle 14" o:spid="_x0000_s1028" style="position:absolute;left:127;width:78098;height:3340;visibility:visible;mso-wrap-style:square;v-text-anchor:middle" coordsize="7809865,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" path="m441993,l7809865,r,737870l,737870,441993,xe" fillcolor="#bfbfbf" stroked="f" strokeweight="2pt">
                  <v:path arrowok="t" o:connecttype="custom" o:connectlocs="441993,0;7809865,0;7809865,334010;0,334010;441993,0" o:connectangles="0,0,0,0,0"/>
                </v:shape>
                <w10:wrap anchory="margin"/>
              </v:group>
            </w:pict>
          </mc:Fallback>
        </mc:AlternateContent>
      </w:r>
      <w:r w:rsidRPr="00FE56AB">
        <w:rPr>
          <w:b/>
          <w:noProof/>
          <w:sz w:val="48"/>
          <w:szCs w:val="48"/>
        </w:rPr>
        <mc:AlternateContent>
          <mc:Choice Requires="wpg">
            <w:drawing>
              <wp:anchor distT="0" distB="0" distL="114300" distR="114300" simplePos="0" relativeHeight="251612672" behindDoc="0" locked="0" layoutInCell="1" allowOverlap="1" wp14:anchorId="612B0BED" wp14:editId="4B756361">
                <wp:simplePos x="0" y="0"/>
                <wp:positionH relativeFrom="margin">
                  <wp:align>center</wp:align>
                </wp:positionH>
                <wp:positionV relativeFrom="margin">
                  <wp:align>top</wp:align>
                </wp:positionV>
                <wp:extent cx="7822565" cy="334010"/>
                <wp:effectExtent l="0" t="0" r="6985" b="8890"/>
                <wp:wrapNone/>
                <wp:docPr id="838" name="Group 838"/>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839" name="Rectangle 839"/>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0"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9461AC" id="Group 838" o:spid="_x0000_s1026" style="position:absolute;margin-left:0;margin-top:0;width:615.95pt;height:26.3pt;z-index:251612672;mso-position-horizontal:center;mso-position-horizontal-relative:margin;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">
                <v:rect id="Rectangle 839"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gIsMA&#10;AADcAAAADwAAAGRycy9kb3ducmV2LnhtbESPQWvCQBSE74L/YXmF3nRTC6Kpq4gg6EGkKvb6yD6T&#10;YPZt2H016b93C4Ueh5n5hlmseteoB4VYezbwNs5AERfe1lwauJy3oxmoKMgWG89k4IcirJbDwQJz&#10;6zv+pMdJSpUgHHM0UIm0udaxqMhhHPuWOHk3HxxKkqHUNmCX4K7Rkyybaoc1p4UKW9pUVNxP386A&#10;3zHLtTjMt8cwkT033Ve5Xxvz+tKvP0AJ9fIf/mvvrIHZ+xx+z6Qjo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gIsMAAADc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4yMsAA&#10;AADcAAAADwAAAGRycy9kb3ducmV2LnhtbERPzYrCMBC+C/sOYRa8aboiIl2j6IIggrBWH2C2Gdtq&#10;M4lJ1Pr2m4Pg8eP7ny0604o7+dBYVvA1zEAQl1Y3XCk4HtaDKYgQkTW2lknBkwIs5h+9GebaPnhP&#10;9yJWIoVwyFFBHaPLpQxlTQbD0DrixJ2sNxgT9JXUHh8p3LRylGUTabDh1FCjo5+ayktxMwo2DV62&#10;u9Xueh3//hXerN1Zbp1S/c9u+Q0iUhff4pd7oxVMx2l+OpOO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34yMsAAAADcAAAADwAAAAAAAAAAAAAAAACYAgAAZHJzL2Rvd25y&#10;ZXYueG1sUEsFBgAAAAAEAAQA9QAAAIUDA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r w:rsidR="005E2FCA">
        <w:rPr>
          <w:sz w:val="24"/>
          <w:szCs w:val="24"/>
        </w:rPr>
        <w:tab/>
      </w:r>
      <w:r w:rsidR="005E2FCA">
        <w:rPr>
          <w:rFonts w:ascii="Calibri" w:eastAsia="Times New Roman" w:hAnsi="Calibri" w:cs="Calibri"/>
          <w:noProof/>
          <w:color w:val="000000"/>
        </w:rPr>
        <w:drawing>
          <wp:inline distT="0" distB="0" distL="0" distR="0" wp14:anchorId="500B0F22" wp14:editId="4CE6050C">
            <wp:extent cx="5819775" cy="3390900"/>
            <wp:effectExtent l="0" t="0" r="9525" b="0"/>
            <wp:docPr id="1235650876" name="Chart 123565087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347CDF0" w14:textId="4C22A678" w:rsidR="00D34342" w:rsidRDefault="00D34342" w:rsidP="00D34342">
      <w:pPr>
        <w:spacing w:after="0"/>
        <w:rPr>
          <w:sz w:val="24"/>
          <w:szCs w:val="24"/>
        </w:rPr>
      </w:pPr>
    </w:p>
    <w:p w14:paraId="14A83349" w14:textId="4BC3946A" w:rsidR="00D34342" w:rsidRDefault="00D34342" w:rsidP="00D34342">
      <w:pPr>
        <w:spacing w:after="0"/>
        <w:rPr>
          <w:sz w:val="24"/>
          <w:szCs w:val="24"/>
        </w:rPr>
      </w:pPr>
    </w:p>
    <w:p w14:paraId="51938DA2" w14:textId="77777777" w:rsidR="00303438" w:rsidRDefault="00303438" w:rsidP="00D34342">
      <w:pPr>
        <w:spacing w:after="0"/>
        <w:rPr>
          <w:sz w:val="24"/>
          <w:szCs w:val="24"/>
        </w:rPr>
      </w:pPr>
    </w:p>
    <w:p w14:paraId="29764B8D" w14:textId="77777777" w:rsidR="00303438" w:rsidRDefault="00303438" w:rsidP="00D34342">
      <w:pPr>
        <w:spacing w:after="0"/>
        <w:rPr>
          <w:sz w:val="24"/>
          <w:szCs w:val="24"/>
        </w:rPr>
      </w:pPr>
    </w:p>
    <w:p w14:paraId="691C7A03" w14:textId="47E159AD" w:rsidR="00D34342" w:rsidRDefault="00D34342" w:rsidP="00D34342">
      <w:pPr>
        <w:spacing w:after="0"/>
        <w:rPr>
          <w:sz w:val="24"/>
          <w:szCs w:val="24"/>
        </w:rPr>
      </w:pPr>
    </w:p>
    <w:p w14:paraId="38C9EB87" w14:textId="3ADDEB03" w:rsidR="0009698B" w:rsidRDefault="00303438" w:rsidP="0009698B">
      <w:pPr>
        <w:rPr>
          <w:b/>
          <w:sz w:val="48"/>
          <w:szCs w:val="48"/>
        </w:rPr>
      </w:pPr>
      <w:r w:rsidRPr="00FE56AB">
        <w:rPr>
          <w:b/>
          <w:noProof/>
          <w:sz w:val="48"/>
          <w:szCs w:val="48"/>
        </w:rPr>
        <mc:AlternateContent>
          <mc:Choice Requires="wpg">
            <w:drawing>
              <wp:anchor distT="0" distB="0" distL="114300" distR="114300" simplePos="0" relativeHeight="251913728" behindDoc="0" locked="0" layoutInCell="1" allowOverlap="1" wp14:anchorId="44B09FA1" wp14:editId="5046575C">
                <wp:simplePos x="0" y="0"/>
                <wp:positionH relativeFrom="margin">
                  <wp:posOffset>-857250</wp:posOffset>
                </wp:positionH>
                <wp:positionV relativeFrom="margin">
                  <wp:posOffset>-66675</wp:posOffset>
                </wp:positionV>
                <wp:extent cx="7584440" cy="334010"/>
                <wp:effectExtent l="0" t="0" r="0" b="8890"/>
                <wp:wrapNone/>
                <wp:docPr id="88" name="Group 88"/>
                <wp:cNvGraphicFramePr/>
                <a:graphic xmlns:a="http://schemas.openxmlformats.org/drawingml/2006/main">
                  <a:graphicData uri="http://schemas.microsoft.com/office/word/2010/wordprocessingGroup">
                    <wpg:wgp>
                      <wpg:cNvGrpSpPr/>
                      <wpg:grpSpPr>
                        <a:xfrm>
                          <a:off x="0" y="0"/>
                          <a:ext cx="7584440" cy="334010"/>
                          <a:chOff x="0" y="0"/>
                          <a:chExt cx="7822565" cy="334010"/>
                        </a:xfrm>
                      </wpg:grpSpPr>
                      <wps:wsp>
                        <wps:cNvPr id="101" name="Rectangle 101"/>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8723040" id="Group 88" o:spid="_x0000_s1026" style="position:absolute;margin-left:-67.5pt;margin-top:-5.25pt;width:597.2pt;height:26.3pt;z-index:251913728;mso-position-horizontal-relative:margin;mso-position-vertical-relative:margin;mso-width-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">
                <v:rect id="Rectangle 101" o:spid="_x0000_s1027" style="position:absolute;width:10299;height:3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" fillcolor="#17375e" stroked="f" strokeweight="2pt"/>
                <v:shape id="Rectangle 14" o:spid="_x0000_s1028" style="position:absolute;left:127;width:78098;height:3340;visibility:visible;mso-wrap-style:square;v-text-anchor:middle" coordsize="7809865,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r w:rsidR="0061627E" w:rsidRPr="00E253CF">
        <w:rPr>
          <w:b/>
          <w:noProof/>
          <w:sz w:val="48"/>
          <w:szCs w:val="48"/>
        </w:rPr>
        <mc:AlternateContent>
          <mc:Choice Requires="wps">
            <w:drawing>
              <wp:anchor distT="0" distB="0" distL="114300" distR="114300" simplePos="0" relativeHeight="251568640" behindDoc="0" locked="0" layoutInCell="1" allowOverlap="1" wp14:anchorId="75867DCC" wp14:editId="4394F83D">
                <wp:simplePos x="0" y="0"/>
                <wp:positionH relativeFrom="page">
                  <wp:posOffset>3966845</wp:posOffset>
                </wp:positionH>
                <wp:positionV relativeFrom="page">
                  <wp:posOffset>1057275</wp:posOffset>
                </wp:positionV>
                <wp:extent cx="3191256" cy="7300913"/>
                <wp:effectExtent l="0" t="0" r="9525" b="0"/>
                <wp:wrapNone/>
                <wp:docPr id="847" name="Text Box 847"/>
                <wp:cNvGraphicFramePr/>
                <a:graphic xmlns:a="http://schemas.openxmlformats.org/drawingml/2006/main">
                  <a:graphicData uri="http://schemas.microsoft.com/office/word/2010/wordprocessingShape">
                    <wps:wsp>
                      <wps:cNvSpPr txBox="1"/>
                      <wps:spPr>
                        <a:xfrm>
                          <a:off x="0" y="0"/>
                          <a:ext cx="3191256" cy="7300913"/>
                        </a:xfrm>
                        <a:prstGeom prst="rect">
                          <a:avLst/>
                        </a:prstGeom>
                        <a:solidFill>
                          <a:sysClr val="window" lastClr="FFFFFF"/>
                        </a:solidFill>
                        <a:ln w="6350">
                          <a:noFill/>
                        </a:ln>
                        <a:effectLst/>
                      </wps:spPr>
                      <wps:txbx>
                        <w:txbxContent>
                          <w:p w14:paraId="75059193" w14:textId="77777777" w:rsidR="00D07F8B" w:rsidRPr="008A0DDD" w:rsidRDefault="00D07F8B" w:rsidP="0009698B">
                            <w:pPr>
                              <w:jc w:val="both"/>
                              <w:rPr>
                                <w:b/>
                                <w:i/>
                              </w:rPr>
                            </w:pPr>
                            <w:r w:rsidRPr="008A0DDD">
                              <w:rPr>
                                <w:b/>
                                <w:i/>
                              </w:rPr>
                              <w:t>Handyman Services</w:t>
                            </w:r>
                          </w:p>
                          <w:p w14:paraId="71AE9B93" w14:textId="4D484686" w:rsidR="00D07F8B" w:rsidRDefault="00D07F8B" w:rsidP="0009698B">
                            <w:pPr>
                              <w:jc w:val="both"/>
                            </w:pPr>
                            <w:r>
                              <w:t xml:space="preserve">Respondents living in Amador County used handyman services, </w:t>
                            </w:r>
                            <w:r w:rsidR="000C2324">
                              <w:t>68</w:t>
                            </w:r>
                            <w:r w:rsidRPr="00BA47BA">
                              <w:t>%</w:t>
                            </w:r>
                            <w:r>
                              <w:t>,</w:t>
                            </w:r>
                            <w:r w:rsidRPr="00BA47BA">
                              <w:t xml:space="preserve"> compared to the next highest percentage, </w:t>
                            </w:r>
                            <w:r w:rsidR="000C2324">
                              <w:t>63</w:t>
                            </w:r>
                            <w:r w:rsidRPr="00BA47BA">
                              <w:t>% f</w:t>
                            </w:r>
                            <w:r>
                              <w:t xml:space="preserve">or Calaveras </w:t>
                            </w:r>
                            <w:r w:rsidR="000C2324">
                              <w:t>and Tuolumne Counties</w:t>
                            </w:r>
                            <w:r>
                              <w:t xml:space="preserve">.  Home repair programs </w:t>
                            </w:r>
                            <w:r w:rsidR="00B67812">
                              <w:t>are</w:t>
                            </w:r>
                            <w:r>
                              <w:t xml:space="preserve"> in high demand in our rural counties. </w:t>
                            </w:r>
                          </w:p>
                          <w:p w14:paraId="52935B40" w14:textId="77777777" w:rsidR="00D07F8B" w:rsidRPr="008A0DDD" w:rsidRDefault="00D07F8B" w:rsidP="0009698B">
                            <w:pPr>
                              <w:jc w:val="both"/>
                              <w:rPr>
                                <w:b/>
                                <w:i/>
                              </w:rPr>
                            </w:pPr>
                            <w:r w:rsidRPr="008A0DDD">
                              <w:rPr>
                                <w:b/>
                                <w:i/>
                              </w:rPr>
                              <w:t>Health Insurance Counseling</w:t>
                            </w:r>
                          </w:p>
                          <w:p w14:paraId="7A208209" w14:textId="56B38262" w:rsidR="00D07F8B" w:rsidRDefault="00D07F8B" w:rsidP="0009698B">
                            <w:pPr>
                              <w:jc w:val="both"/>
                            </w:pPr>
                            <w:r w:rsidRPr="0021446D">
                              <w:t xml:space="preserve">Respondents in </w:t>
                            </w:r>
                            <w:r w:rsidR="00582534">
                              <w:t>Tuolumne</w:t>
                            </w:r>
                            <w:r w:rsidRPr="0021446D">
                              <w:t xml:space="preserve"> County</w:t>
                            </w:r>
                            <w:r>
                              <w:t>, 6</w:t>
                            </w:r>
                            <w:r w:rsidR="00582534">
                              <w:t>2</w:t>
                            </w:r>
                            <w:r>
                              <w:t>%,</w:t>
                            </w:r>
                            <w:r w:rsidRPr="0021446D">
                              <w:t xml:space="preserve"> were more likely to use health insurance</w:t>
                            </w:r>
                            <w:r>
                              <w:t xml:space="preserve"> counseling for </w:t>
                            </w:r>
                            <w:r w:rsidR="000C2324">
                              <w:t>Medicare, 38.5</w:t>
                            </w:r>
                            <w:r w:rsidR="00582534">
                              <w:t xml:space="preserve">% </w:t>
                            </w:r>
                            <w:r w:rsidRPr="0021446D">
                              <w:t xml:space="preserve">for Amador and </w:t>
                            </w:r>
                            <w:r w:rsidR="00582534">
                              <w:t>52.4</w:t>
                            </w:r>
                            <w:r w:rsidRPr="0021446D">
                              <w:t xml:space="preserve">% for </w:t>
                            </w:r>
                            <w:r w:rsidR="00582534">
                              <w:t>Calaveras</w:t>
                            </w:r>
                            <w:r w:rsidRPr="0021446D">
                              <w:t xml:space="preserve">.  </w:t>
                            </w:r>
                            <w:r>
                              <w:t>T</w:t>
                            </w:r>
                            <w:r w:rsidR="00582534">
                              <w:t>hirty-eight</w:t>
                            </w:r>
                            <w:r>
                              <w:t xml:space="preserve"> percent in Mariposa used the services.</w:t>
                            </w:r>
                            <w:r w:rsidRPr="0021446D">
                              <w:t xml:space="preserve"> </w:t>
                            </w:r>
                          </w:p>
                          <w:p w14:paraId="4C2980AA" w14:textId="77777777" w:rsidR="00D07F8B" w:rsidRPr="008A0DDD" w:rsidRDefault="00D07F8B" w:rsidP="0009698B">
                            <w:pPr>
                              <w:jc w:val="both"/>
                              <w:rPr>
                                <w:b/>
                                <w:i/>
                              </w:rPr>
                            </w:pPr>
                            <w:r w:rsidRPr="008A0DDD">
                              <w:rPr>
                                <w:b/>
                                <w:i/>
                              </w:rPr>
                              <w:t>Meal Programs</w:t>
                            </w:r>
                          </w:p>
                          <w:p w14:paraId="6F39DB16" w14:textId="77777777" w:rsidR="00D07F8B" w:rsidRDefault="00D07F8B" w:rsidP="0009698B">
                            <w:pPr>
                              <w:jc w:val="both"/>
                            </w:pPr>
                            <w:r>
                              <w:t xml:space="preserve">Respondents who were </w:t>
                            </w:r>
                            <w:r w:rsidRPr="00BA47BA">
                              <w:t>widowers, those who</w:t>
                            </w:r>
                            <w:r>
                              <w:t xml:space="preserve"> had serious difficulty preparing meals, or could not prepare meals </w:t>
                            </w:r>
                            <w:r w:rsidRPr="00192B55">
                              <w:t>alone were more likely to use home delivered meals. Not surprisingly, those</w:t>
                            </w:r>
                            <w:r>
                              <w:t xml:space="preserve"> who had serious difficulty with grocery shopping or could not </w:t>
                            </w:r>
                            <w:r w:rsidRPr="00BA47BA">
                              <w:t xml:space="preserve">do shopping </w:t>
                            </w:r>
                            <w:r w:rsidRPr="008F0BA1">
                              <w:t>alone</w:t>
                            </w:r>
                            <w:r>
                              <w:t>,</w:t>
                            </w:r>
                            <w:r w:rsidRPr="008F0BA1">
                              <w:t xml:space="preserve"> were more likely to </w:t>
                            </w:r>
                            <w:r>
                              <w:t>receive</w:t>
                            </w:r>
                            <w:r w:rsidRPr="008F0BA1">
                              <w:t xml:space="preserve"> home delivered meals.  </w:t>
                            </w:r>
                          </w:p>
                          <w:p w14:paraId="1996D953" w14:textId="277E8C2E" w:rsidR="00D07F8B" w:rsidRDefault="00D07F8B" w:rsidP="00671EEB">
                            <w:pPr>
                              <w:jc w:val="both"/>
                            </w:pPr>
                            <w:r>
                              <w:t xml:space="preserve">Over </w:t>
                            </w:r>
                            <w:r w:rsidR="000C2324">
                              <w:t>55</w:t>
                            </w:r>
                            <w:r w:rsidRPr="00C114DF">
                              <w:t xml:space="preserve">% of the respondents used home delivered meals in the past year.  </w:t>
                            </w:r>
                            <w:r>
                              <w:t>Sixty</w:t>
                            </w:r>
                            <w:r w:rsidR="000C2324">
                              <w:t>-five</w:t>
                            </w:r>
                            <w:r>
                              <w:t xml:space="preserve"> percent</w:t>
                            </w:r>
                            <w:r w:rsidRPr="00C114DF">
                              <w:t xml:space="preserve"> of the respondents who reported serious</w:t>
                            </w:r>
                            <w:r>
                              <w:t xml:space="preserve"> difficulty preparing meals and could </w:t>
                            </w:r>
                            <w:r w:rsidRPr="00C114DF">
                              <w:t xml:space="preserve">not prepare meals on their own were receiving home delivered meals.  </w:t>
                            </w:r>
                            <w:r>
                              <w:t xml:space="preserve">This is a positive indication that the home delivered meal service is utilized by many consumers.  </w:t>
                            </w:r>
                          </w:p>
                          <w:p w14:paraId="4B1C0238" w14:textId="77777777" w:rsidR="00D07F8B" w:rsidRDefault="00D07F8B" w:rsidP="0009698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67DCC" id="Text Box 847" o:spid="_x0000_s1134" type="#_x0000_t202" style="position:absolute;margin-left:312.35pt;margin-top:83.25pt;width:251.3pt;height:574.9pt;z-index:25156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" fillcolor="window" stroked="f" strokeweight=".5pt">
                <v:textbox>
                  <w:txbxContent>
                    <w:p w14:paraId="75059193" w14:textId="77777777" w:rsidR="00D07F8B" w:rsidRPr="008A0DDD" w:rsidRDefault="00D07F8B" w:rsidP="0009698B">
                      <w:pPr>
                        <w:jc w:val="both"/>
                        <w:rPr>
                          <w:b/>
                          <w:i/>
                        </w:rPr>
                      </w:pPr>
                      <w:r w:rsidRPr="008A0DDD">
                        <w:rPr>
                          <w:b/>
                          <w:i/>
                        </w:rPr>
                        <w:t>Handyman Services</w:t>
                      </w:r>
                    </w:p>
                    <w:p w14:paraId="71AE9B93" w14:textId="4D484686" w:rsidR="00D07F8B" w:rsidRDefault="00D07F8B" w:rsidP="0009698B">
                      <w:pPr>
                        <w:jc w:val="both"/>
                      </w:pPr>
                      <w:r>
                        <w:t xml:space="preserve">Respondents living in Amador County used handyman services, </w:t>
                      </w:r>
                      <w:r w:rsidR="000C2324">
                        <w:t>68</w:t>
                      </w:r>
                      <w:r w:rsidRPr="00BA47BA">
                        <w:t>%</w:t>
                      </w:r>
                      <w:r>
                        <w:t>,</w:t>
                      </w:r>
                      <w:r w:rsidRPr="00BA47BA">
                        <w:t xml:space="preserve"> compared to the next highest percentage, </w:t>
                      </w:r>
                      <w:r w:rsidR="000C2324">
                        <w:t>63</w:t>
                      </w:r>
                      <w:r w:rsidRPr="00BA47BA">
                        <w:t>% f</w:t>
                      </w:r>
                      <w:r>
                        <w:t xml:space="preserve">or Calaveras </w:t>
                      </w:r>
                      <w:r w:rsidR="000C2324">
                        <w:t>and Tuolumne Counties</w:t>
                      </w:r>
                      <w:r>
                        <w:t xml:space="preserve">.  Home repair programs </w:t>
                      </w:r>
                      <w:r w:rsidR="00B67812">
                        <w:t>are</w:t>
                      </w:r>
                      <w:r>
                        <w:t xml:space="preserve"> in high demand in our rural counties. </w:t>
                      </w:r>
                    </w:p>
                    <w:p w14:paraId="52935B40" w14:textId="77777777" w:rsidR="00D07F8B" w:rsidRPr="008A0DDD" w:rsidRDefault="00D07F8B" w:rsidP="0009698B">
                      <w:pPr>
                        <w:jc w:val="both"/>
                        <w:rPr>
                          <w:b/>
                          <w:i/>
                        </w:rPr>
                      </w:pPr>
                      <w:r w:rsidRPr="008A0DDD">
                        <w:rPr>
                          <w:b/>
                          <w:i/>
                        </w:rPr>
                        <w:t>Health Insurance Counseling</w:t>
                      </w:r>
                    </w:p>
                    <w:p w14:paraId="7A208209" w14:textId="56B38262" w:rsidR="00D07F8B" w:rsidRDefault="00D07F8B" w:rsidP="0009698B">
                      <w:pPr>
                        <w:jc w:val="both"/>
                      </w:pPr>
                      <w:r w:rsidRPr="0021446D">
                        <w:t xml:space="preserve">Respondents in </w:t>
                      </w:r>
                      <w:r w:rsidR="00582534">
                        <w:t>Tuolumne</w:t>
                      </w:r>
                      <w:r w:rsidRPr="0021446D">
                        <w:t xml:space="preserve"> County</w:t>
                      </w:r>
                      <w:r>
                        <w:t>, 6</w:t>
                      </w:r>
                      <w:r w:rsidR="00582534">
                        <w:t>2</w:t>
                      </w:r>
                      <w:r>
                        <w:t>%,</w:t>
                      </w:r>
                      <w:r w:rsidRPr="0021446D">
                        <w:t xml:space="preserve"> were more likely to use health insurance</w:t>
                      </w:r>
                      <w:r>
                        <w:t xml:space="preserve"> counseling for </w:t>
                      </w:r>
                      <w:r w:rsidR="000C2324">
                        <w:t>Medicare, 38.5</w:t>
                      </w:r>
                      <w:r w:rsidR="00582534">
                        <w:t xml:space="preserve">% </w:t>
                      </w:r>
                      <w:r w:rsidRPr="0021446D">
                        <w:t xml:space="preserve">for Amador and </w:t>
                      </w:r>
                      <w:r w:rsidR="00582534">
                        <w:t>52.4</w:t>
                      </w:r>
                      <w:r w:rsidRPr="0021446D">
                        <w:t xml:space="preserve">% for </w:t>
                      </w:r>
                      <w:r w:rsidR="00582534">
                        <w:t>Calaveras</w:t>
                      </w:r>
                      <w:r w:rsidRPr="0021446D">
                        <w:t xml:space="preserve">.  </w:t>
                      </w:r>
                      <w:r>
                        <w:t>T</w:t>
                      </w:r>
                      <w:r w:rsidR="00582534">
                        <w:t>hirty-eight</w:t>
                      </w:r>
                      <w:r>
                        <w:t xml:space="preserve"> percent in Mariposa used the services.</w:t>
                      </w:r>
                      <w:r w:rsidRPr="0021446D">
                        <w:t xml:space="preserve"> </w:t>
                      </w:r>
                    </w:p>
                    <w:p w14:paraId="4C2980AA" w14:textId="77777777" w:rsidR="00D07F8B" w:rsidRPr="008A0DDD" w:rsidRDefault="00D07F8B" w:rsidP="0009698B">
                      <w:pPr>
                        <w:jc w:val="both"/>
                        <w:rPr>
                          <w:b/>
                          <w:i/>
                        </w:rPr>
                      </w:pPr>
                      <w:r w:rsidRPr="008A0DDD">
                        <w:rPr>
                          <w:b/>
                          <w:i/>
                        </w:rPr>
                        <w:t>Meal Programs</w:t>
                      </w:r>
                    </w:p>
                    <w:p w14:paraId="6F39DB16" w14:textId="77777777" w:rsidR="00D07F8B" w:rsidRDefault="00D07F8B" w:rsidP="0009698B">
                      <w:pPr>
                        <w:jc w:val="both"/>
                      </w:pPr>
                      <w:r>
                        <w:t xml:space="preserve">Respondents who were </w:t>
                      </w:r>
                      <w:r w:rsidRPr="00BA47BA">
                        <w:t>widowers, those who</w:t>
                      </w:r>
                      <w:r>
                        <w:t xml:space="preserve"> had serious difficulty preparing meals, or could not prepare meals </w:t>
                      </w:r>
                      <w:r w:rsidRPr="00192B55">
                        <w:t>alone were more likely to use home delivered meals. Not surprisingly, those</w:t>
                      </w:r>
                      <w:r>
                        <w:t xml:space="preserve"> who had serious difficulty with grocery shopping or could not </w:t>
                      </w:r>
                      <w:r w:rsidRPr="00BA47BA">
                        <w:t xml:space="preserve">do shopping </w:t>
                      </w:r>
                      <w:r w:rsidRPr="008F0BA1">
                        <w:t>alone</w:t>
                      </w:r>
                      <w:r>
                        <w:t>,</w:t>
                      </w:r>
                      <w:r w:rsidRPr="008F0BA1">
                        <w:t xml:space="preserve"> were more likely to </w:t>
                      </w:r>
                      <w:r>
                        <w:t>receive</w:t>
                      </w:r>
                      <w:r w:rsidRPr="008F0BA1">
                        <w:t xml:space="preserve"> home delivered meals.  </w:t>
                      </w:r>
                    </w:p>
                    <w:p w14:paraId="1996D953" w14:textId="277E8C2E" w:rsidR="00D07F8B" w:rsidRDefault="00D07F8B" w:rsidP="00671EEB">
                      <w:pPr>
                        <w:jc w:val="both"/>
                      </w:pPr>
                      <w:r>
                        <w:t xml:space="preserve">Over </w:t>
                      </w:r>
                      <w:r w:rsidR="000C2324">
                        <w:t>55</w:t>
                      </w:r>
                      <w:r w:rsidRPr="00C114DF">
                        <w:t xml:space="preserve">% of the respondents used home delivered meals in the past year.  </w:t>
                      </w:r>
                      <w:r>
                        <w:t>Sixty</w:t>
                      </w:r>
                      <w:r w:rsidR="000C2324">
                        <w:t>-five</w:t>
                      </w:r>
                      <w:r>
                        <w:t xml:space="preserve"> percent</w:t>
                      </w:r>
                      <w:r w:rsidRPr="00C114DF">
                        <w:t xml:space="preserve"> of the respondents who reported serious</w:t>
                      </w:r>
                      <w:r>
                        <w:t xml:space="preserve"> difficulty preparing meals and could </w:t>
                      </w:r>
                      <w:r w:rsidRPr="00C114DF">
                        <w:t xml:space="preserve">not prepare meals on their own were receiving home delivered meals.  </w:t>
                      </w:r>
                      <w:r>
                        <w:t xml:space="preserve">This is a positive indication that the home delivered meal service is utilized by many consumers.  </w:t>
                      </w:r>
                    </w:p>
                    <w:p w14:paraId="4B1C0238" w14:textId="77777777" w:rsidR="00D07F8B" w:rsidRDefault="00D07F8B" w:rsidP="0009698B">
                      <w:pPr>
                        <w:jc w:val="both"/>
                      </w:pPr>
                    </w:p>
                  </w:txbxContent>
                </v:textbox>
                <w10:wrap anchorx="page" anchory="page"/>
              </v:shape>
            </w:pict>
          </mc:Fallback>
        </mc:AlternateContent>
      </w:r>
      <w:r w:rsidR="0061627E" w:rsidRPr="00E253CF">
        <w:rPr>
          <w:b/>
          <w:noProof/>
          <w:sz w:val="48"/>
          <w:szCs w:val="48"/>
        </w:rPr>
        <mc:AlternateContent>
          <mc:Choice Requires="wps">
            <w:drawing>
              <wp:anchor distT="0" distB="0" distL="114300" distR="114300" simplePos="0" relativeHeight="251566592" behindDoc="0" locked="0" layoutInCell="1" allowOverlap="1" wp14:anchorId="45042330" wp14:editId="5E8FFAE3">
                <wp:simplePos x="0" y="0"/>
                <wp:positionH relativeFrom="column">
                  <wp:posOffset>-333375</wp:posOffset>
                </wp:positionH>
                <wp:positionV relativeFrom="page">
                  <wp:posOffset>1057275</wp:posOffset>
                </wp:positionV>
                <wp:extent cx="3190875" cy="7832725"/>
                <wp:effectExtent l="0" t="0" r="9525" b="0"/>
                <wp:wrapNone/>
                <wp:docPr id="848" name="Text Box 848"/>
                <wp:cNvGraphicFramePr/>
                <a:graphic xmlns:a="http://schemas.openxmlformats.org/drawingml/2006/main">
                  <a:graphicData uri="http://schemas.microsoft.com/office/word/2010/wordprocessingShape">
                    <wps:wsp>
                      <wps:cNvSpPr txBox="1"/>
                      <wps:spPr>
                        <a:xfrm>
                          <a:off x="0" y="0"/>
                          <a:ext cx="3190875" cy="7832725"/>
                        </a:xfrm>
                        <a:prstGeom prst="rect">
                          <a:avLst/>
                        </a:prstGeom>
                        <a:solidFill>
                          <a:sysClr val="window" lastClr="FFFFFF"/>
                        </a:solidFill>
                        <a:ln w="6350">
                          <a:noFill/>
                        </a:ln>
                        <a:effectLst/>
                      </wps:spPr>
                      <wps:txbx>
                        <w:txbxContent>
                          <w:p w14:paraId="3DAD924A" w14:textId="77777777" w:rsidR="00D07F8B" w:rsidRPr="008A0DDD" w:rsidRDefault="00D07F8B" w:rsidP="0009698B">
                            <w:pPr>
                              <w:autoSpaceDE w:val="0"/>
                              <w:autoSpaceDN w:val="0"/>
                              <w:adjustRightInd w:val="0"/>
                              <w:spacing w:after="0" w:line="240" w:lineRule="auto"/>
                              <w:jc w:val="both"/>
                              <w:rPr>
                                <w:rFonts w:cs="Arial"/>
                                <w:b/>
                                <w:bCs/>
                                <w:i/>
                                <w:color w:val="000000"/>
                              </w:rPr>
                            </w:pPr>
                            <w:r>
                              <w:rPr>
                                <w:rFonts w:cs="Arial"/>
                                <w:b/>
                                <w:bCs/>
                                <w:i/>
                                <w:color w:val="000000"/>
                              </w:rPr>
                              <w:t>Caregiving Questions</w:t>
                            </w:r>
                          </w:p>
                          <w:p w14:paraId="46D1F8B3" w14:textId="77777777" w:rsidR="00D07F8B" w:rsidRPr="00E253CF" w:rsidRDefault="00D07F8B" w:rsidP="0009698B">
                            <w:pPr>
                              <w:autoSpaceDE w:val="0"/>
                              <w:autoSpaceDN w:val="0"/>
                              <w:adjustRightInd w:val="0"/>
                              <w:spacing w:after="0" w:line="240" w:lineRule="auto"/>
                              <w:jc w:val="both"/>
                              <w:rPr>
                                <w:rFonts w:cs="Arial"/>
                                <w:bCs/>
                                <w:color w:val="000000"/>
                              </w:rPr>
                            </w:pPr>
                          </w:p>
                          <w:p w14:paraId="003EC060" w14:textId="2A3ADBC8" w:rsidR="00D07F8B" w:rsidRPr="00E253CF" w:rsidRDefault="00D07F8B" w:rsidP="00DE7E15">
                            <w:pPr>
                              <w:autoSpaceDE w:val="0"/>
                              <w:autoSpaceDN w:val="0"/>
                              <w:adjustRightInd w:val="0"/>
                              <w:spacing w:after="0"/>
                              <w:jc w:val="both"/>
                              <w:rPr>
                                <w:rFonts w:cs="Arial"/>
                                <w:bCs/>
                                <w:color w:val="000000"/>
                              </w:rPr>
                            </w:pPr>
                            <w:r>
                              <w:rPr>
                                <w:rFonts w:cs="Arial"/>
                                <w:bCs/>
                                <w:color w:val="000000"/>
                              </w:rPr>
                              <w:t>Of those surveyed some questions centered on the caregiving experience.    O</w:t>
                            </w:r>
                            <w:r w:rsidR="00582534">
                              <w:rPr>
                                <w:rFonts w:cs="Arial"/>
                                <w:bCs/>
                                <w:color w:val="000000"/>
                              </w:rPr>
                              <w:t>nly 17</w:t>
                            </w:r>
                            <w:r>
                              <w:rPr>
                                <w:rFonts w:cs="Arial"/>
                                <w:bCs/>
                                <w:color w:val="000000"/>
                              </w:rPr>
                              <w:t xml:space="preserve">% of those surveyed had used caregiver respite, while </w:t>
                            </w:r>
                            <w:r w:rsidR="00582534">
                              <w:rPr>
                                <w:rFonts w:cs="Arial"/>
                                <w:bCs/>
                                <w:color w:val="000000"/>
                              </w:rPr>
                              <w:t>50</w:t>
                            </w:r>
                            <w:r>
                              <w:rPr>
                                <w:rFonts w:cs="Arial"/>
                                <w:bCs/>
                                <w:color w:val="000000"/>
                              </w:rPr>
                              <w:t>% would use caregiver respite if it were available for them.  Thirty-</w:t>
                            </w:r>
                            <w:r w:rsidR="00582534">
                              <w:rPr>
                                <w:rFonts w:cs="Arial"/>
                                <w:bCs/>
                                <w:color w:val="000000"/>
                              </w:rPr>
                              <w:t>three</w:t>
                            </w:r>
                            <w:r>
                              <w:rPr>
                                <w:rFonts w:cs="Arial"/>
                                <w:bCs/>
                                <w:color w:val="000000"/>
                              </w:rPr>
                              <w:t xml:space="preserve"> percent used an in-home private caregiver and </w:t>
                            </w:r>
                            <w:r w:rsidR="00582534">
                              <w:rPr>
                                <w:rFonts w:cs="Arial"/>
                                <w:bCs/>
                                <w:color w:val="000000"/>
                              </w:rPr>
                              <w:t>45</w:t>
                            </w:r>
                            <w:r>
                              <w:rPr>
                                <w:rFonts w:cs="Arial"/>
                                <w:bCs/>
                                <w:color w:val="000000"/>
                              </w:rPr>
                              <w:t xml:space="preserve">% would use a private caregiver if it were available for them.  Over </w:t>
                            </w:r>
                            <w:r w:rsidR="00582534">
                              <w:rPr>
                                <w:rFonts w:cs="Arial"/>
                                <w:bCs/>
                                <w:color w:val="000000"/>
                              </w:rPr>
                              <w:t>30</w:t>
                            </w:r>
                            <w:r>
                              <w:rPr>
                                <w:rFonts w:cs="Arial"/>
                                <w:bCs/>
                                <w:color w:val="000000"/>
                              </w:rPr>
                              <w:t xml:space="preserve">% of respondents indicated they had used a caregiver program or resources.  And over </w:t>
                            </w:r>
                            <w:r w:rsidR="00582534">
                              <w:rPr>
                                <w:rFonts w:cs="Arial"/>
                                <w:bCs/>
                                <w:color w:val="000000"/>
                              </w:rPr>
                              <w:t>49</w:t>
                            </w:r>
                            <w:r>
                              <w:rPr>
                                <w:rFonts w:cs="Arial"/>
                                <w:bCs/>
                                <w:color w:val="000000"/>
                              </w:rPr>
                              <w:t xml:space="preserve">% indicated they would use a caregiver program if they had it available for them.  As our communities continue to age, there continues to be a need for caregiver programs with appropriate resources.   </w:t>
                            </w:r>
                          </w:p>
                          <w:p w14:paraId="0266D215" w14:textId="77777777" w:rsidR="00D07F8B" w:rsidRPr="00E253CF" w:rsidRDefault="00D07F8B" w:rsidP="0009698B">
                            <w:pPr>
                              <w:autoSpaceDE w:val="0"/>
                              <w:autoSpaceDN w:val="0"/>
                              <w:adjustRightInd w:val="0"/>
                              <w:spacing w:after="0" w:line="240" w:lineRule="auto"/>
                              <w:jc w:val="both"/>
                              <w:rPr>
                                <w:rFonts w:cs="Arial"/>
                                <w:bCs/>
                                <w:color w:val="000000"/>
                              </w:rPr>
                            </w:pPr>
                          </w:p>
                          <w:p w14:paraId="3D9633BE" w14:textId="77777777" w:rsidR="00D07F8B" w:rsidRPr="008A0DDD" w:rsidRDefault="00D07F8B" w:rsidP="0009698B">
                            <w:pPr>
                              <w:autoSpaceDE w:val="0"/>
                              <w:autoSpaceDN w:val="0"/>
                              <w:adjustRightInd w:val="0"/>
                              <w:spacing w:after="0" w:line="240" w:lineRule="auto"/>
                              <w:jc w:val="both"/>
                              <w:rPr>
                                <w:rFonts w:cs="Arial"/>
                                <w:b/>
                                <w:bCs/>
                                <w:i/>
                                <w:color w:val="000000"/>
                              </w:rPr>
                            </w:pPr>
                            <w:r w:rsidRPr="008A0DDD">
                              <w:rPr>
                                <w:rFonts w:cs="Arial"/>
                                <w:b/>
                                <w:bCs/>
                                <w:i/>
                                <w:color w:val="000000"/>
                              </w:rPr>
                              <w:t>Energy Assistance</w:t>
                            </w:r>
                          </w:p>
                          <w:p w14:paraId="464BC625" w14:textId="77777777" w:rsidR="00D07F8B" w:rsidRPr="00E253CF" w:rsidRDefault="00D07F8B" w:rsidP="0009698B">
                            <w:pPr>
                              <w:autoSpaceDE w:val="0"/>
                              <w:autoSpaceDN w:val="0"/>
                              <w:adjustRightInd w:val="0"/>
                              <w:spacing w:after="0" w:line="240" w:lineRule="auto"/>
                              <w:jc w:val="both"/>
                              <w:rPr>
                                <w:rFonts w:cs="Arial"/>
                                <w:bCs/>
                                <w:color w:val="000000"/>
                              </w:rPr>
                            </w:pPr>
                          </w:p>
                          <w:p w14:paraId="63FD53F4" w14:textId="2C21BC27" w:rsidR="00D07F8B" w:rsidRDefault="00D07F8B" w:rsidP="0009698B">
                            <w:pPr>
                              <w:jc w:val="both"/>
                              <w:rPr>
                                <w:rFonts w:cs="Times New Roman"/>
                              </w:rPr>
                            </w:pPr>
                            <w:r>
                              <w:rPr>
                                <w:rFonts w:cs="Arial"/>
                                <w:bCs/>
                                <w:color w:val="000000"/>
                              </w:rPr>
                              <w:t>Survey participants</w:t>
                            </w:r>
                            <w:r w:rsidRPr="00E253CF">
                              <w:rPr>
                                <w:rFonts w:cs="Arial"/>
                                <w:bCs/>
                                <w:color w:val="000000"/>
                              </w:rPr>
                              <w:t xml:space="preserve"> in </w:t>
                            </w:r>
                            <w:r w:rsidR="00582534">
                              <w:rPr>
                                <w:rFonts w:cs="Arial"/>
                                <w:bCs/>
                                <w:color w:val="000000"/>
                              </w:rPr>
                              <w:t>Tuolumne</w:t>
                            </w:r>
                            <w:r w:rsidRPr="00E253CF">
                              <w:rPr>
                                <w:rFonts w:cs="Arial"/>
                                <w:bCs/>
                                <w:color w:val="000000"/>
                              </w:rPr>
                              <w:t xml:space="preserve"> and Calaveras Counties were more likely to u</w:t>
                            </w:r>
                            <w:r>
                              <w:rPr>
                                <w:rFonts w:cs="Arial"/>
                                <w:bCs/>
                                <w:color w:val="000000"/>
                              </w:rPr>
                              <w:t>se an energy assistance program</w:t>
                            </w:r>
                            <w:r w:rsidR="00582534">
                              <w:rPr>
                                <w:rFonts w:cs="Arial"/>
                                <w:bCs/>
                                <w:color w:val="000000"/>
                              </w:rPr>
                              <w:t>, 60%</w:t>
                            </w:r>
                            <w:r>
                              <w:rPr>
                                <w:rFonts w:cs="Arial"/>
                                <w:bCs/>
                                <w:color w:val="000000"/>
                              </w:rPr>
                              <w:t xml:space="preserve"> and </w:t>
                            </w:r>
                            <w:r w:rsidR="00582534">
                              <w:rPr>
                                <w:rFonts w:cs="Arial"/>
                                <w:bCs/>
                                <w:color w:val="000000"/>
                              </w:rPr>
                              <w:t>58%</w:t>
                            </w:r>
                            <w:r>
                              <w:rPr>
                                <w:rFonts w:cs="Arial"/>
                                <w:bCs/>
                                <w:color w:val="000000"/>
                              </w:rPr>
                              <w:t xml:space="preserve"> </w:t>
                            </w:r>
                            <w:r w:rsidRPr="00BA47BA">
                              <w:rPr>
                                <w:rFonts w:cs="Arial"/>
                                <w:bCs/>
                                <w:color w:val="000000"/>
                              </w:rPr>
                              <w:t>respectivel</w:t>
                            </w:r>
                            <w:r w:rsidR="00582534">
                              <w:rPr>
                                <w:rFonts w:cs="Arial"/>
                                <w:bCs/>
                                <w:color w:val="000000"/>
                              </w:rPr>
                              <w:t>y</w:t>
                            </w:r>
                            <w:r w:rsidRPr="00BA47BA">
                              <w:rPr>
                                <w:rFonts w:cs="Arial"/>
                                <w:bCs/>
                                <w:color w:val="000000"/>
                              </w:rPr>
                              <w:t>.  In addition, those who were retired</w:t>
                            </w:r>
                            <w:r>
                              <w:rPr>
                                <w:rFonts w:cs="Arial"/>
                                <w:bCs/>
                                <w:color w:val="000000"/>
                              </w:rPr>
                              <w:t xml:space="preserve"> and </w:t>
                            </w:r>
                            <w:r w:rsidRPr="00E253CF">
                              <w:rPr>
                                <w:rFonts w:cs="Arial"/>
                                <w:bCs/>
                                <w:color w:val="000000"/>
                              </w:rPr>
                              <w:t>disabled were th</w:t>
                            </w:r>
                            <w:r>
                              <w:rPr>
                                <w:rFonts w:cs="Arial"/>
                                <w:bCs/>
                                <w:color w:val="000000"/>
                              </w:rPr>
                              <w:t>e most likely to indicate t</w:t>
                            </w:r>
                            <w:r w:rsidRPr="00E253CF">
                              <w:rPr>
                                <w:rFonts w:cs="Arial"/>
                                <w:bCs/>
                                <w:color w:val="000000"/>
                              </w:rPr>
                              <w:t>hey would us</w:t>
                            </w:r>
                            <w:r>
                              <w:rPr>
                                <w:rFonts w:cs="Arial"/>
                                <w:bCs/>
                                <w:color w:val="000000"/>
                              </w:rPr>
                              <w:t>e an energy assistance program.</w:t>
                            </w:r>
                            <w:r w:rsidRPr="00E253CF">
                              <w:rPr>
                                <w:rFonts w:cs="Times New Roman"/>
                              </w:rPr>
                              <w:t xml:space="preserve"> </w:t>
                            </w:r>
                          </w:p>
                          <w:p w14:paraId="088AA1AB" w14:textId="77777777" w:rsidR="00D07F8B" w:rsidRPr="008A0DDD" w:rsidRDefault="00D07F8B" w:rsidP="0009698B">
                            <w:pPr>
                              <w:jc w:val="both"/>
                              <w:rPr>
                                <w:b/>
                                <w:i/>
                              </w:rPr>
                            </w:pPr>
                            <w:r w:rsidRPr="008A0DDD">
                              <w:rPr>
                                <w:b/>
                                <w:i/>
                              </w:rPr>
                              <w:t>Exercise</w:t>
                            </w:r>
                          </w:p>
                          <w:p w14:paraId="4968D16C" w14:textId="479ACF78" w:rsidR="00D07F8B" w:rsidRDefault="00D07F8B" w:rsidP="0009698B">
                            <w:pPr>
                              <w:jc w:val="both"/>
                            </w:pPr>
                            <w:r>
                              <w:t xml:space="preserve">Respondents </w:t>
                            </w:r>
                            <w:r w:rsidRPr="00BA47BA">
                              <w:t>with more education were the most likely to indicate they used an exercise program</w:t>
                            </w:r>
                            <w:r>
                              <w:t xml:space="preserve"> (</w:t>
                            </w:r>
                            <w:r w:rsidR="006B6520">
                              <w:t>77%</w:t>
                            </w:r>
                            <w:r>
                              <w:t>)</w:t>
                            </w:r>
                            <w:r w:rsidRPr="00BA47BA">
                              <w:t xml:space="preserve">.  </w:t>
                            </w:r>
                            <w:r w:rsidR="000C2324">
                              <w:t xml:space="preserve">Forty-one </w:t>
                            </w:r>
                            <w:r>
                              <w:t>percent of those who indicated they exercised indicated that falling is still a concern for them.  Over 2</w:t>
                            </w:r>
                            <w:r w:rsidR="000C2324">
                              <w:t>3</w:t>
                            </w:r>
                            <w:r>
                              <w:t xml:space="preserve">% of those that exercised indicated depression </w:t>
                            </w:r>
                            <w:r w:rsidR="00ED1615">
                              <w:t xml:space="preserve">and loneliness </w:t>
                            </w:r>
                            <w:r>
                              <w:t>was an issue for the</w:t>
                            </w:r>
                            <w:r w:rsidR="00ED1615">
                              <w:t>m.</w:t>
                            </w:r>
                            <w:r>
                              <w:t xml:space="preserve"> </w:t>
                            </w:r>
                          </w:p>
                          <w:p w14:paraId="5536EDD5" w14:textId="77777777" w:rsidR="00D07F8B" w:rsidRPr="00E253CF" w:rsidRDefault="00D07F8B" w:rsidP="0009698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42330" id="Text Box 848" o:spid="_x0000_s1135" type="#_x0000_t202" style="position:absolute;margin-left:-26.25pt;margin-top:83.25pt;width:251.25pt;height:616.7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" fillcolor="window" stroked="f" strokeweight=".5pt">
                <v:textbox>
                  <w:txbxContent>
                    <w:p w14:paraId="3DAD924A" w14:textId="77777777" w:rsidR="00D07F8B" w:rsidRPr="008A0DDD" w:rsidRDefault="00D07F8B" w:rsidP="0009698B">
                      <w:pPr>
                        <w:autoSpaceDE w:val="0"/>
                        <w:autoSpaceDN w:val="0"/>
                        <w:adjustRightInd w:val="0"/>
                        <w:spacing w:after="0" w:line="240" w:lineRule="auto"/>
                        <w:jc w:val="both"/>
                        <w:rPr>
                          <w:rFonts w:cs="Arial"/>
                          <w:b/>
                          <w:bCs/>
                          <w:i/>
                          <w:color w:val="000000"/>
                        </w:rPr>
                      </w:pPr>
                      <w:r>
                        <w:rPr>
                          <w:rFonts w:cs="Arial"/>
                          <w:b/>
                          <w:bCs/>
                          <w:i/>
                          <w:color w:val="000000"/>
                        </w:rPr>
                        <w:t>Caregiving Questions</w:t>
                      </w:r>
                    </w:p>
                    <w:p w14:paraId="46D1F8B3" w14:textId="77777777" w:rsidR="00D07F8B" w:rsidRPr="00E253CF" w:rsidRDefault="00D07F8B" w:rsidP="0009698B">
                      <w:pPr>
                        <w:autoSpaceDE w:val="0"/>
                        <w:autoSpaceDN w:val="0"/>
                        <w:adjustRightInd w:val="0"/>
                        <w:spacing w:after="0" w:line="240" w:lineRule="auto"/>
                        <w:jc w:val="both"/>
                        <w:rPr>
                          <w:rFonts w:cs="Arial"/>
                          <w:bCs/>
                          <w:color w:val="000000"/>
                        </w:rPr>
                      </w:pPr>
                    </w:p>
                    <w:p w14:paraId="003EC060" w14:textId="2A3ADBC8" w:rsidR="00D07F8B" w:rsidRPr="00E253CF" w:rsidRDefault="00D07F8B" w:rsidP="00DE7E15">
                      <w:pPr>
                        <w:autoSpaceDE w:val="0"/>
                        <w:autoSpaceDN w:val="0"/>
                        <w:adjustRightInd w:val="0"/>
                        <w:spacing w:after="0"/>
                        <w:jc w:val="both"/>
                        <w:rPr>
                          <w:rFonts w:cs="Arial"/>
                          <w:bCs/>
                          <w:color w:val="000000"/>
                        </w:rPr>
                      </w:pPr>
                      <w:r>
                        <w:rPr>
                          <w:rFonts w:cs="Arial"/>
                          <w:bCs/>
                          <w:color w:val="000000"/>
                        </w:rPr>
                        <w:t>Of those surveyed some questions centered on the caregiving experience.    O</w:t>
                      </w:r>
                      <w:r w:rsidR="00582534">
                        <w:rPr>
                          <w:rFonts w:cs="Arial"/>
                          <w:bCs/>
                          <w:color w:val="000000"/>
                        </w:rPr>
                        <w:t>nly 17</w:t>
                      </w:r>
                      <w:r>
                        <w:rPr>
                          <w:rFonts w:cs="Arial"/>
                          <w:bCs/>
                          <w:color w:val="000000"/>
                        </w:rPr>
                        <w:t xml:space="preserve">% of those surveyed had used caregiver respite, while </w:t>
                      </w:r>
                      <w:r w:rsidR="00582534">
                        <w:rPr>
                          <w:rFonts w:cs="Arial"/>
                          <w:bCs/>
                          <w:color w:val="000000"/>
                        </w:rPr>
                        <w:t>50</w:t>
                      </w:r>
                      <w:r>
                        <w:rPr>
                          <w:rFonts w:cs="Arial"/>
                          <w:bCs/>
                          <w:color w:val="000000"/>
                        </w:rPr>
                        <w:t>% would use caregiver respite if it were available for them.  Thirty-</w:t>
                      </w:r>
                      <w:r w:rsidR="00582534">
                        <w:rPr>
                          <w:rFonts w:cs="Arial"/>
                          <w:bCs/>
                          <w:color w:val="000000"/>
                        </w:rPr>
                        <w:t>three</w:t>
                      </w:r>
                      <w:r>
                        <w:rPr>
                          <w:rFonts w:cs="Arial"/>
                          <w:bCs/>
                          <w:color w:val="000000"/>
                        </w:rPr>
                        <w:t xml:space="preserve"> percent used an in-home private caregiver and </w:t>
                      </w:r>
                      <w:r w:rsidR="00582534">
                        <w:rPr>
                          <w:rFonts w:cs="Arial"/>
                          <w:bCs/>
                          <w:color w:val="000000"/>
                        </w:rPr>
                        <w:t>45</w:t>
                      </w:r>
                      <w:r>
                        <w:rPr>
                          <w:rFonts w:cs="Arial"/>
                          <w:bCs/>
                          <w:color w:val="000000"/>
                        </w:rPr>
                        <w:t xml:space="preserve">% would use a private caregiver if it were available for them.  Over </w:t>
                      </w:r>
                      <w:r w:rsidR="00582534">
                        <w:rPr>
                          <w:rFonts w:cs="Arial"/>
                          <w:bCs/>
                          <w:color w:val="000000"/>
                        </w:rPr>
                        <w:t>30</w:t>
                      </w:r>
                      <w:r>
                        <w:rPr>
                          <w:rFonts w:cs="Arial"/>
                          <w:bCs/>
                          <w:color w:val="000000"/>
                        </w:rPr>
                        <w:t xml:space="preserve">% of respondents indicated they had used a caregiver program or resources.  And over </w:t>
                      </w:r>
                      <w:r w:rsidR="00582534">
                        <w:rPr>
                          <w:rFonts w:cs="Arial"/>
                          <w:bCs/>
                          <w:color w:val="000000"/>
                        </w:rPr>
                        <w:t>49</w:t>
                      </w:r>
                      <w:r>
                        <w:rPr>
                          <w:rFonts w:cs="Arial"/>
                          <w:bCs/>
                          <w:color w:val="000000"/>
                        </w:rPr>
                        <w:t xml:space="preserve">% indicated they would use a caregiver program if they had it available for them.  As our communities continue to age, there continues to be a need for caregiver programs with appropriate resources.   </w:t>
                      </w:r>
                    </w:p>
                    <w:p w14:paraId="0266D215" w14:textId="77777777" w:rsidR="00D07F8B" w:rsidRPr="00E253CF" w:rsidRDefault="00D07F8B" w:rsidP="0009698B">
                      <w:pPr>
                        <w:autoSpaceDE w:val="0"/>
                        <w:autoSpaceDN w:val="0"/>
                        <w:adjustRightInd w:val="0"/>
                        <w:spacing w:after="0" w:line="240" w:lineRule="auto"/>
                        <w:jc w:val="both"/>
                        <w:rPr>
                          <w:rFonts w:cs="Arial"/>
                          <w:bCs/>
                          <w:color w:val="000000"/>
                        </w:rPr>
                      </w:pPr>
                    </w:p>
                    <w:p w14:paraId="3D9633BE" w14:textId="77777777" w:rsidR="00D07F8B" w:rsidRPr="008A0DDD" w:rsidRDefault="00D07F8B" w:rsidP="0009698B">
                      <w:pPr>
                        <w:autoSpaceDE w:val="0"/>
                        <w:autoSpaceDN w:val="0"/>
                        <w:adjustRightInd w:val="0"/>
                        <w:spacing w:after="0" w:line="240" w:lineRule="auto"/>
                        <w:jc w:val="both"/>
                        <w:rPr>
                          <w:rFonts w:cs="Arial"/>
                          <w:b/>
                          <w:bCs/>
                          <w:i/>
                          <w:color w:val="000000"/>
                        </w:rPr>
                      </w:pPr>
                      <w:r w:rsidRPr="008A0DDD">
                        <w:rPr>
                          <w:rFonts w:cs="Arial"/>
                          <w:b/>
                          <w:bCs/>
                          <w:i/>
                          <w:color w:val="000000"/>
                        </w:rPr>
                        <w:t>Energy Assistance</w:t>
                      </w:r>
                    </w:p>
                    <w:p w14:paraId="464BC625" w14:textId="77777777" w:rsidR="00D07F8B" w:rsidRPr="00E253CF" w:rsidRDefault="00D07F8B" w:rsidP="0009698B">
                      <w:pPr>
                        <w:autoSpaceDE w:val="0"/>
                        <w:autoSpaceDN w:val="0"/>
                        <w:adjustRightInd w:val="0"/>
                        <w:spacing w:after="0" w:line="240" w:lineRule="auto"/>
                        <w:jc w:val="both"/>
                        <w:rPr>
                          <w:rFonts w:cs="Arial"/>
                          <w:bCs/>
                          <w:color w:val="000000"/>
                        </w:rPr>
                      </w:pPr>
                    </w:p>
                    <w:p w14:paraId="63FD53F4" w14:textId="2C21BC27" w:rsidR="00D07F8B" w:rsidRDefault="00D07F8B" w:rsidP="0009698B">
                      <w:pPr>
                        <w:jc w:val="both"/>
                        <w:rPr>
                          <w:rFonts w:cs="Times New Roman"/>
                        </w:rPr>
                      </w:pPr>
                      <w:r>
                        <w:rPr>
                          <w:rFonts w:cs="Arial"/>
                          <w:bCs/>
                          <w:color w:val="000000"/>
                        </w:rPr>
                        <w:t>Survey participants</w:t>
                      </w:r>
                      <w:r w:rsidRPr="00E253CF">
                        <w:rPr>
                          <w:rFonts w:cs="Arial"/>
                          <w:bCs/>
                          <w:color w:val="000000"/>
                        </w:rPr>
                        <w:t xml:space="preserve"> in </w:t>
                      </w:r>
                      <w:r w:rsidR="00582534">
                        <w:rPr>
                          <w:rFonts w:cs="Arial"/>
                          <w:bCs/>
                          <w:color w:val="000000"/>
                        </w:rPr>
                        <w:t>Tuolumne</w:t>
                      </w:r>
                      <w:r w:rsidRPr="00E253CF">
                        <w:rPr>
                          <w:rFonts w:cs="Arial"/>
                          <w:bCs/>
                          <w:color w:val="000000"/>
                        </w:rPr>
                        <w:t xml:space="preserve"> and Calaveras Counties were more likely to u</w:t>
                      </w:r>
                      <w:r>
                        <w:rPr>
                          <w:rFonts w:cs="Arial"/>
                          <w:bCs/>
                          <w:color w:val="000000"/>
                        </w:rPr>
                        <w:t>se an energy assistance program</w:t>
                      </w:r>
                      <w:r w:rsidR="00582534">
                        <w:rPr>
                          <w:rFonts w:cs="Arial"/>
                          <w:bCs/>
                          <w:color w:val="000000"/>
                        </w:rPr>
                        <w:t>, 60%</w:t>
                      </w:r>
                      <w:r>
                        <w:rPr>
                          <w:rFonts w:cs="Arial"/>
                          <w:bCs/>
                          <w:color w:val="000000"/>
                        </w:rPr>
                        <w:t xml:space="preserve"> and </w:t>
                      </w:r>
                      <w:r w:rsidR="00582534">
                        <w:rPr>
                          <w:rFonts w:cs="Arial"/>
                          <w:bCs/>
                          <w:color w:val="000000"/>
                        </w:rPr>
                        <w:t>58%</w:t>
                      </w:r>
                      <w:r>
                        <w:rPr>
                          <w:rFonts w:cs="Arial"/>
                          <w:bCs/>
                          <w:color w:val="000000"/>
                        </w:rPr>
                        <w:t xml:space="preserve"> </w:t>
                      </w:r>
                      <w:r w:rsidRPr="00BA47BA">
                        <w:rPr>
                          <w:rFonts w:cs="Arial"/>
                          <w:bCs/>
                          <w:color w:val="000000"/>
                        </w:rPr>
                        <w:t>respectivel</w:t>
                      </w:r>
                      <w:r w:rsidR="00582534">
                        <w:rPr>
                          <w:rFonts w:cs="Arial"/>
                          <w:bCs/>
                          <w:color w:val="000000"/>
                        </w:rPr>
                        <w:t>y</w:t>
                      </w:r>
                      <w:r w:rsidRPr="00BA47BA">
                        <w:rPr>
                          <w:rFonts w:cs="Arial"/>
                          <w:bCs/>
                          <w:color w:val="000000"/>
                        </w:rPr>
                        <w:t>.  In addition, those who were retired</w:t>
                      </w:r>
                      <w:r>
                        <w:rPr>
                          <w:rFonts w:cs="Arial"/>
                          <w:bCs/>
                          <w:color w:val="000000"/>
                        </w:rPr>
                        <w:t xml:space="preserve"> and </w:t>
                      </w:r>
                      <w:r w:rsidRPr="00E253CF">
                        <w:rPr>
                          <w:rFonts w:cs="Arial"/>
                          <w:bCs/>
                          <w:color w:val="000000"/>
                        </w:rPr>
                        <w:t>disabled were th</w:t>
                      </w:r>
                      <w:r>
                        <w:rPr>
                          <w:rFonts w:cs="Arial"/>
                          <w:bCs/>
                          <w:color w:val="000000"/>
                        </w:rPr>
                        <w:t>e most likely to indicate t</w:t>
                      </w:r>
                      <w:r w:rsidRPr="00E253CF">
                        <w:rPr>
                          <w:rFonts w:cs="Arial"/>
                          <w:bCs/>
                          <w:color w:val="000000"/>
                        </w:rPr>
                        <w:t>hey would us</w:t>
                      </w:r>
                      <w:r>
                        <w:rPr>
                          <w:rFonts w:cs="Arial"/>
                          <w:bCs/>
                          <w:color w:val="000000"/>
                        </w:rPr>
                        <w:t>e an energy assistance program.</w:t>
                      </w:r>
                      <w:r w:rsidRPr="00E253CF">
                        <w:rPr>
                          <w:rFonts w:cs="Times New Roman"/>
                        </w:rPr>
                        <w:t xml:space="preserve"> </w:t>
                      </w:r>
                    </w:p>
                    <w:p w14:paraId="088AA1AB" w14:textId="77777777" w:rsidR="00D07F8B" w:rsidRPr="008A0DDD" w:rsidRDefault="00D07F8B" w:rsidP="0009698B">
                      <w:pPr>
                        <w:jc w:val="both"/>
                        <w:rPr>
                          <w:b/>
                          <w:i/>
                        </w:rPr>
                      </w:pPr>
                      <w:r w:rsidRPr="008A0DDD">
                        <w:rPr>
                          <w:b/>
                          <w:i/>
                        </w:rPr>
                        <w:t>Exercise</w:t>
                      </w:r>
                    </w:p>
                    <w:p w14:paraId="4968D16C" w14:textId="479ACF78" w:rsidR="00D07F8B" w:rsidRDefault="00D07F8B" w:rsidP="0009698B">
                      <w:pPr>
                        <w:jc w:val="both"/>
                      </w:pPr>
                      <w:r>
                        <w:t xml:space="preserve">Respondents </w:t>
                      </w:r>
                      <w:r w:rsidRPr="00BA47BA">
                        <w:t>with more education were the most likely to indicate they used an exercise program</w:t>
                      </w:r>
                      <w:r>
                        <w:t xml:space="preserve"> (</w:t>
                      </w:r>
                      <w:r w:rsidR="006B6520">
                        <w:t>77%</w:t>
                      </w:r>
                      <w:r>
                        <w:t>)</w:t>
                      </w:r>
                      <w:r w:rsidRPr="00BA47BA">
                        <w:t xml:space="preserve">.  </w:t>
                      </w:r>
                      <w:r w:rsidR="000C2324">
                        <w:t xml:space="preserve">Forty-one </w:t>
                      </w:r>
                      <w:r>
                        <w:t>percent of those who indicated they exercised indicated that falling is still a concern for them.  Over 2</w:t>
                      </w:r>
                      <w:r w:rsidR="000C2324">
                        <w:t>3</w:t>
                      </w:r>
                      <w:r>
                        <w:t xml:space="preserve">% of those that exercised indicated depression </w:t>
                      </w:r>
                      <w:r w:rsidR="00ED1615">
                        <w:t xml:space="preserve">and loneliness </w:t>
                      </w:r>
                      <w:r>
                        <w:t>was an issue for the</w:t>
                      </w:r>
                      <w:r w:rsidR="00ED1615">
                        <w:t>m.</w:t>
                      </w:r>
                      <w:r>
                        <w:t xml:space="preserve"> </w:t>
                      </w:r>
                    </w:p>
                    <w:p w14:paraId="5536EDD5" w14:textId="77777777" w:rsidR="00D07F8B" w:rsidRPr="00E253CF" w:rsidRDefault="00D07F8B" w:rsidP="0009698B">
                      <w:pPr>
                        <w:jc w:val="both"/>
                      </w:pPr>
                    </w:p>
                  </w:txbxContent>
                </v:textbox>
                <w10:wrap anchory="page"/>
              </v:shape>
            </w:pict>
          </mc:Fallback>
        </mc:AlternateContent>
      </w:r>
      <w:r w:rsidR="0009698B">
        <w:rPr>
          <w:b/>
          <w:sz w:val="48"/>
          <w:szCs w:val="48"/>
        </w:rPr>
        <w:br w:type="page"/>
      </w:r>
    </w:p>
    <w:p w14:paraId="355D6187" w14:textId="77777777" w:rsidR="0009698B" w:rsidRDefault="0009698B" w:rsidP="0009698B">
      <w:pPr>
        <w:rPr>
          <w:b/>
          <w:sz w:val="48"/>
          <w:szCs w:val="48"/>
        </w:rPr>
      </w:pPr>
      <w:r w:rsidRPr="00E253CF">
        <w:rPr>
          <w:b/>
          <w:noProof/>
          <w:sz w:val="48"/>
          <w:szCs w:val="48"/>
        </w:rPr>
        <w:lastRenderedPageBreak/>
        <mc:AlternateContent>
          <mc:Choice Requires="wpg">
            <w:drawing>
              <wp:anchor distT="0" distB="0" distL="114300" distR="114300" simplePos="0" relativeHeight="251628032" behindDoc="0" locked="0" layoutInCell="1" allowOverlap="1" wp14:anchorId="6C1855A4" wp14:editId="7C9A5289">
                <wp:simplePos x="0" y="0"/>
                <wp:positionH relativeFrom="column">
                  <wp:posOffset>-914400</wp:posOffset>
                </wp:positionH>
                <wp:positionV relativeFrom="margin">
                  <wp:posOffset>0</wp:posOffset>
                </wp:positionV>
                <wp:extent cx="7822565" cy="334010"/>
                <wp:effectExtent l="0" t="0" r="6985" b="8890"/>
                <wp:wrapNone/>
                <wp:docPr id="851" name="Group 851"/>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852" name="Rectangle 852"/>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3"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86147C9" id="Group 851" o:spid="_x0000_s1026" style="position:absolute;margin-left:-1in;margin-top:0;width:615.95pt;height:26.3pt;z-index:251628032;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">
                <v:rect id="Rectangle 852"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SX88MA&#10;AADcAAAADwAAAGRycy9kb3ducmV2LnhtbESPQWvCQBSE74L/YXlCb7oxULHRVUQQ9FCkttTrI/tM&#10;gtm3YffVpP++Wyj0OMzMN8x6O7hWPSjExrOB+SwDRVx623Bl4OP9MF2CioJssfVMBr4pwnYzHq2x&#10;sL7nN3pcpFIJwrFAA7VIV2gdy5ocxpnviJN388GhJBkqbQP2Ce5anWfZQjtsOC3U2NG+pvJ++XIG&#10;/JFZPsvXl8M55HLitr9Wp50xT5NhtwIlNMh/+K99tAaWzzn8nklHQG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SX88MAAADc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U6mMQA&#10;AADcAAAADwAAAGRycy9kb3ducmV2LnhtbESP0WoCMRRE3wv+Q7iCbzVra4usRrEFQQShXf2A6+a6&#10;u7q5iUnU9e+bQqGPw8ycYWaLzrTiRj40lhWMhhkI4tLqhisF+93qeQIiRGSNrWVS8KAAi3nvaYa5&#10;tnf+plsRK5EgHHJUUMfocilDWZPBMLSOOHlH6w3GJH0ltcd7gptWvmTZuzTYcFqo0dFnTeW5uBoF&#10;6wbPm+3H9nIZfx0Kb1buJDdOqUG/W05BROrif/ivvdYKJm+v8HsmHQE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1Opj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y="margin"/>
              </v:group>
            </w:pict>
          </mc:Fallback>
        </mc:AlternateContent>
      </w:r>
    </w:p>
    <w:p w14:paraId="10FD0C1C" w14:textId="13B5C6FB" w:rsidR="0009698B" w:rsidRDefault="005E3A22" w:rsidP="0009698B">
      <w:pPr>
        <w:rPr>
          <w:b/>
          <w:sz w:val="48"/>
          <w:szCs w:val="48"/>
        </w:rPr>
      </w:pPr>
      <w:r w:rsidRPr="00E253CF">
        <w:rPr>
          <w:b/>
          <w:noProof/>
          <w:sz w:val="48"/>
          <w:szCs w:val="48"/>
        </w:rPr>
        <mc:AlternateContent>
          <mc:Choice Requires="wps">
            <w:drawing>
              <wp:anchor distT="0" distB="0" distL="114300" distR="114300" simplePos="0" relativeHeight="251610624" behindDoc="0" locked="0" layoutInCell="1" allowOverlap="1" wp14:anchorId="475D4994" wp14:editId="671B28E1">
                <wp:simplePos x="0" y="0"/>
                <wp:positionH relativeFrom="page">
                  <wp:posOffset>3962400</wp:posOffset>
                </wp:positionH>
                <wp:positionV relativeFrom="page">
                  <wp:posOffset>1438275</wp:posOffset>
                </wp:positionV>
                <wp:extent cx="3190875" cy="7496175"/>
                <wp:effectExtent l="0" t="0" r="0" b="0"/>
                <wp:wrapNone/>
                <wp:docPr id="849" name="Text Box 849"/>
                <wp:cNvGraphicFramePr/>
                <a:graphic xmlns:a="http://schemas.openxmlformats.org/drawingml/2006/main">
                  <a:graphicData uri="http://schemas.microsoft.com/office/word/2010/wordprocessingShape">
                    <wps:wsp>
                      <wps:cNvSpPr txBox="1"/>
                      <wps:spPr>
                        <a:xfrm>
                          <a:off x="0" y="0"/>
                          <a:ext cx="3190875" cy="7496175"/>
                        </a:xfrm>
                        <a:prstGeom prst="rect">
                          <a:avLst/>
                        </a:prstGeom>
                        <a:noFill/>
                        <a:ln w="6350">
                          <a:noFill/>
                        </a:ln>
                        <a:effectLst/>
                      </wps:spPr>
                      <wps:txbx>
                        <w:txbxContent>
                          <w:p w14:paraId="0C531A7A" w14:textId="29F21CD1" w:rsidR="00AD0EE2" w:rsidRDefault="00AD0EE2" w:rsidP="00AD0EE2">
                            <w:pPr>
                              <w:jc w:val="both"/>
                            </w:pPr>
                            <w:r w:rsidRPr="00E72DFF">
                              <w:t>Respondents in Tuolumne County were t</w:t>
                            </w:r>
                            <w:r>
                              <w:t xml:space="preserve">he most likely to indicate </w:t>
                            </w:r>
                            <w:r w:rsidRPr="00E72DFF">
                              <w:t xml:space="preserve">they used </w:t>
                            </w:r>
                            <w:r w:rsidR="00D45428">
                              <w:t>public</w:t>
                            </w:r>
                            <w:r>
                              <w:t xml:space="preserve"> transportation</w:t>
                            </w:r>
                            <w:r w:rsidR="000C2324">
                              <w:t xml:space="preserve">.  Calaveras County added a type of Dial-a-Ridge service in the last few years.  </w:t>
                            </w:r>
                            <w:r w:rsidRPr="00E72DFF">
                              <w:t xml:space="preserve">Lastly, respondents in Amador County were the most likely to indicate </w:t>
                            </w:r>
                            <w:r>
                              <w:t xml:space="preserve">they had public transportation in their area.     </w:t>
                            </w:r>
                          </w:p>
                          <w:p w14:paraId="669348D1" w14:textId="7A039517" w:rsidR="00D07F8B" w:rsidRDefault="00AD0EE2" w:rsidP="0009698B">
                            <w:pPr>
                              <w:jc w:val="both"/>
                            </w:pPr>
                            <w:r>
                              <w:t>T</w:t>
                            </w:r>
                            <w:r w:rsidR="00D07F8B" w:rsidRPr="00CD2F08">
                              <w:t xml:space="preserve">ransportation </w:t>
                            </w:r>
                            <w:r w:rsidR="00D07F8B">
                              <w:t>is a consistent</w:t>
                            </w:r>
                            <w:r w:rsidR="00D07F8B" w:rsidRPr="00CD2F08">
                              <w:t xml:space="preserve"> challenge to provide in the rural counties. The geographically isolated individuals who live in remote areas do not have access to </w:t>
                            </w:r>
                            <w:r w:rsidR="00D07F8B">
                              <w:t>public</w:t>
                            </w:r>
                            <w:r w:rsidR="00D07F8B" w:rsidRPr="00CD2F08">
                              <w:t xml:space="preserve"> transportation systems.   The key stakeholders in each county are aware of the </w:t>
                            </w:r>
                            <w:r w:rsidR="00D07F8B">
                              <w:t xml:space="preserve">limitations </w:t>
                            </w:r>
                            <w:r w:rsidR="00D07F8B" w:rsidRPr="00CD2F08">
                              <w:t>and are regularly assessing their programs to provide a broad range of transportation choices.</w:t>
                            </w:r>
                          </w:p>
                          <w:p w14:paraId="3B5D6BAB" w14:textId="52B10731" w:rsidR="00D07F8B" w:rsidRDefault="00D07F8B" w:rsidP="0009698B">
                            <w:pPr>
                              <w:jc w:val="both"/>
                            </w:pPr>
                            <w:r>
                              <w:t xml:space="preserve">Findings indicated there were statistically significant differences with </w:t>
                            </w:r>
                            <w:r w:rsidR="000C2324">
                              <w:t>the</w:t>
                            </w:r>
                            <w:r>
                              <w:t xml:space="preserve"> transportation variables.  Respondents in Calaveras County had a higher percentage of not knowing if public transportation was available in their area or where they live.  In addition, respondents in Calaveras County were more likely to indicate they had some or serious difficulty arranging transportation or could not do it alone.</w:t>
                            </w:r>
                          </w:p>
                          <w:p w14:paraId="09F84EA0" w14:textId="48E86360" w:rsidR="00D07F8B" w:rsidRDefault="00D07F8B" w:rsidP="0009698B">
                            <w:pPr>
                              <w:jc w:val="both"/>
                            </w:pPr>
                            <w:r>
                              <w:t>Over 70% of those who had medical appointments out of their county cited the specialist was not available locally and limited treatment options.  Other reasons were primary care physicians not taking new patients</w:t>
                            </w:r>
                            <w:r w:rsidR="00DB3A6A">
                              <w:t xml:space="preserve"> and/or </w:t>
                            </w:r>
                            <w:r>
                              <w:t>test not available in the</w:t>
                            </w:r>
                            <w:r w:rsidR="00DB3A6A">
                              <w:t>ir</w:t>
                            </w:r>
                            <w:r>
                              <w:t xml:space="preserve"> county.  Other reasons cited</w:t>
                            </w:r>
                            <w:r w:rsidR="00534E0E">
                              <w:t>:</w:t>
                            </w:r>
                            <w:r>
                              <w:t xml:space="preserve"> health plan was out of the area, veteran’s services out of town,</w:t>
                            </w:r>
                            <w:r w:rsidR="00DB3A6A">
                              <w:t xml:space="preserve"> and </w:t>
                            </w:r>
                            <w:r>
                              <w:t xml:space="preserve">costs associated with healthcare were lower out </w:t>
                            </w:r>
                            <w:r w:rsidR="00ED1615">
                              <w:t>of county</w:t>
                            </w:r>
                            <w:r>
                              <w:t>.  The out-of-county medical transportation programs meet an obvious need for our rural counties with limited access to medical 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D4994" id="Text Box 849" o:spid="_x0000_s1136" type="#_x0000_t202" style="position:absolute;margin-left:312pt;margin-top:113.25pt;width:251.25pt;height:590.25pt;z-index:25161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" filled="f" stroked="f" strokeweight=".5pt">
                <v:textbox>
                  <w:txbxContent>
                    <w:p w14:paraId="0C531A7A" w14:textId="29F21CD1" w:rsidR="00AD0EE2" w:rsidRDefault="00AD0EE2" w:rsidP="00AD0EE2">
                      <w:pPr>
                        <w:jc w:val="both"/>
                      </w:pPr>
                      <w:r w:rsidRPr="00E72DFF">
                        <w:t>Respondents in Tuolumne County were t</w:t>
                      </w:r>
                      <w:r>
                        <w:t xml:space="preserve">he most likely to indicate </w:t>
                      </w:r>
                      <w:r w:rsidRPr="00E72DFF">
                        <w:t xml:space="preserve">they used </w:t>
                      </w:r>
                      <w:r w:rsidR="00D45428">
                        <w:t>public</w:t>
                      </w:r>
                      <w:r>
                        <w:t xml:space="preserve"> transportation</w:t>
                      </w:r>
                      <w:r w:rsidR="000C2324">
                        <w:t xml:space="preserve">.  Calaveras County added a type of Dial-a-Ridge service in the last few years.  </w:t>
                      </w:r>
                      <w:r w:rsidRPr="00E72DFF">
                        <w:t xml:space="preserve">Lastly, respondents in Amador County were the most likely to indicate </w:t>
                      </w:r>
                      <w:r>
                        <w:t xml:space="preserve">they had public transportation in their area.     </w:t>
                      </w:r>
                    </w:p>
                    <w:p w14:paraId="669348D1" w14:textId="7A039517" w:rsidR="00D07F8B" w:rsidRDefault="00AD0EE2" w:rsidP="0009698B">
                      <w:pPr>
                        <w:jc w:val="both"/>
                      </w:pPr>
                      <w:r>
                        <w:t>T</w:t>
                      </w:r>
                      <w:r w:rsidR="00D07F8B" w:rsidRPr="00CD2F08">
                        <w:t xml:space="preserve">ransportation </w:t>
                      </w:r>
                      <w:r w:rsidR="00D07F8B">
                        <w:t>is a consistent</w:t>
                      </w:r>
                      <w:r w:rsidR="00D07F8B" w:rsidRPr="00CD2F08">
                        <w:t xml:space="preserve"> challenge to provide in the rural counties. The geographically isolated individuals who live in remote areas do not have access to </w:t>
                      </w:r>
                      <w:r w:rsidR="00D07F8B">
                        <w:t>public</w:t>
                      </w:r>
                      <w:r w:rsidR="00D07F8B" w:rsidRPr="00CD2F08">
                        <w:t xml:space="preserve"> transportation systems.   The key stakeholders in each county are aware of the </w:t>
                      </w:r>
                      <w:r w:rsidR="00D07F8B">
                        <w:t xml:space="preserve">limitations </w:t>
                      </w:r>
                      <w:r w:rsidR="00D07F8B" w:rsidRPr="00CD2F08">
                        <w:t>and are regularly assessing their programs to provide a broad range of transportation choices.</w:t>
                      </w:r>
                    </w:p>
                    <w:p w14:paraId="3B5D6BAB" w14:textId="52B10731" w:rsidR="00D07F8B" w:rsidRDefault="00D07F8B" w:rsidP="0009698B">
                      <w:pPr>
                        <w:jc w:val="both"/>
                      </w:pPr>
                      <w:r>
                        <w:t xml:space="preserve">Findings indicated there were statistically significant differences with </w:t>
                      </w:r>
                      <w:r w:rsidR="000C2324">
                        <w:t>the</w:t>
                      </w:r>
                      <w:r>
                        <w:t xml:space="preserve"> transportation variables.  Respondents in Calaveras County had a higher percentage of not knowing if public transportation was available in their area or where they live.  In addition, respondents in Calaveras County were more likely to indicate they had some or serious difficulty arranging transportation or could not do it alone.</w:t>
                      </w:r>
                    </w:p>
                    <w:p w14:paraId="09F84EA0" w14:textId="48E86360" w:rsidR="00D07F8B" w:rsidRDefault="00D07F8B" w:rsidP="0009698B">
                      <w:pPr>
                        <w:jc w:val="both"/>
                      </w:pPr>
                      <w:r>
                        <w:t>Over 70% of those who had medical appointments out of their county cited the specialist was not available locally and limited treatment options.  Other reasons were primary care physicians not taking new patients</w:t>
                      </w:r>
                      <w:r w:rsidR="00DB3A6A">
                        <w:t xml:space="preserve"> and/or </w:t>
                      </w:r>
                      <w:r>
                        <w:t>test not available in the</w:t>
                      </w:r>
                      <w:r w:rsidR="00DB3A6A">
                        <w:t>ir</w:t>
                      </w:r>
                      <w:r>
                        <w:t xml:space="preserve"> county.  Other reasons cited</w:t>
                      </w:r>
                      <w:r w:rsidR="00534E0E">
                        <w:t>:</w:t>
                      </w:r>
                      <w:r>
                        <w:t xml:space="preserve"> health plan was out of the area, veteran’s services out of town,</w:t>
                      </w:r>
                      <w:r w:rsidR="00DB3A6A">
                        <w:t xml:space="preserve"> and </w:t>
                      </w:r>
                      <w:r>
                        <w:t xml:space="preserve">costs associated with healthcare were lower out </w:t>
                      </w:r>
                      <w:r w:rsidR="00ED1615">
                        <w:t>of county</w:t>
                      </w:r>
                      <w:r>
                        <w:t>.  The out-of-county medical transportation programs meet an obvious need for our rural counties with limited access to medical care.</w:t>
                      </w:r>
                    </w:p>
                  </w:txbxContent>
                </v:textbox>
                <w10:wrap anchorx="page" anchory="page"/>
              </v:shape>
            </w:pict>
          </mc:Fallback>
        </mc:AlternateContent>
      </w:r>
      <w:r w:rsidR="00337C15" w:rsidRPr="00E253CF">
        <w:rPr>
          <w:b/>
          <w:noProof/>
          <w:sz w:val="48"/>
          <w:szCs w:val="48"/>
        </w:rPr>
        <mc:AlternateContent>
          <mc:Choice Requires="wps">
            <w:drawing>
              <wp:anchor distT="0" distB="0" distL="114300" distR="114300" simplePos="0" relativeHeight="251632128" behindDoc="0" locked="0" layoutInCell="1" allowOverlap="1" wp14:anchorId="0A9A4A7F" wp14:editId="5C28B0A5">
                <wp:simplePos x="0" y="0"/>
                <wp:positionH relativeFrom="page">
                  <wp:posOffset>590550</wp:posOffset>
                </wp:positionH>
                <wp:positionV relativeFrom="page">
                  <wp:posOffset>1438274</wp:posOffset>
                </wp:positionV>
                <wp:extent cx="3190875" cy="7781925"/>
                <wp:effectExtent l="0" t="0" r="0" b="0"/>
                <wp:wrapNone/>
                <wp:docPr id="850" name="Text Box 850"/>
                <wp:cNvGraphicFramePr/>
                <a:graphic xmlns:a="http://schemas.openxmlformats.org/drawingml/2006/main">
                  <a:graphicData uri="http://schemas.microsoft.com/office/word/2010/wordprocessingShape">
                    <wps:wsp>
                      <wps:cNvSpPr txBox="1"/>
                      <wps:spPr>
                        <a:xfrm>
                          <a:off x="0" y="0"/>
                          <a:ext cx="3190875" cy="7781925"/>
                        </a:xfrm>
                        <a:prstGeom prst="rect">
                          <a:avLst/>
                        </a:prstGeom>
                        <a:noFill/>
                        <a:ln w="6350">
                          <a:noFill/>
                        </a:ln>
                        <a:effectLst/>
                      </wps:spPr>
                      <wps:txbx>
                        <w:txbxContent>
                          <w:p w14:paraId="3F14EF1C" w14:textId="77777777" w:rsidR="00D07F8B" w:rsidRPr="008A0DDD" w:rsidRDefault="00D07F8B" w:rsidP="0009698B">
                            <w:pPr>
                              <w:jc w:val="both"/>
                              <w:rPr>
                                <w:b/>
                                <w:i/>
                              </w:rPr>
                            </w:pPr>
                            <w:r w:rsidRPr="008A0DDD">
                              <w:rPr>
                                <w:b/>
                                <w:i/>
                              </w:rPr>
                              <w:t>Information</w:t>
                            </w:r>
                            <w:r>
                              <w:rPr>
                                <w:b/>
                                <w:i/>
                              </w:rPr>
                              <w:t xml:space="preserve"> on Community Resources</w:t>
                            </w:r>
                            <w:r w:rsidRPr="008A0DDD">
                              <w:rPr>
                                <w:b/>
                                <w:i/>
                              </w:rPr>
                              <w:t xml:space="preserve"> </w:t>
                            </w:r>
                          </w:p>
                          <w:p w14:paraId="3E2D52E0" w14:textId="1C4F943A" w:rsidR="00D45428" w:rsidRDefault="00D45428" w:rsidP="00D45428">
                            <w:pPr>
                              <w:spacing w:after="0"/>
                              <w:jc w:val="both"/>
                            </w:pPr>
                            <w:r>
                              <w:t>According to the A12AA survey,</w:t>
                            </w:r>
                            <w:r w:rsidR="00D07F8B">
                              <w:t xml:space="preserve"> </w:t>
                            </w:r>
                            <w:r w:rsidR="00AD0EE2">
                              <w:t xml:space="preserve">59% </w:t>
                            </w:r>
                            <w:r w:rsidR="00D07F8B">
                              <w:t xml:space="preserve">of those surveyed had accessed information on community resources.  Another </w:t>
                            </w:r>
                            <w:r w:rsidR="00AD0EE2">
                              <w:t>34</w:t>
                            </w:r>
                            <w:r w:rsidR="00D07F8B">
                              <w:t xml:space="preserve">% would use the service if it were available to them. </w:t>
                            </w:r>
                            <w:r>
                              <w:t xml:space="preserve">  Providing current information is essential for the individuals in the community.  The Aging &amp; Disability Resource Connection – ADRC - online resource directory has proved to be a useful tool for garnering information on resources in the region.  </w:t>
                            </w:r>
                          </w:p>
                          <w:p w14:paraId="0227F9F8" w14:textId="77777777" w:rsidR="00D45428" w:rsidRPr="00D45428" w:rsidRDefault="00D45428" w:rsidP="00AD0EE2">
                            <w:pPr>
                              <w:spacing w:after="0" w:line="240" w:lineRule="auto"/>
                              <w:jc w:val="both"/>
                              <w:rPr>
                                <w:sz w:val="16"/>
                                <w:szCs w:val="16"/>
                              </w:rPr>
                            </w:pPr>
                          </w:p>
                          <w:p w14:paraId="391C9734" w14:textId="7B979B26" w:rsidR="00AD0EE2" w:rsidRDefault="00AD0EE2" w:rsidP="00AD0EE2">
                            <w:pPr>
                              <w:spacing w:after="0" w:line="240" w:lineRule="auto"/>
                              <w:jc w:val="both"/>
                            </w:pPr>
                            <w:r>
                              <w:t xml:space="preserve">An interesting observation was made by CASOA:  </w:t>
                            </w:r>
                          </w:p>
                          <w:p w14:paraId="34EFF9CF" w14:textId="77777777" w:rsidR="00D45428" w:rsidRPr="00D45428" w:rsidRDefault="00D45428" w:rsidP="00AD0EE2">
                            <w:pPr>
                              <w:spacing w:after="0" w:line="240" w:lineRule="auto"/>
                              <w:jc w:val="both"/>
                              <w:rPr>
                                <w:sz w:val="16"/>
                                <w:szCs w:val="16"/>
                              </w:rPr>
                            </w:pPr>
                          </w:p>
                          <w:p w14:paraId="2125EC6D" w14:textId="18E18307" w:rsidR="00D07F8B" w:rsidRDefault="00AD0EE2" w:rsidP="00AD0EE2">
                            <w:pPr>
                              <w:spacing w:after="0" w:line="240" w:lineRule="auto"/>
                              <w:jc w:val="both"/>
                              <w:rPr>
                                <w:i/>
                                <w:iCs/>
                              </w:rPr>
                            </w:pPr>
                            <w:r w:rsidRPr="00AD0EE2">
                              <w:rPr>
                                <w:i/>
                                <w:iCs/>
                              </w:rPr>
                              <w:t>Sometimes residents fail to take advantage of services offered by a community solely because they are not aware of the opportunities that exist.  Educating a large community of older adults is not simple.</w:t>
                            </w:r>
                            <w:r w:rsidR="00D07F8B" w:rsidRPr="00AD0EE2">
                              <w:rPr>
                                <w:i/>
                                <w:iCs/>
                              </w:rPr>
                              <w:t xml:space="preserve"> </w:t>
                            </w:r>
                          </w:p>
                          <w:p w14:paraId="1A9D9B2D" w14:textId="77777777" w:rsidR="00AD0EE2" w:rsidRDefault="00AD0EE2" w:rsidP="00AD0EE2">
                            <w:pPr>
                              <w:spacing w:after="0" w:line="240" w:lineRule="auto"/>
                              <w:jc w:val="both"/>
                            </w:pPr>
                          </w:p>
                          <w:p w14:paraId="3D9A0902" w14:textId="72D2CECE" w:rsidR="00AD0EE2" w:rsidRDefault="00AD0EE2" w:rsidP="00AD0EE2">
                            <w:pPr>
                              <w:spacing w:after="0"/>
                              <w:jc w:val="both"/>
                            </w:pPr>
                            <w:r>
                              <w:t xml:space="preserve">The CASOA survey cited, that in general, 63% were very informed or somewhat informed about services and activities available to older adults in their community. </w:t>
                            </w:r>
                            <w:r w:rsidR="002E1076">
                              <w:t xml:space="preserve">  About 63% of respondents indicated they were somewhat informed about services and activities for older adults.  The availability of information about resources for older adults was rated positively by 25% of older residents.  41% were found to have information access challenges.  </w:t>
                            </w:r>
                          </w:p>
                          <w:p w14:paraId="1EF87F9A" w14:textId="77777777" w:rsidR="00AD0EE2" w:rsidRPr="00AD0EE2" w:rsidRDefault="00AD0EE2" w:rsidP="00AD0EE2">
                            <w:pPr>
                              <w:spacing w:after="0"/>
                              <w:jc w:val="both"/>
                            </w:pPr>
                          </w:p>
                          <w:p w14:paraId="46EBD09D" w14:textId="77777777" w:rsidR="00D07F8B" w:rsidRPr="00CD2F08" w:rsidRDefault="00D07F8B" w:rsidP="00671EEB">
                            <w:pPr>
                              <w:jc w:val="both"/>
                              <w:rPr>
                                <w:b/>
                              </w:rPr>
                            </w:pPr>
                            <w:r w:rsidRPr="00CD2F08">
                              <w:rPr>
                                <w:b/>
                                <w:i/>
                              </w:rPr>
                              <w:t>Transportation</w:t>
                            </w:r>
                          </w:p>
                          <w:p w14:paraId="5FAEE7A8" w14:textId="1E72AF3B" w:rsidR="00D07F8B" w:rsidRDefault="00D07F8B" w:rsidP="00671EEB">
                            <w:pPr>
                              <w:jc w:val="both"/>
                            </w:pPr>
                            <w:r>
                              <w:t>Those with difficulty arranging transportation were more likely to report they would use a</w:t>
                            </w:r>
                            <w:r w:rsidR="00ED1615">
                              <w:t>n out of county transportation program.</w:t>
                            </w:r>
                            <w:r>
                              <w:t xml:space="preserve">  In addition, respondents who noted they had someone who helps them with transportation were more likely to indicate they would use a medical transportation program.  </w:t>
                            </w:r>
                          </w:p>
                          <w:p w14:paraId="53BC6709" w14:textId="77777777" w:rsidR="00D07F8B" w:rsidRDefault="00D07F8B" w:rsidP="0009698B">
                            <w:pPr>
                              <w:jc w:val="both"/>
                            </w:pPr>
                          </w:p>
                          <w:p w14:paraId="7DC99B2F" w14:textId="6B015109" w:rsidR="00D07F8B" w:rsidRPr="00E253CF" w:rsidRDefault="00D07F8B" w:rsidP="0009698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A4A7F" id="Text Box 850" o:spid="_x0000_s1137" type="#_x0000_t202" style="position:absolute;margin-left:46.5pt;margin-top:113.25pt;width:251.25pt;height:612.75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" filled="f" stroked="f" strokeweight=".5pt">
                <v:textbox>
                  <w:txbxContent>
                    <w:p w14:paraId="3F14EF1C" w14:textId="77777777" w:rsidR="00D07F8B" w:rsidRPr="008A0DDD" w:rsidRDefault="00D07F8B" w:rsidP="0009698B">
                      <w:pPr>
                        <w:jc w:val="both"/>
                        <w:rPr>
                          <w:b/>
                          <w:i/>
                        </w:rPr>
                      </w:pPr>
                      <w:r w:rsidRPr="008A0DDD">
                        <w:rPr>
                          <w:b/>
                          <w:i/>
                        </w:rPr>
                        <w:t>Information</w:t>
                      </w:r>
                      <w:r>
                        <w:rPr>
                          <w:b/>
                          <w:i/>
                        </w:rPr>
                        <w:t xml:space="preserve"> on Community Resources</w:t>
                      </w:r>
                      <w:r w:rsidRPr="008A0DDD">
                        <w:rPr>
                          <w:b/>
                          <w:i/>
                        </w:rPr>
                        <w:t xml:space="preserve"> </w:t>
                      </w:r>
                    </w:p>
                    <w:p w14:paraId="3E2D52E0" w14:textId="1C4F943A" w:rsidR="00D45428" w:rsidRDefault="00D45428" w:rsidP="00D45428">
                      <w:pPr>
                        <w:spacing w:after="0"/>
                        <w:jc w:val="both"/>
                      </w:pPr>
                      <w:r>
                        <w:t>According to the A12AA survey,</w:t>
                      </w:r>
                      <w:r w:rsidR="00D07F8B">
                        <w:t xml:space="preserve"> </w:t>
                      </w:r>
                      <w:r w:rsidR="00AD0EE2">
                        <w:t xml:space="preserve">59% </w:t>
                      </w:r>
                      <w:r w:rsidR="00D07F8B">
                        <w:t xml:space="preserve">of those surveyed had accessed information on community resources.  Another </w:t>
                      </w:r>
                      <w:r w:rsidR="00AD0EE2">
                        <w:t>34</w:t>
                      </w:r>
                      <w:r w:rsidR="00D07F8B">
                        <w:t xml:space="preserve">% would use the service if it were available to them. </w:t>
                      </w:r>
                      <w:r>
                        <w:t xml:space="preserve">  Providing current information is essential for the individuals in the community.  The Aging &amp; Disability Resource Connection – ADRC - online resource directory has proved to be a useful tool for garnering information on resources in the region.  </w:t>
                      </w:r>
                    </w:p>
                    <w:p w14:paraId="0227F9F8" w14:textId="77777777" w:rsidR="00D45428" w:rsidRPr="00D45428" w:rsidRDefault="00D45428" w:rsidP="00AD0EE2">
                      <w:pPr>
                        <w:spacing w:after="0" w:line="240" w:lineRule="auto"/>
                        <w:jc w:val="both"/>
                        <w:rPr>
                          <w:sz w:val="16"/>
                          <w:szCs w:val="16"/>
                        </w:rPr>
                      </w:pPr>
                    </w:p>
                    <w:p w14:paraId="391C9734" w14:textId="7B979B26" w:rsidR="00AD0EE2" w:rsidRDefault="00AD0EE2" w:rsidP="00AD0EE2">
                      <w:pPr>
                        <w:spacing w:after="0" w:line="240" w:lineRule="auto"/>
                        <w:jc w:val="both"/>
                      </w:pPr>
                      <w:r>
                        <w:t xml:space="preserve">An interesting observation was made by CASOA:  </w:t>
                      </w:r>
                    </w:p>
                    <w:p w14:paraId="34EFF9CF" w14:textId="77777777" w:rsidR="00D45428" w:rsidRPr="00D45428" w:rsidRDefault="00D45428" w:rsidP="00AD0EE2">
                      <w:pPr>
                        <w:spacing w:after="0" w:line="240" w:lineRule="auto"/>
                        <w:jc w:val="both"/>
                        <w:rPr>
                          <w:sz w:val="16"/>
                          <w:szCs w:val="16"/>
                        </w:rPr>
                      </w:pPr>
                    </w:p>
                    <w:p w14:paraId="2125EC6D" w14:textId="18E18307" w:rsidR="00D07F8B" w:rsidRDefault="00AD0EE2" w:rsidP="00AD0EE2">
                      <w:pPr>
                        <w:spacing w:after="0" w:line="240" w:lineRule="auto"/>
                        <w:jc w:val="both"/>
                        <w:rPr>
                          <w:i/>
                          <w:iCs/>
                        </w:rPr>
                      </w:pPr>
                      <w:r w:rsidRPr="00AD0EE2">
                        <w:rPr>
                          <w:i/>
                          <w:iCs/>
                        </w:rPr>
                        <w:t>Sometimes residents fail to take advantage of services offered by a community solely because they are not aware of the opportunities that exist.  Educating a large community of older adults is not simple.</w:t>
                      </w:r>
                      <w:r w:rsidR="00D07F8B" w:rsidRPr="00AD0EE2">
                        <w:rPr>
                          <w:i/>
                          <w:iCs/>
                        </w:rPr>
                        <w:t xml:space="preserve"> </w:t>
                      </w:r>
                    </w:p>
                    <w:p w14:paraId="1A9D9B2D" w14:textId="77777777" w:rsidR="00AD0EE2" w:rsidRDefault="00AD0EE2" w:rsidP="00AD0EE2">
                      <w:pPr>
                        <w:spacing w:after="0" w:line="240" w:lineRule="auto"/>
                        <w:jc w:val="both"/>
                      </w:pPr>
                    </w:p>
                    <w:p w14:paraId="3D9A0902" w14:textId="72D2CECE" w:rsidR="00AD0EE2" w:rsidRDefault="00AD0EE2" w:rsidP="00AD0EE2">
                      <w:pPr>
                        <w:spacing w:after="0"/>
                        <w:jc w:val="both"/>
                      </w:pPr>
                      <w:r>
                        <w:t xml:space="preserve">The CASOA survey cited, that in general, 63% were very informed or somewhat informed about services and activities available to older adults in their community. </w:t>
                      </w:r>
                      <w:r w:rsidR="002E1076">
                        <w:t xml:space="preserve">  About 63% of respondents indicated they were somewhat informed about services and activities for older adults.  The availability of information about resources for older adults was rated positively by 25% of older residents.  41% were found to have information access challenges.  </w:t>
                      </w:r>
                    </w:p>
                    <w:p w14:paraId="1EF87F9A" w14:textId="77777777" w:rsidR="00AD0EE2" w:rsidRPr="00AD0EE2" w:rsidRDefault="00AD0EE2" w:rsidP="00AD0EE2">
                      <w:pPr>
                        <w:spacing w:after="0"/>
                        <w:jc w:val="both"/>
                      </w:pPr>
                    </w:p>
                    <w:p w14:paraId="46EBD09D" w14:textId="77777777" w:rsidR="00D07F8B" w:rsidRPr="00CD2F08" w:rsidRDefault="00D07F8B" w:rsidP="00671EEB">
                      <w:pPr>
                        <w:jc w:val="both"/>
                        <w:rPr>
                          <w:b/>
                        </w:rPr>
                      </w:pPr>
                      <w:r w:rsidRPr="00CD2F08">
                        <w:rPr>
                          <w:b/>
                          <w:i/>
                        </w:rPr>
                        <w:t>Transportation</w:t>
                      </w:r>
                    </w:p>
                    <w:p w14:paraId="5FAEE7A8" w14:textId="1E72AF3B" w:rsidR="00D07F8B" w:rsidRDefault="00D07F8B" w:rsidP="00671EEB">
                      <w:pPr>
                        <w:jc w:val="both"/>
                      </w:pPr>
                      <w:r>
                        <w:t>Those with difficulty arranging transportation were more likely to report they would use a</w:t>
                      </w:r>
                      <w:r w:rsidR="00ED1615">
                        <w:t>n out of county transportation program.</w:t>
                      </w:r>
                      <w:r>
                        <w:t xml:space="preserve">  In addition, respondents who noted they had someone who helps them with transportation were more likely to indicate they would use a medical transportation program.  </w:t>
                      </w:r>
                    </w:p>
                    <w:p w14:paraId="53BC6709" w14:textId="77777777" w:rsidR="00D07F8B" w:rsidRDefault="00D07F8B" w:rsidP="0009698B">
                      <w:pPr>
                        <w:jc w:val="both"/>
                      </w:pPr>
                    </w:p>
                    <w:p w14:paraId="7DC99B2F" w14:textId="6B015109" w:rsidR="00D07F8B" w:rsidRPr="00E253CF" w:rsidRDefault="00D07F8B" w:rsidP="0009698B">
                      <w:pPr>
                        <w:jc w:val="both"/>
                      </w:pPr>
                    </w:p>
                  </w:txbxContent>
                </v:textbox>
                <w10:wrap anchorx="page" anchory="page"/>
              </v:shape>
            </w:pict>
          </mc:Fallback>
        </mc:AlternateContent>
      </w:r>
      <w:r w:rsidR="0009698B">
        <w:rPr>
          <w:b/>
          <w:sz w:val="48"/>
          <w:szCs w:val="48"/>
        </w:rPr>
        <w:br w:type="page"/>
      </w:r>
    </w:p>
    <w:p w14:paraId="56C64D56" w14:textId="77777777" w:rsidR="0009698B" w:rsidRDefault="0009698B" w:rsidP="0009698B">
      <w:pPr>
        <w:rPr>
          <w:b/>
          <w:sz w:val="48"/>
          <w:szCs w:val="48"/>
        </w:rPr>
      </w:pPr>
      <w:r w:rsidRPr="008C13CF">
        <w:rPr>
          <w:b/>
          <w:noProof/>
          <w:sz w:val="48"/>
          <w:szCs w:val="48"/>
        </w:rPr>
        <w:lastRenderedPageBreak/>
        <mc:AlternateContent>
          <mc:Choice Requires="wpg">
            <w:drawing>
              <wp:anchor distT="0" distB="0" distL="114300" distR="114300" simplePos="0" relativeHeight="251576832" behindDoc="0" locked="0" layoutInCell="1" allowOverlap="1" wp14:anchorId="68398B2B" wp14:editId="029CD69A">
                <wp:simplePos x="0" y="0"/>
                <wp:positionH relativeFrom="margin">
                  <wp:align>center</wp:align>
                </wp:positionH>
                <wp:positionV relativeFrom="margin">
                  <wp:align>top</wp:align>
                </wp:positionV>
                <wp:extent cx="7822565" cy="334010"/>
                <wp:effectExtent l="0" t="0" r="6985" b="8890"/>
                <wp:wrapNone/>
                <wp:docPr id="855" name="Group 855"/>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856" name="Rectangle 856"/>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7"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5C6D1B" id="Group 855" o:spid="_x0000_s1026" style="position:absolute;margin-left:0;margin-top:0;width:615.95pt;height:26.3pt;z-index:251576832;mso-position-horizontal:center;mso-position-horizontal-relative:margin;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">
                <v:rect id="Rectangle 856"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8MMA&#10;AADcAAAADwAAAGRycy9kb3ducmV2LnhtbESPQWvCQBSE74L/YXlCb7qpUNHUVUQQ9CClKnp9ZF+T&#10;0OzbsPs08d93C4Ueh5n5hlmue9eoB4VYezbwOslAERfe1lwauJx34zmoKMgWG89k4EkR1qvhYIm5&#10;9R1/0uMkpUoQjjkaqETaXOtYVOQwTnxLnLwvHxxKkqHUNmCX4K7R0yybaYc1p4UKW9pWVHyf7s6A&#10;3zPLtTgudh9hKgduult52BjzMuo376CEevkP/7X31sD8bQa/Z9IR0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R8MMAAADc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48m8QA&#10;AADcAAAADwAAAGRycy9kb3ducmV2LnhtbESP0WoCMRRE3wv+Q7iCbzVrqa2sRrEFQQShXf2A6+a6&#10;u7q5iUnU9e+bQqGPw8ycYWaLzrTiRj40lhWMhhkI4tLqhisF+93qeQIiRGSNrWVS8KAAi3nvaYa5&#10;tnf+plsRK5EgHHJUUMfocilDWZPBMLSOOHlH6w3GJH0ltcd7gptWvmTZmzTYcFqo0dFnTeW5uBoF&#10;6wbPm+3H9nJ5/ToU3qzcSW6cUoN+t5yCiNTF//Bfe60VTMbv8HsmHQE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OPJv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p>
    <w:p w14:paraId="1091BACE" w14:textId="77777777" w:rsidR="0009698B" w:rsidRDefault="006E7CA0" w:rsidP="0009698B">
      <w:pPr>
        <w:rPr>
          <w:b/>
          <w:sz w:val="48"/>
          <w:szCs w:val="48"/>
        </w:rPr>
      </w:pPr>
      <w:r>
        <w:rPr>
          <w:noProof/>
        </w:rPr>
        <mc:AlternateContent>
          <mc:Choice Requires="wps">
            <w:drawing>
              <wp:anchor distT="0" distB="0" distL="114300" distR="114300" simplePos="0" relativeHeight="251577856" behindDoc="0" locked="0" layoutInCell="1" allowOverlap="1" wp14:anchorId="55E18D96" wp14:editId="4901A3D0">
                <wp:simplePos x="0" y="0"/>
                <wp:positionH relativeFrom="column">
                  <wp:posOffset>-47625</wp:posOffset>
                </wp:positionH>
                <wp:positionV relativeFrom="paragraph">
                  <wp:posOffset>184150</wp:posOffset>
                </wp:positionV>
                <wp:extent cx="3078480" cy="266700"/>
                <wp:effectExtent l="0" t="0" r="0" b="0"/>
                <wp:wrapNone/>
                <wp:docPr id="859"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8480" cy="266700"/>
                        </a:xfrm>
                        <a:prstGeom prst="rect">
                          <a:avLst/>
                        </a:prstGeom>
                        <a:noFill/>
                        <a:ln>
                          <a:noFill/>
                        </a:ln>
                      </wps:spPr>
                      <wps:txbx>
                        <w:txbxContent>
                          <w:p w14:paraId="4DD1420E" w14:textId="78FCCF04" w:rsidR="00D07F8B" w:rsidRPr="00987AFF" w:rsidRDefault="00D07F8B" w:rsidP="0009698B">
                            <w:pPr>
                              <w:rPr>
                                <w:b/>
                                <w:sz w:val="18"/>
                                <w:szCs w:val="18"/>
                              </w:rPr>
                            </w:pPr>
                            <w:r>
                              <w:rPr>
                                <w:b/>
                                <w:sz w:val="18"/>
                                <w:szCs w:val="18"/>
                              </w:rPr>
                              <w:t>Table</w:t>
                            </w:r>
                            <w:r w:rsidRPr="00987AFF">
                              <w:rPr>
                                <w:b/>
                                <w:sz w:val="18"/>
                                <w:szCs w:val="18"/>
                              </w:rPr>
                              <w:t xml:space="preserve"> </w:t>
                            </w:r>
                            <w:r w:rsidR="006125E8">
                              <w:rPr>
                                <w:b/>
                                <w:sz w:val="18"/>
                                <w:szCs w:val="18"/>
                              </w:rPr>
                              <w:t>5</w:t>
                            </w:r>
                            <w:r>
                              <w:rPr>
                                <w:b/>
                                <w:sz w:val="18"/>
                                <w:szCs w:val="18"/>
                              </w:rPr>
                              <w:t>.</w:t>
                            </w:r>
                            <w:r w:rsidR="00B0124A">
                              <w:rPr>
                                <w:b/>
                                <w:sz w:val="18"/>
                                <w:szCs w:val="18"/>
                              </w:rPr>
                              <w:t>2</w:t>
                            </w:r>
                            <w:r>
                              <w:rPr>
                                <w:b/>
                                <w:sz w:val="18"/>
                                <w:szCs w:val="18"/>
                              </w:rPr>
                              <w:t xml:space="preserve"> Transportation by County </w:t>
                            </w:r>
                          </w:p>
                          <w:p w14:paraId="6FE003DA" w14:textId="77777777" w:rsidR="00D07F8B" w:rsidRPr="00987AFF" w:rsidRDefault="00D07F8B" w:rsidP="0009698B">
                            <w:pPr>
                              <w:spacing w:after="0" w:line="240" w:lineRule="auto"/>
                              <w:rPr>
                                <w:b/>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18D96" id="_x0000_s1138" type="#_x0000_t202" style="position:absolute;margin-left:-3.75pt;margin-top:14.5pt;width:242.4pt;height:21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" filled="f" stroked="f">
                <v:textbox>
                  <w:txbxContent>
                    <w:p w14:paraId="4DD1420E" w14:textId="78FCCF04" w:rsidR="00D07F8B" w:rsidRPr="00987AFF" w:rsidRDefault="00D07F8B" w:rsidP="0009698B">
                      <w:pPr>
                        <w:rPr>
                          <w:b/>
                          <w:sz w:val="18"/>
                          <w:szCs w:val="18"/>
                        </w:rPr>
                      </w:pPr>
                      <w:r>
                        <w:rPr>
                          <w:b/>
                          <w:sz w:val="18"/>
                          <w:szCs w:val="18"/>
                        </w:rPr>
                        <w:t>Table</w:t>
                      </w:r>
                      <w:r w:rsidRPr="00987AFF">
                        <w:rPr>
                          <w:b/>
                          <w:sz w:val="18"/>
                          <w:szCs w:val="18"/>
                        </w:rPr>
                        <w:t xml:space="preserve"> </w:t>
                      </w:r>
                      <w:r w:rsidR="006125E8">
                        <w:rPr>
                          <w:b/>
                          <w:sz w:val="18"/>
                          <w:szCs w:val="18"/>
                        </w:rPr>
                        <w:t>5</w:t>
                      </w:r>
                      <w:r>
                        <w:rPr>
                          <w:b/>
                          <w:sz w:val="18"/>
                          <w:szCs w:val="18"/>
                        </w:rPr>
                        <w:t>.</w:t>
                      </w:r>
                      <w:r w:rsidR="00B0124A">
                        <w:rPr>
                          <w:b/>
                          <w:sz w:val="18"/>
                          <w:szCs w:val="18"/>
                        </w:rPr>
                        <w:t>2</w:t>
                      </w:r>
                      <w:r>
                        <w:rPr>
                          <w:b/>
                          <w:sz w:val="18"/>
                          <w:szCs w:val="18"/>
                        </w:rPr>
                        <w:t xml:space="preserve"> Transportation by County </w:t>
                      </w:r>
                    </w:p>
                    <w:p w14:paraId="6FE003DA" w14:textId="77777777" w:rsidR="00D07F8B" w:rsidRPr="00987AFF" w:rsidRDefault="00D07F8B" w:rsidP="0009698B">
                      <w:pPr>
                        <w:spacing w:after="0" w:line="240" w:lineRule="auto"/>
                        <w:rPr>
                          <w:b/>
                          <w:sz w:val="18"/>
                          <w:szCs w:val="18"/>
                        </w:rPr>
                      </w:pPr>
                    </w:p>
                  </w:txbxContent>
                </v:textbox>
              </v:shape>
            </w:pict>
          </mc:Fallback>
        </mc:AlternateContent>
      </w:r>
    </w:p>
    <w:tbl>
      <w:tblPr>
        <w:tblStyle w:val="TableGrid"/>
        <w:tblpPr w:leftFromText="180" w:rightFromText="180" w:vertAnchor="text" w:horzAnchor="margin" w:tblpY="490"/>
        <w:tblW w:w="9673" w:type="dxa"/>
        <w:tblLook w:val="04A0" w:firstRow="1" w:lastRow="0" w:firstColumn="1" w:lastColumn="0" w:noHBand="0" w:noVBand="1"/>
      </w:tblPr>
      <w:tblGrid>
        <w:gridCol w:w="4912"/>
        <w:gridCol w:w="764"/>
        <w:gridCol w:w="895"/>
        <w:gridCol w:w="1023"/>
        <w:gridCol w:w="1013"/>
        <w:gridCol w:w="1066"/>
      </w:tblGrid>
      <w:tr w:rsidR="00D76A4D" w:rsidRPr="00200A62" w14:paraId="22798CE6" w14:textId="77777777" w:rsidTr="00A6047C">
        <w:trPr>
          <w:trHeight w:val="576"/>
        </w:trPr>
        <w:tc>
          <w:tcPr>
            <w:tcW w:w="4912" w:type="dxa"/>
            <w:tcBorders>
              <w:top w:val="single" w:sz="4" w:space="0" w:color="000000" w:themeColor="text1"/>
              <w:left w:val="single" w:sz="4" w:space="0" w:color="D9D9D9" w:themeColor="background1" w:themeShade="D9"/>
              <w:bottom w:val="single" w:sz="12" w:space="0" w:color="000000" w:themeColor="text1"/>
              <w:right w:val="single" w:sz="4" w:space="0" w:color="D9D9D9" w:themeColor="background1" w:themeShade="D9"/>
            </w:tcBorders>
            <w:shd w:val="clear" w:color="auto" w:fill="95B3D7" w:themeFill="accent1" w:themeFillTint="99"/>
            <w:vAlign w:val="center"/>
          </w:tcPr>
          <w:p w14:paraId="41B82D27" w14:textId="77777777" w:rsidR="00650DF0" w:rsidRDefault="00650DF0" w:rsidP="00650DF0">
            <w:pPr>
              <w:tabs>
                <w:tab w:val="left" w:pos="3041"/>
              </w:tabs>
              <w:autoSpaceDE w:val="0"/>
              <w:autoSpaceDN w:val="0"/>
              <w:adjustRightInd w:val="0"/>
              <w:rPr>
                <w:rFonts w:cs="Arial"/>
                <w:b/>
                <w:bCs/>
                <w:sz w:val="18"/>
                <w:szCs w:val="18"/>
              </w:rPr>
            </w:pPr>
          </w:p>
          <w:p w14:paraId="51A91379" w14:textId="77777777" w:rsidR="00650DF0" w:rsidRPr="00FF4C0F" w:rsidRDefault="00650DF0" w:rsidP="00650DF0">
            <w:pPr>
              <w:tabs>
                <w:tab w:val="left" w:pos="3041"/>
              </w:tabs>
              <w:autoSpaceDE w:val="0"/>
              <w:autoSpaceDN w:val="0"/>
              <w:adjustRightInd w:val="0"/>
              <w:rPr>
                <w:rFonts w:cs="Arial"/>
                <w:b/>
                <w:bCs/>
                <w:sz w:val="18"/>
                <w:szCs w:val="18"/>
              </w:rPr>
            </w:pPr>
            <w:r w:rsidRPr="00FF4C0F">
              <w:rPr>
                <w:rFonts w:cs="Arial"/>
                <w:b/>
                <w:bCs/>
                <w:sz w:val="18"/>
                <w:szCs w:val="18"/>
              </w:rPr>
              <w:t>Transportation Related Variable</w:t>
            </w:r>
          </w:p>
        </w:tc>
        <w:tc>
          <w:tcPr>
            <w:tcW w:w="764" w:type="dxa"/>
            <w:tcBorders>
              <w:top w:val="single" w:sz="4" w:space="0" w:color="000000" w:themeColor="text1"/>
              <w:left w:val="single" w:sz="4" w:space="0" w:color="D9D9D9" w:themeColor="background1" w:themeShade="D9"/>
              <w:bottom w:val="single" w:sz="12" w:space="0" w:color="000000" w:themeColor="text1"/>
              <w:right w:val="single" w:sz="4" w:space="0" w:color="D9D9D9" w:themeColor="background1" w:themeShade="D9"/>
            </w:tcBorders>
            <w:shd w:val="clear" w:color="auto" w:fill="95B3D7" w:themeFill="accent1" w:themeFillTint="99"/>
            <w:vAlign w:val="bottom"/>
          </w:tcPr>
          <w:p w14:paraId="5E5CEEC8" w14:textId="36491793" w:rsidR="00650DF0" w:rsidRPr="00FF4C0F" w:rsidRDefault="00650DF0" w:rsidP="00650DF0">
            <w:pPr>
              <w:autoSpaceDE w:val="0"/>
              <w:autoSpaceDN w:val="0"/>
              <w:adjustRightInd w:val="0"/>
              <w:jc w:val="center"/>
              <w:rPr>
                <w:rFonts w:cs="Arial"/>
                <w:b/>
                <w:bCs/>
                <w:sz w:val="18"/>
                <w:szCs w:val="18"/>
              </w:rPr>
            </w:pPr>
          </w:p>
        </w:tc>
        <w:tc>
          <w:tcPr>
            <w:tcW w:w="895" w:type="dxa"/>
            <w:tcBorders>
              <w:top w:val="single" w:sz="4" w:space="0" w:color="000000" w:themeColor="text1"/>
              <w:left w:val="single" w:sz="4" w:space="0" w:color="D9D9D9" w:themeColor="background1" w:themeShade="D9"/>
              <w:bottom w:val="single" w:sz="12" w:space="0" w:color="000000" w:themeColor="text1"/>
              <w:right w:val="single" w:sz="4" w:space="0" w:color="D9D9D9" w:themeColor="background1" w:themeShade="D9"/>
            </w:tcBorders>
            <w:shd w:val="clear" w:color="auto" w:fill="95B3D7" w:themeFill="accent1" w:themeFillTint="99"/>
            <w:vAlign w:val="bottom"/>
          </w:tcPr>
          <w:p w14:paraId="2E416917" w14:textId="77777777" w:rsidR="00650DF0" w:rsidRPr="00FF4C0F" w:rsidRDefault="00650DF0" w:rsidP="00650DF0">
            <w:pPr>
              <w:autoSpaceDE w:val="0"/>
              <w:autoSpaceDN w:val="0"/>
              <w:adjustRightInd w:val="0"/>
              <w:jc w:val="center"/>
              <w:rPr>
                <w:rFonts w:cs="Arial"/>
                <w:b/>
                <w:bCs/>
                <w:sz w:val="18"/>
                <w:szCs w:val="18"/>
              </w:rPr>
            </w:pPr>
            <w:r w:rsidRPr="00FF4C0F">
              <w:rPr>
                <w:rFonts w:cs="Arial"/>
                <w:b/>
                <w:bCs/>
                <w:sz w:val="18"/>
                <w:szCs w:val="18"/>
              </w:rPr>
              <w:t>Amador</w:t>
            </w:r>
          </w:p>
        </w:tc>
        <w:tc>
          <w:tcPr>
            <w:tcW w:w="1023" w:type="dxa"/>
            <w:tcBorders>
              <w:top w:val="single" w:sz="4" w:space="0" w:color="000000" w:themeColor="text1"/>
              <w:left w:val="single" w:sz="4" w:space="0" w:color="D9D9D9" w:themeColor="background1" w:themeShade="D9"/>
              <w:bottom w:val="single" w:sz="12" w:space="0" w:color="000000" w:themeColor="text1"/>
              <w:right w:val="single" w:sz="4" w:space="0" w:color="D9D9D9" w:themeColor="background1" w:themeShade="D9"/>
            </w:tcBorders>
            <w:shd w:val="clear" w:color="auto" w:fill="95B3D7" w:themeFill="accent1" w:themeFillTint="99"/>
            <w:vAlign w:val="bottom"/>
          </w:tcPr>
          <w:p w14:paraId="1E69698E" w14:textId="77777777" w:rsidR="00650DF0" w:rsidRPr="00FF4C0F" w:rsidRDefault="00650DF0" w:rsidP="00650DF0">
            <w:pPr>
              <w:autoSpaceDE w:val="0"/>
              <w:autoSpaceDN w:val="0"/>
              <w:adjustRightInd w:val="0"/>
              <w:jc w:val="center"/>
              <w:rPr>
                <w:rFonts w:cs="Arial"/>
                <w:b/>
                <w:bCs/>
                <w:sz w:val="18"/>
                <w:szCs w:val="18"/>
              </w:rPr>
            </w:pPr>
            <w:r w:rsidRPr="00FF4C0F">
              <w:rPr>
                <w:rFonts w:cs="Arial"/>
                <w:b/>
                <w:bCs/>
                <w:sz w:val="18"/>
                <w:szCs w:val="18"/>
              </w:rPr>
              <w:t>Calaveras</w:t>
            </w:r>
          </w:p>
        </w:tc>
        <w:tc>
          <w:tcPr>
            <w:tcW w:w="1013" w:type="dxa"/>
            <w:tcBorders>
              <w:top w:val="single" w:sz="4" w:space="0" w:color="000000" w:themeColor="text1"/>
              <w:left w:val="single" w:sz="4" w:space="0" w:color="D9D9D9" w:themeColor="background1" w:themeShade="D9"/>
              <w:bottom w:val="single" w:sz="12" w:space="0" w:color="000000" w:themeColor="text1"/>
              <w:right w:val="single" w:sz="4" w:space="0" w:color="D9D9D9" w:themeColor="background1" w:themeShade="D9"/>
            </w:tcBorders>
            <w:shd w:val="clear" w:color="auto" w:fill="95B3D7" w:themeFill="accent1" w:themeFillTint="99"/>
            <w:vAlign w:val="bottom"/>
          </w:tcPr>
          <w:p w14:paraId="4D032A07" w14:textId="77777777" w:rsidR="00650DF0" w:rsidRPr="00FF4C0F" w:rsidRDefault="00650DF0" w:rsidP="00650DF0">
            <w:pPr>
              <w:autoSpaceDE w:val="0"/>
              <w:autoSpaceDN w:val="0"/>
              <w:adjustRightInd w:val="0"/>
              <w:jc w:val="center"/>
              <w:rPr>
                <w:rFonts w:cs="Arial"/>
                <w:b/>
                <w:bCs/>
                <w:sz w:val="18"/>
                <w:szCs w:val="18"/>
              </w:rPr>
            </w:pPr>
            <w:r w:rsidRPr="00FF4C0F">
              <w:rPr>
                <w:rFonts w:cs="Arial"/>
                <w:b/>
                <w:bCs/>
                <w:sz w:val="18"/>
                <w:szCs w:val="18"/>
              </w:rPr>
              <w:t>Mariposa</w:t>
            </w:r>
          </w:p>
        </w:tc>
        <w:tc>
          <w:tcPr>
            <w:tcW w:w="1066" w:type="dxa"/>
            <w:tcBorders>
              <w:top w:val="single" w:sz="4" w:space="0" w:color="000000" w:themeColor="text1"/>
              <w:left w:val="single" w:sz="4" w:space="0" w:color="D9D9D9" w:themeColor="background1" w:themeShade="D9"/>
              <w:bottom w:val="single" w:sz="12" w:space="0" w:color="000000" w:themeColor="text1"/>
              <w:right w:val="single" w:sz="4" w:space="0" w:color="D9D9D9" w:themeColor="background1" w:themeShade="D9"/>
            </w:tcBorders>
            <w:shd w:val="clear" w:color="auto" w:fill="95B3D7" w:themeFill="accent1" w:themeFillTint="99"/>
            <w:vAlign w:val="bottom"/>
          </w:tcPr>
          <w:p w14:paraId="0D70264A" w14:textId="77777777" w:rsidR="00650DF0" w:rsidRPr="00FF4C0F" w:rsidRDefault="00650DF0" w:rsidP="00650DF0">
            <w:pPr>
              <w:autoSpaceDE w:val="0"/>
              <w:autoSpaceDN w:val="0"/>
              <w:adjustRightInd w:val="0"/>
              <w:jc w:val="center"/>
              <w:rPr>
                <w:rFonts w:cs="Arial"/>
                <w:b/>
                <w:bCs/>
                <w:sz w:val="18"/>
                <w:szCs w:val="18"/>
              </w:rPr>
            </w:pPr>
            <w:r w:rsidRPr="00FF4C0F">
              <w:rPr>
                <w:rFonts w:cs="Arial"/>
                <w:b/>
                <w:bCs/>
                <w:sz w:val="18"/>
                <w:szCs w:val="18"/>
              </w:rPr>
              <w:t>Tuolumne</w:t>
            </w:r>
          </w:p>
        </w:tc>
      </w:tr>
      <w:tr w:rsidR="00D76A4D" w:rsidRPr="00200A62" w14:paraId="1E1C8B80" w14:textId="77777777" w:rsidTr="00A6047C">
        <w:trPr>
          <w:trHeight w:val="265"/>
        </w:trPr>
        <w:tc>
          <w:tcPr>
            <w:tcW w:w="4912" w:type="dxa"/>
            <w:tcBorders>
              <w:top w:val="single" w:sz="12" w:space="0" w:color="000000" w:themeColor="text1"/>
              <w:left w:val="nil"/>
              <w:bottom w:val="single" w:sz="4" w:space="0" w:color="D9D9D9" w:themeColor="background1" w:themeShade="D9"/>
              <w:right w:val="nil"/>
            </w:tcBorders>
          </w:tcPr>
          <w:p w14:paraId="2C1F06E2" w14:textId="77777777" w:rsidR="00650DF0" w:rsidRPr="00FF4C0F" w:rsidRDefault="00650DF0" w:rsidP="00650DF0">
            <w:pPr>
              <w:autoSpaceDE w:val="0"/>
              <w:autoSpaceDN w:val="0"/>
              <w:adjustRightInd w:val="0"/>
              <w:rPr>
                <w:rFonts w:cs="Arial"/>
                <w:bCs/>
                <w:color w:val="000000"/>
                <w:sz w:val="18"/>
                <w:szCs w:val="18"/>
              </w:rPr>
            </w:pPr>
            <w:r w:rsidRPr="00FF4C0F">
              <w:rPr>
                <w:rFonts w:cs="Arial"/>
                <w:bCs/>
                <w:color w:val="000000"/>
                <w:sz w:val="18"/>
                <w:szCs w:val="18"/>
              </w:rPr>
              <w:t>D</w:t>
            </w:r>
            <w:r>
              <w:rPr>
                <w:rFonts w:cs="Arial"/>
                <w:bCs/>
                <w:color w:val="000000"/>
                <w:sz w:val="18"/>
                <w:szCs w:val="18"/>
              </w:rPr>
              <w:t xml:space="preserve">o you have public transport available in your area?  </w:t>
            </w:r>
          </w:p>
        </w:tc>
        <w:tc>
          <w:tcPr>
            <w:tcW w:w="764" w:type="dxa"/>
            <w:tcBorders>
              <w:top w:val="single" w:sz="12" w:space="0" w:color="000000" w:themeColor="text1"/>
              <w:left w:val="nil"/>
              <w:bottom w:val="single" w:sz="4" w:space="0" w:color="D9D9D9" w:themeColor="background1" w:themeShade="D9"/>
              <w:right w:val="nil"/>
            </w:tcBorders>
          </w:tcPr>
          <w:p w14:paraId="3D57CFD6" w14:textId="77777777"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12" w:space="0" w:color="000000" w:themeColor="text1"/>
              <w:left w:val="nil"/>
              <w:bottom w:val="single" w:sz="4" w:space="0" w:color="D9D9D9" w:themeColor="background1" w:themeShade="D9"/>
              <w:right w:val="nil"/>
            </w:tcBorders>
          </w:tcPr>
          <w:p w14:paraId="6CCD265F" w14:textId="77777777" w:rsidR="00650DF0" w:rsidRPr="00FF4C0F" w:rsidRDefault="00650DF0" w:rsidP="00650DF0">
            <w:pPr>
              <w:autoSpaceDE w:val="0"/>
              <w:autoSpaceDN w:val="0"/>
              <w:adjustRightInd w:val="0"/>
              <w:jc w:val="center"/>
              <w:rPr>
                <w:rFonts w:cs="Arial"/>
                <w:b/>
                <w:bCs/>
                <w:color w:val="000000"/>
                <w:sz w:val="18"/>
                <w:szCs w:val="18"/>
              </w:rPr>
            </w:pPr>
          </w:p>
        </w:tc>
        <w:tc>
          <w:tcPr>
            <w:tcW w:w="1023" w:type="dxa"/>
            <w:tcBorders>
              <w:top w:val="single" w:sz="12" w:space="0" w:color="000000" w:themeColor="text1"/>
              <w:left w:val="nil"/>
              <w:bottom w:val="single" w:sz="4" w:space="0" w:color="D9D9D9" w:themeColor="background1" w:themeShade="D9"/>
              <w:right w:val="nil"/>
            </w:tcBorders>
          </w:tcPr>
          <w:p w14:paraId="1545FE5B" w14:textId="77777777" w:rsidR="00650DF0" w:rsidRPr="00FF4C0F" w:rsidRDefault="00650DF0" w:rsidP="00650DF0">
            <w:pPr>
              <w:autoSpaceDE w:val="0"/>
              <w:autoSpaceDN w:val="0"/>
              <w:adjustRightInd w:val="0"/>
              <w:jc w:val="center"/>
              <w:rPr>
                <w:rFonts w:cs="Arial"/>
                <w:b/>
                <w:bCs/>
                <w:color w:val="000000"/>
                <w:sz w:val="18"/>
                <w:szCs w:val="18"/>
              </w:rPr>
            </w:pPr>
          </w:p>
        </w:tc>
        <w:tc>
          <w:tcPr>
            <w:tcW w:w="1013" w:type="dxa"/>
            <w:tcBorders>
              <w:top w:val="single" w:sz="12" w:space="0" w:color="000000" w:themeColor="text1"/>
              <w:left w:val="nil"/>
              <w:bottom w:val="single" w:sz="4" w:space="0" w:color="D9D9D9" w:themeColor="background1" w:themeShade="D9"/>
              <w:right w:val="nil"/>
            </w:tcBorders>
          </w:tcPr>
          <w:p w14:paraId="393B95A4" w14:textId="77777777" w:rsidR="00650DF0" w:rsidRPr="00FF4C0F" w:rsidRDefault="00650DF0" w:rsidP="00650DF0">
            <w:pPr>
              <w:autoSpaceDE w:val="0"/>
              <w:autoSpaceDN w:val="0"/>
              <w:adjustRightInd w:val="0"/>
              <w:jc w:val="center"/>
              <w:rPr>
                <w:rFonts w:cs="Arial"/>
                <w:b/>
                <w:bCs/>
                <w:color w:val="000000"/>
                <w:sz w:val="18"/>
                <w:szCs w:val="18"/>
              </w:rPr>
            </w:pPr>
          </w:p>
        </w:tc>
        <w:tc>
          <w:tcPr>
            <w:tcW w:w="1066" w:type="dxa"/>
            <w:tcBorders>
              <w:top w:val="single" w:sz="12" w:space="0" w:color="000000" w:themeColor="text1"/>
              <w:left w:val="nil"/>
              <w:bottom w:val="single" w:sz="4" w:space="0" w:color="D9D9D9" w:themeColor="background1" w:themeShade="D9"/>
              <w:right w:val="nil"/>
            </w:tcBorders>
          </w:tcPr>
          <w:p w14:paraId="3DE89157" w14:textId="77777777" w:rsidR="00650DF0" w:rsidRPr="00FF4C0F" w:rsidRDefault="00650DF0" w:rsidP="00650DF0">
            <w:pPr>
              <w:autoSpaceDE w:val="0"/>
              <w:autoSpaceDN w:val="0"/>
              <w:adjustRightInd w:val="0"/>
              <w:jc w:val="center"/>
              <w:rPr>
                <w:rFonts w:cs="Arial"/>
                <w:b/>
                <w:bCs/>
                <w:color w:val="000000"/>
                <w:sz w:val="18"/>
                <w:szCs w:val="18"/>
              </w:rPr>
            </w:pPr>
          </w:p>
        </w:tc>
      </w:tr>
      <w:tr w:rsidR="00D76A4D" w:rsidRPr="00200A62" w14:paraId="43D09FD5"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8207F9F" w14:textId="77777777" w:rsidR="00650DF0" w:rsidRPr="001052A5" w:rsidRDefault="00650DF0" w:rsidP="00650DF0">
            <w:pPr>
              <w:pStyle w:val="ListParagraph"/>
              <w:numPr>
                <w:ilvl w:val="0"/>
                <w:numId w:val="11"/>
              </w:numPr>
              <w:autoSpaceDE w:val="0"/>
              <w:autoSpaceDN w:val="0"/>
              <w:adjustRightInd w:val="0"/>
              <w:rPr>
                <w:rFonts w:cs="Arial"/>
                <w:bCs/>
                <w:color w:val="000000"/>
                <w:sz w:val="18"/>
                <w:szCs w:val="18"/>
              </w:rPr>
            </w:pPr>
            <w:r>
              <w:rPr>
                <w:rFonts w:cs="Arial"/>
                <w:bCs/>
                <w:color w:val="000000"/>
                <w:sz w:val="18"/>
                <w:szCs w:val="18"/>
              </w:rPr>
              <w:t>Yes</w:t>
            </w:r>
          </w:p>
        </w:tc>
        <w:tc>
          <w:tcPr>
            <w:tcW w:w="764"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21CCD39A" w14:textId="42B8CE95" w:rsidR="00650DF0"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9DE7072" w14:textId="0174FEA9" w:rsidR="00650DF0" w:rsidRDefault="00A6047C" w:rsidP="00650DF0">
            <w:pPr>
              <w:autoSpaceDE w:val="0"/>
              <w:autoSpaceDN w:val="0"/>
              <w:adjustRightInd w:val="0"/>
              <w:jc w:val="center"/>
              <w:rPr>
                <w:rFonts w:cs="Arial"/>
                <w:b/>
                <w:bCs/>
                <w:color w:val="000000"/>
                <w:sz w:val="18"/>
                <w:szCs w:val="18"/>
              </w:rPr>
            </w:pPr>
            <w:r>
              <w:rPr>
                <w:rFonts w:cs="Arial"/>
                <w:b/>
                <w:bCs/>
                <w:color w:val="000000"/>
                <w:sz w:val="18"/>
                <w:szCs w:val="18"/>
              </w:rPr>
              <w:t>72.7</w:t>
            </w:r>
            <w:r w:rsidR="00650DF0">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758C9369" w14:textId="269932A9" w:rsidR="00650DF0" w:rsidRDefault="001C5C46" w:rsidP="00650DF0">
            <w:pPr>
              <w:autoSpaceDE w:val="0"/>
              <w:autoSpaceDN w:val="0"/>
              <w:adjustRightInd w:val="0"/>
              <w:jc w:val="center"/>
              <w:rPr>
                <w:rFonts w:cs="Arial"/>
                <w:b/>
                <w:bCs/>
                <w:color w:val="000000"/>
                <w:sz w:val="18"/>
                <w:szCs w:val="18"/>
              </w:rPr>
            </w:pPr>
            <w:r>
              <w:rPr>
                <w:rFonts w:cs="Arial"/>
                <w:b/>
                <w:bCs/>
                <w:color w:val="000000"/>
                <w:sz w:val="18"/>
                <w:szCs w:val="18"/>
              </w:rPr>
              <w:t>52.6</w:t>
            </w:r>
            <w:r w:rsidR="00650DF0">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2D0026B8" w14:textId="3D1B9C0E" w:rsidR="00650DF0" w:rsidRDefault="00D71007" w:rsidP="00650DF0">
            <w:pPr>
              <w:autoSpaceDE w:val="0"/>
              <w:autoSpaceDN w:val="0"/>
              <w:adjustRightInd w:val="0"/>
              <w:jc w:val="center"/>
              <w:rPr>
                <w:rFonts w:cs="Arial"/>
                <w:b/>
                <w:bCs/>
                <w:color w:val="000000"/>
                <w:sz w:val="18"/>
                <w:szCs w:val="18"/>
              </w:rPr>
            </w:pPr>
            <w:r>
              <w:rPr>
                <w:rFonts w:cs="Arial"/>
                <w:b/>
                <w:bCs/>
                <w:color w:val="000000"/>
                <w:sz w:val="18"/>
                <w:szCs w:val="18"/>
              </w:rPr>
              <w:t>38.4</w:t>
            </w:r>
            <w:r w:rsidR="00650DF0">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79DA392E" w14:textId="56F9A4F3" w:rsidR="00650DF0"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69.0</w:t>
            </w:r>
            <w:r w:rsidR="00650DF0">
              <w:rPr>
                <w:rFonts w:cs="Arial"/>
                <w:b/>
                <w:bCs/>
                <w:color w:val="000000"/>
                <w:sz w:val="18"/>
                <w:szCs w:val="18"/>
              </w:rPr>
              <w:t>%</w:t>
            </w:r>
          </w:p>
        </w:tc>
      </w:tr>
      <w:tr w:rsidR="00D76A4D" w:rsidRPr="00200A62" w14:paraId="588BE0D6"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35908D9D" w14:textId="77777777" w:rsidR="00650DF0" w:rsidRPr="001052A5" w:rsidRDefault="00650DF0" w:rsidP="00650DF0">
            <w:pPr>
              <w:pStyle w:val="ListParagraph"/>
              <w:numPr>
                <w:ilvl w:val="0"/>
                <w:numId w:val="11"/>
              </w:numPr>
              <w:autoSpaceDE w:val="0"/>
              <w:autoSpaceDN w:val="0"/>
              <w:adjustRightInd w:val="0"/>
              <w:rPr>
                <w:rFonts w:cs="Arial"/>
                <w:bCs/>
                <w:color w:val="000000"/>
                <w:sz w:val="18"/>
                <w:szCs w:val="18"/>
              </w:rPr>
            </w:pPr>
            <w:r w:rsidRPr="001052A5">
              <w:rPr>
                <w:rFonts w:cs="Arial"/>
                <w:bCs/>
                <w:color w:val="000000"/>
                <w:sz w:val="18"/>
                <w:szCs w:val="18"/>
              </w:rPr>
              <w:t>No</w:t>
            </w:r>
          </w:p>
        </w:tc>
        <w:tc>
          <w:tcPr>
            <w:tcW w:w="764"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059594B5" w14:textId="46D9F9B4"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5676A0F8" w14:textId="77777777" w:rsidR="00650DF0" w:rsidRPr="00FF4C0F" w:rsidRDefault="00650DF0" w:rsidP="00650DF0">
            <w:pPr>
              <w:autoSpaceDE w:val="0"/>
              <w:autoSpaceDN w:val="0"/>
              <w:adjustRightInd w:val="0"/>
              <w:jc w:val="center"/>
              <w:rPr>
                <w:rFonts w:cs="Arial"/>
                <w:b/>
                <w:bCs/>
                <w:color w:val="000000"/>
                <w:sz w:val="18"/>
                <w:szCs w:val="18"/>
              </w:rPr>
            </w:pPr>
            <w:r>
              <w:rPr>
                <w:rFonts w:cs="Arial"/>
                <w:b/>
                <w:bCs/>
                <w:color w:val="000000"/>
                <w:sz w:val="18"/>
                <w:szCs w:val="18"/>
              </w:rPr>
              <w:t>13.7</w:t>
            </w:r>
            <w:r w:rsidRPr="00FF4C0F">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200A334C" w14:textId="6D9BE247" w:rsidR="00650DF0" w:rsidRPr="00FF4C0F" w:rsidRDefault="001C5C46" w:rsidP="001C5C46">
            <w:pPr>
              <w:tabs>
                <w:tab w:val="center" w:pos="403"/>
              </w:tabs>
              <w:autoSpaceDE w:val="0"/>
              <w:autoSpaceDN w:val="0"/>
              <w:adjustRightInd w:val="0"/>
              <w:rPr>
                <w:rFonts w:cs="Arial"/>
                <w:b/>
                <w:bCs/>
                <w:color w:val="000000"/>
                <w:sz w:val="18"/>
                <w:szCs w:val="18"/>
              </w:rPr>
            </w:pPr>
            <w:r>
              <w:rPr>
                <w:rFonts w:cs="Arial"/>
                <w:b/>
                <w:bCs/>
                <w:color w:val="000000"/>
                <w:sz w:val="18"/>
                <w:szCs w:val="18"/>
              </w:rPr>
              <w:tab/>
              <w:t>22.7</w:t>
            </w:r>
            <w:r w:rsidR="00650DF0" w:rsidRPr="00FF4C0F">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25E9EFC" w14:textId="0EDF9159" w:rsidR="00650DF0" w:rsidRPr="00FF4C0F" w:rsidRDefault="00D71007" w:rsidP="00650DF0">
            <w:pPr>
              <w:autoSpaceDE w:val="0"/>
              <w:autoSpaceDN w:val="0"/>
              <w:adjustRightInd w:val="0"/>
              <w:jc w:val="center"/>
              <w:rPr>
                <w:rFonts w:cs="Arial"/>
                <w:b/>
                <w:bCs/>
                <w:color w:val="000000"/>
                <w:sz w:val="18"/>
                <w:szCs w:val="18"/>
              </w:rPr>
            </w:pPr>
            <w:r>
              <w:rPr>
                <w:rFonts w:cs="Arial"/>
                <w:b/>
                <w:bCs/>
                <w:color w:val="000000"/>
                <w:sz w:val="18"/>
                <w:szCs w:val="18"/>
              </w:rPr>
              <w:t>33.6</w:t>
            </w:r>
            <w:r w:rsidR="00650DF0" w:rsidRPr="00FF4C0F">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306021D" w14:textId="534C9B45"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14.1</w:t>
            </w:r>
            <w:r w:rsidR="00650DF0" w:rsidRPr="00FF4C0F">
              <w:rPr>
                <w:rFonts w:cs="Arial"/>
                <w:b/>
                <w:bCs/>
                <w:color w:val="000000"/>
                <w:sz w:val="18"/>
                <w:szCs w:val="18"/>
              </w:rPr>
              <w:t>%</w:t>
            </w:r>
          </w:p>
        </w:tc>
      </w:tr>
      <w:tr w:rsidR="00D76A4D" w:rsidRPr="00200A62" w14:paraId="33EE2B20"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tcPr>
          <w:p w14:paraId="093D4477" w14:textId="77777777" w:rsidR="00650DF0" w:rsidRPr="000F2EDF" w:rsidRDefault="00650DF0" w:rsidP="00650DF0">
            <w:pPr>
              <w:pStyle w:val="ListParagraph"/>
              <w:numPr>
                <w:ilvl w:val="0"/>
                <w:numId w:val="11"/>
              </w:numPr>
              <w:autoSpaceDE w:val="0"/>
              <w:autoSpaceDN w:val="0"/>
              <w:adjustRightInd w:val="0"/>
              <w:rPr>
                <w:rFonts w:cs="Arial"/>
                <w:bCs/>
                <w:color w:val="000000"/>
                <w:sz w:val="18"/>
                <w:szCs w:val="18"/>
              </w:rPr>
            </w:pPr>
            <w:r w:rsidRPr="000F2EDF">
              <w:rPr>
                <w:rFonts w:cs="Arial"/>
                <w:bCs/>
                <w:color w:val="000000"/>
                <w:sz w:val="18"/>
                <w:szCs w:val="18"/>
              </w:rPr>
              <w:t>Don’t know</w:t>
            </w:r>
          </w:p>
        </w:tc>
        <w:tc>
          <w:tcPr>
            <w:tcW w:w="764" w:type="dxa"/>
            <w:tcBorders>
              <w:top w:val="single" w:sz="4" w:space="0" w:color="D9D9D9" w:themeColor="background1" w:themeShade="D9"/>
              <w:left w:val="nil"/>
              <w:bottom w:val="single" w:sz="4" w:space="0" w:color="D9D9D9" w:themeColor="background1" w:themeShade="D9"/>
              <w:right w:val="nil"/>
            </w:tcBorders>
          </w:tcPr>
          <w:p w14:paraId="0E785117" w14:textId="334D447C"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tcPr>
          <w:p w14:paraId="38CB9A40" w14:textId="77777777" w:rsidR="00650DF0" w:rsidRPr="00FF4C0F" w:rsidRDefault="00650DF0" w:rsidP="00650DF0">
            <w:pPr>
              <w:autoSpaceDE w:val="0"/>
              <w:autoSpaceDN w:val="0"/>
              <w:adjustRightInd w:val="0"/>
              <w:jc w:val="center"/>
              <w:rPr>
                <w:rFonts w:cs="Arial"/>
                <w:b/>
                <w:bCs/>
                <w:color w:val="000000"/>
                <w:sz w:val="18"/>
                <w:szCs w:val="18"/>
              </w:rPr>
            </w:pPr>
            <w:r>
              <w:rPr>
                <w:rFonts w:cs="Arial"/>
                <w:b/>
                <w:bCs/>
                <w:color w:val="000000"/>
                <w:sz w:val="18"/>
                <w:szCs w:val="18"/>
              </w:rPr>
              <w:t>12.9</w:t>
            </w:r>
            <w:r w:rsidRPr="00FF4C0F">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tcPr>
          <w:p w14:paraId="75E95A3F" w14:textId="58A246B7" w:rsidR="00650DF0" w:rsidRPr="00FF4C0F" w:rsidRDefault="001C5C46" w:rsidP="001C5C46">
            <w:pPr>
              <w:tabs>
                <w:tab w:val="center" w:pos="403"/>
              </w:tabs>
              <w:autoSpaceDE w:val="0"/>
              <w:autoSpaceDN w:val="0"/>
              <w:adjustRightInd w:val="0"/>
              <w:rPr>
                <w:rFonts w:cs="Arial"/>
                <w:b/>
                <w:bCs/>
                <w:color w:val="000000"/>
                <w:sz w:val="18"/>
                <w:szCs w:val="18"/>
              </w:rPr>
            </w:pPr>
            <w:r>
              <w:rPr>
                <w:rFonts w:cs="Arial"/>
                <w:b/>
                <w:bCs/>
                <w:color w:val="000000"/>
                <w:sz w:val="18"/>
                <w:szCs w:val="18"/>
              </w:rPr>
              <w:tab/>
              <w:t>23.7%</w:t>
            </w:r>
          </w:p>
        </w:tc>
        <w:tc>
          <w:tcPr>
            <w:tcW w:w="1013" w:type="dxa"/>
            <w:tcBorders>
              <w:top w:val="single" w:sz="4" w:space="0" w:color="D9D9D9" w:themeColor="background1" w:themeShade="D9"/>
              <w:left w:val="nil"/>
              <w:bottom w:val="single" w:sz="4" w:space="0" w:color="D9D9D9" w:themeColor="background1" w:themeShade="D9"/>
              <w:right w:val="nil"/>
            </w:tcBorders>
          </w:tcPr>
          <w:p w14:paraId="14380A4A" w14:textId="0EF6F77C" w:rsidR="00650DF0" w:rsidRPr="00FF4C0F" w:rsidRDefault="00D71007" w:rsidP="00650DF0">
            <w:pPr>
              <w:autoSpaceDE w:val="0"/>
              <w:autoSpaceDN w:val="0"/>
              <w:adjustRightInd w:val="0"/>
              <w:jc w:val="center"/>
              <w:rPr>
                <w:rFonts w:cs="Arial"/>
                <w:b/>
                <w:bCs/>
                <w:color w:val="000000"/>
                <w:sz w:val="18"/>
                <w:szCs w:val="18"/>
              </w:rPr>
            </w:pPr>
            <w:r>
              <w:rPr>
                <w:rFonts w:cs="Arial"/>
                <w:b/>
                <w:bCs/>
                <w:color w:val="000000"/>
                <w:sz w:val="18"/>
                <w:szCs w:val="18"/>
              </w:rPr>
              <w:t>25.6</w:t>
            </w:r>
            <w:r w:rsidR="00650DF0" w:rsidRPr="00FF4C0F">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tcPr>
          <w:p w14:paraId="44EF85D6" w14:textId="4C4AC8F3"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16.5</w:t>
            </w:r>
            <w:r w:rsidR="00650DF0" w:rsidRPr="00FF4C0F">
              <w:rPr>
                <w:rFonts w:cs="Arial"/>
                <w:b/>
                <w:bCs/>
                <w:color w:val="000000"/>
                <w:sz w:val="18"/>
                <w:szCs w:val="18"/>
              </w:rPr>
              <w:t>%</w:t>
            </w:r>
          </w:p>
        </w:tc>
      </w:tr>
      <w:tr w:rsidR="00D76A4D" w:rsidRPr="00200A62" w14:paraId="4DEEC00D"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tcPr>
          <w:p w14:paraId="3494899D" w14:textId="2F0E68AD" w:rsidR="00650DF0" w:rsidRPr="00FF4C0F" w:rsidRDefault="00A6047C" w:rsidP="00650DF0">
            <w:pPr>
              <w:autoSpaceDE w:val="0"/>
              <w:autoSpaceDN w:val="0"/>
              <w:adjustRightInd w:val="0"/>
              <w:rPr>
                <w:rFonts w:cs="Arial"/>
                <w:bCs/>
                <w:color w:val="000000"/>
                <w:sz w:val="18"/>
                <w:szCs w:val="18"/>
              </w:rPr>
            </w:pPr>
            <w:r>
              <w:rPr>
                <w:rFonts w:cs="Arial"/>
                <w:bCs/>
                <w:color w:val="000000"/>
                <w:sz w:val="18"/>
                <w:szCs w:val="18"/>
              </w:rPr>
              <w:t>How would you rate your public transportation system?</w:t>
            </w:r>
            <w:r w:rsidR="00650DF0">
              <w:rPr>
                <w:rFonts w:cs="Arial"/>
                <w:bCs/>
                <w:color w:val="000000"/>
                <w:sz w:val="18"/>
                <w:szCs w:val="18"/>
              </w:rPr>
              <w:t xml:space="preserve"> </w:t>
            </w:r>
          </w:p>
        </w:tc>
        <w:tc>
          <w:tcPr>
            <w:tcW w:w="764" w:type="dxa"/>
            <w:tcBorders>
              <w:top w:val="single" w:sz="4" w:space="0" w:color="D9D9D9" w:themeColor="background1" w:themeShade="D9"/>
              <w:left w:val="nil"/>
              <w:bottom w:val="single" w:sz="4" w:space="0" w:color="D9D9D9" w:themeColor="background1" w:themeShade="D9"/>
              <w:right w:val="nil"/>
            </w:tcBorders>
          </w:tcPr>
          <w:p w14:paraId="41701A30" w14:textId="77777777"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tcPr>
          <w:p w14:paraId="04A9683A" w14:textId="77777777" w:rsidR="00650DF0" w:rsidRPr="00FF4C0F" w:rsidRDefault="00650DF0" w:rsidP="00650DF0">
            <w:pPr>
              <w:autoSpaceDE w:val="0"/>
              <w:autoSpaceDN w:val="0"/>
              <w:adjustRightInd w:val="0"/>
              <w:jc w:val="center"/>
              <w:rPr>
                <w:rFonts w:cs="Arial"/>
                <w:b/>
                <w:bCs/>
                <w:color w:val="000000"/>
                <w:sz w:val="18"/>
                <w:szCs w:val="18"/>
              </w:rPr>
            </w:pPr>
          </w:p>
        </w:tc>
        <w:tc>
          <w:tcPr>
            <w:tcW w:w="1023" w:type="dxa"/>
            <w:tcBorders>
              <w:top w:val="single" w:sz="4" w:space="0" w:color="D9D9D9" w:themeColor="background1" w:themeShade="D9"/>
              <w:left w:val="nil"/>
              <w:bottom w:val="single" w:sz="4" w:space="0" w:color="D9D9D9" w:themeColor="background1" w:themeShade="D9"/>
              <w:right w:val="nil"/>
            </w:tcBorders>
          </w:tcPr>
          <w:p w14:paraId="721022CD" w14:textId="77777777" w:rsidR="00650DF0" w:rsidRPr="00FF4C0F" w:rsidRDefault="00650DF0" w:rsidP="00650DF0">
            <w:pPr>
              <w:autoSpaceDE w:val="0"/>
              <w:autoSpaceDN w:val="0"/>
              <w:adjustRightInd w:val="0"/>
              <w:jc w:val="center"/>
              <w:rPr>
                <w:rFonts w:cs="Arial"/>
                <w:b/>
                <w:bCs/>
                <w:color w:val="000000"/>
                <w:sz w:val="18"/>
                <w:szCs w:val="18"/>
              </w:rPr>
            </w:pPr>
          </w:p>
        </w:tc>
        <w:tc>
          <w:tcPr>
            <w:tcW w:w="1013" w:type="dxa"/>
            <w:tcBorders>
              <w:top w:val="single" w:sz="4" w:space="0" w:color="D9D9D9" w:themeColor="background1" w:themeShade="D9"/>
              <w:left w:val="nil"/>
              <w:bottom w:val="single" w:sz="4" w:space="0" w:color="D9D9D9" w:themeColor="background1" w:themeShade="D9"/>
              <w:right w:val="nil"/>
            </w:tcBorders>
          </w:tcPr>
          <w:p w14:paraId="70141957" w14:textId="77777777" w:rsidR="00650DF0" w:rsidRPr="00FF4C0F" w:rsidRDefault="00650DF0" w:rsidP="00650DF0">
            <w:pPr>
              <w:autoSpaceDE w:val="0"/>
              <w:autoSpaceDN w:val="0"/>
              <w:adjustRightInd w:val="0"/>
              <w:jc w:val="center"/>
              <w:rPr>
                <w:rFonts w:cs="Arial"/>
                <w:b/>
                <w:bCs/>
                <w:color w:val="000000"/>
                <w:sz w:val="18"/>
                <w:szCs w:val="18"/>
              </w:rPr>
            </w:pPr>
          </w:p>
        </w:tc>
        <w:tc>
          <w:tcPr>
            <w:tcW w:w="1066" w:type="dxa"/>
            <w:tcBorders>
              <w:top w:val="single" w:sz="4" w:space="0" w:color="D9D9D9" w:themeColor="background1" w:themeShade="D9"/>
              <w:left w:val="nil"/>
              <w:bottom w:val="single" w:sz="4" w:space="0" w:color="D9D9D9" w:themeColor="background1" w:themeShade="D9"/>
              <w:right w:val="nil"/>
            </w:tcBorders>
          </w:tcPr>
          <w:p w14:paraId="4E1D1D02" w14:textId="77777777" w:rsidR="00650DF0" w:rsidRPr="00FF4C0F" w:rsidRDefault="00650DF0" w:rsidP="00650DF0">
            <w:pPr>
              <w:autoSpaceDE w:val="0"/>
              <w:autoSpaceDN w:val="0"/>
              <w:adjustRightInd w:val="0"/>
              <w:jc w:val="center"/>
              <w:rPr>
                <w:rFonts w:cs="Arial"/>
                <w:b/>
                <w:bCs/>
                <w:color w:val="000000"/>
                <w:sz w:val="18"/>
                <w:szCs w:val="18"/>
              </w:rPr>
            </w:pPr>
          </w:p>
        </w:tc>
      </w:tr>
      <w:tr w:rsidR="00D76A4D" w:rsidRPr="00200A62" w14:paraId="69AAEE62"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5B4A82E5" w14:textId="6B74C089" w:rsidR="00650DF0" w:rsidRPr="000F2EDF" w:rsidRDefault="00A6047C" w:rsidP="00650DF0">
            <w:pPr>
              <w:pStyle w:val="ListParagraph"/>
              <w:numPr>
                <w:ilvl w:val="0"/>
                <w:numId w:val="10"/>
              </w:numPr>
              <w:autoSpaceDE w:val="0"/>
              <w:autoSpaceDN w:val="0"/>
              <w:adjustRightInd w:val="0"/>
              <w:rPr>
                <w:rFonts w:cs="Arial"/>
                <w:bCs/>
                <w:color w:val="000000"/>
                <w:sz w:val="18"/>
                <w:szCs w:val="18"/>
              </w:rPr>
            </w:pPr>
            <w:r>
              <w:rPr>
                <w:rFonts w:cs="Arial"/>
                <w:bCs/>
                <w:color w:val="000000"/>
                <w:sz w:val="18"/>
                <w:szCs w:val="18"/>
              </w:rPr>
              <w:t>Excellent</w:t>
            </w:r>
          </w:p>
        </w:tc>
        <w:tc>
          <w:tcPr>
            <w:tcW w:w="764"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548C72AB" w14:textId="496C87F6" w:rsidR="00650DF0"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2B17DE0B" w14:textId="1D0297C4" w:rsidR="00650DF0" w:rsidRDefault="00A6047C" w:rsidP="00650DF0">
            <w:pPr>
              <w:autoSpaceDE w:val="0"/>
              <w:autoSpaceDN w:val="0"/>
              <w:adjustRightInd w:val="0"/>
              <w:jc w:val="center"/>
              <w:rPr>
                <w:rFonts w:cs="Arial"/>
                <w:b/>
                <w:bCs/>
                <w:color w:val="000000"/>
                <w:sz w:val="18"/>
                <w:szCs w:val="18"/>
              </w:rPr>
            </w:pPr>
            <w:r>
              <w:rPr>
                <w:rFonts w:cs="Arial"/>
                <w:b/>
                <w:bCs/>
                <w:color w:val="000000"/>
                <w:sz w:val="18"/>
                <w:szCs w:val="18"/>
              </w:rPr>
              <w:t>8.8</w:t>
            </w:r>
            <w:r w:rsidR="00650DF0">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DAE1041" w14:textId="177515A3" w:rsidR="00650DF0" w:rsidRDefault="00A6047C" w:rsidP="00A6047C">
            <w:pPr>
              <w:tabs>
                <w:tab w:val="center" w:pos="403"/>
              </w:tabs>
              <w:autoSpaceDE w:val="0"/>
              <w:autoSpaceDN w:val="0"/>
              <w:adjustRightInd w:val="0"/>
              <w:rPr>
                <w:rFonts w:cs="Arial"/>
                <w:b/>
                <w:bCs/>
                <w:color w:val="000000"/>
                <w:sz w:val="18"/>
                <w:szCs w:val="18"/>
              </w:rPr>
            </w:pPr>
            <w:r>
              <w:rPr>
                <w:rFonts w:cs="Arial"/>
                <w:b/>
                <w:bCs/>
                <w:color w:val="000000"/>
                <w:sz w:val="18"/>
                <w:szCs w:val="18"/>
              </w:rPr>
              <w:t xml:space="preserve">  </w:t>
            </w:r>
            <w:r w:rsidR="001C5C46">
              <w:rPr>
                <w:rFonts w:cs="Arial"/>
                <w:b/>
                <w:bCs/>
                <w:color w:val="000000"/>
                <w:sz w:val="18"/>
                <w:szCs w:val="18"/>
              </w:rPr>
              <w:t xml:space="preserve">    2.4</w:t>
            </w:r>
            <w:r w:rsidR="00650DF0">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29B279A9" w14:textId="052BD8A4" w:rsidR="00650DF0" w:rsidRDefault="00D71007" w:rsidP="00650DF0">
            <w:pPr>
              <w:autoSpaceDE w:val="0"/>
              <w:autoSpaceDN w:val="0"/>
              <w:adjustRightInd w:val="0"/>
              <w:jc w:val="center"/>
              <w:rPr>
                <w:rFonts w:cs="Arial"/>
                <w:b/>
                <w:bCs/>
                <w:color w:val="000000"/>
                <w:sz w:val="18"/>
                <w:szCs w:val="18"/>
              </w:rPr>
            </w:pPr>
            <w:r>
              <w:rPr>
                <w:rFonts w:cs="Arial"/>
                <w:b/>
                <w:bCs/>
                <w:color w:val="000000"/>
                <w:sz w:val="18"/>
                <w:szCs w:val="18"/>
              </w:rPr>
              <w:t>.9</w:t>
            </w:r>
            <w:r w:rsidR="00650DF0">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3EF21F63" w14:textId="3A0597EB" w:rsidR="00650DF0"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3.9</w:t>
            </w:r>
            <w:r w:rsidR="00650DF0">
              <w:rPr>
                <w:rFonts w:cs="Arial"/>
                <w:b/>
                <w:bCs/>
                <w:color w:val="000000"/>
                <w:sz w:val="18"/>
                <w:szCs w:val="18"/>
              </w:rPr>
              <w:t>%</w:t>
            </w:r>
          </w:p>
        </w:tc>
      </w:tr>
      <w:tr w:rsidR="00D76A4D" w:rsidRPr="00200A62" w14:paraId="5E46CFD7"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5D880223" w14:textId="61D4D971" w:rsidR="00650DF0" w:rsidRPr="000F2EDF" w:rsidRDefault="00A6047C" w:rsidP="00650DF0">
            <w:pPr>
              <w:pStyle w:val="ListParagraph"/>
              <w:numPr>
                <w:ilvl w:val="0"/>
                <w:numId w:val="10"/>
              </w:numPr>
              <w:autoSpaceDE w:val="0"/>
              <w:autoSpaceDN w:val="0"/>
              <w:adjustRightInd w:val="0"/>
              <w:rPr>
                <w:rFonts w:cs="Arial"/>
                <w:bCs/>
                <w:color w:val="000000"/>
                <w:sz w:val="18"/>
                <w:szCs w:val="18"/>
              </w:rPr>
            </w:pPr>
            <w:r>
              <w:rPr>
                <w:rFonts w:cs="Arial"/>
                <w:bCs/>
                <w:color w:val="000000"/>
                <w:sz w:val="18"/>
                <w:szCs w:val="18"/>
              </w:rPr>
              <w:t>Very good</w:t>
            </w:r>
          </w:p>
        </w:tc>
        <w:tc>
          <w:tcPr>
            <w:tcW w:w="764"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5C6DF11" w14:textId="63A8C640"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79686DA8" w14:textId="56353539" w:rsidR="00650DF0" w:rsidRPr="00FF4C0F" w:rsidRDefault="00A6047C" w:rsidP="00650DF0">
            <w:pPr>
              <w:autoSpaceDE w:val="0"/>
              <w:autoSpaceDN w:val="0"/>
              <w:adjustRightInd w:val="0"/>
              <w:jc w:val="center"/>
              <w:rPr>
                <w:rFonts w:cs="Arial"/>
                <w:b/>
                <w:bCs/>
                <w:color w:val="000000"/>
                <w:sz w:val="18"/>
                <w:szCs w:val="18"/>
              </w:rPr>
            </w:pPr>
            <w:r>
              <w:rPr>
                <w:rFonts w:cs="Arial"/>
                <w:b/>
                <w:bCs/>
                <w:color w:val="000000"/>
                <w:sz w:val="18"/>
                <w:szCs w:val="18"/>
              </w:rPr>
              <w:t>14.7</w:t>
            </w:r>
            <w:r w:rsidR="00650DF0" w:rsidRPr="00FF4C0F">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3643C81C" w14:textId="14F0D1A6" w:rsidR="00650DF0" w:rsidRPr="00FF4C0F" w:rsidRDefault="001C5C46" w:rsidP="00650DF0">
            <w:pPr>
              <w:autoSpaceDE w:val="0"/>
              <w:autoSpaceDN w:val="0"/>
              <w:adjustRightInd w:val="0"/>
              <w:jc w:val="center"/>
              <w:rPr>
                <w:rFonts w:cs="Arial"/>
                <w:b/>
                <w:bCs/>
                <w:color w:val="000000"/>
                <w:sz w:val="18"/>
                <w:szCs w:val="18"/>
              </w:rPr>
            </w:pPr>
            <w:r>
              <w:rPr>
                <w:rFonts w:cs="Arial"/>
                <w:b/>
                <w:bCs/>
                <w:color w:val="000000"/>
                <w:sz w:val="18"/>
                <w:szCs w:val="18"/>
              </w:rPr>
              <w:t>7.1</w:t>
            </w:r>
            <w:r w:rsidR="00650DF0" w:rsidRPr="00FF4C0F">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61609A3C" w14:textId="263F4B62" w:rsidR="00650DF0" w:rsidRPr="00FF4C0F" w:rsidRDefault="00D71007" w:rsidP="00D71007">
            <w:pPr>
              <w:tabs>
                <w:tab w:val="center" w:pos="398"/>
              </w:tabs>
              <w:autoSpaceDE w:val="0"/>
              <w:autoSpaceDN w:val="0"/>
              <w:adjustRightInd w:val="0"/>
              <w:rPr>
                <w:rFonts w:cs="Arial"/>
                <w:b/>
                <w:bCs/>
                <w:color w:val="000000"/>
                <w:sz w:val="18"/>
                <w:szCs w:val="18"/>
              </w:rPr>
            </w:pPr>
            <w:r>
              <w:rPr>
                <w:rFonts w:cs="Arial"/>
                <w:b/>
                <w:bCs/>
                <w:color w:val="000000"/>
                <w:sz w:val="18"/>
                <w:szCs w:val="18"/>
              </w:rPr>
              <w:tab/>
              <w:t>7.1</w:t>
            </w:r>
            <w:r w:rsidR="00650DF0" w:rsidRPr="00FF4C0F">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5209D540" w14:textId="2926DB55"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14.4</w:t>
            </w:r>
            <w:r w:rsidR="00650DF0" w:rsidRPr="00FF4C0F">
              <w:rPr>
                <w:rFonts w:cs="Arial"/>
                <w:b/>
                <w:bCs/>
                <w:color w:val="000000"/>
                <w:sz w:val="18"/>
                <w:szCs w:val="18"/>
              </w:rPr>
              <w:t>%</w:t>
            </w:r>
          </w:p>
        </w:tc>
      </w:tr>
      <w:tr w:rsidR="00D76A4D" w:rsidRPr="00200A62" w14:paraId="3AE01EFE"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270C0CB1" w14:textId="3D331089" w:rsidR="00A6047C" w:rsidRDefault="00A6047C" w:rsidP="00650DF0">
            <w:pPr>
              <w:pStyle w:val="ListParagraph"/>
              <w:numPr>
                <w:ilvl w:val="0"/>
                <w:numId w:val="10"/>
              </w:numPr>
              <w:autoSpaceDE w:val="0"/>
              <w:autoSpaceDN w:val="0"/>
              <w:adjustRightInd w:val="0"/>
              <w:rPr>
                <w:rFonts w:cs="Arial"/>
                <w:bCs/>
                <w:color w:val="000000"/>
                <w:sz w:val="18"/>
                <w:szCs w:val="18"/>
              </w:rPr>
            </w:pPr>
            <w:r>
              <w:rPr>
                <w:rFonts w:cs="Arial"/>
                <w:bCs/>
                <w:color w:val="000000"/>
                <w:sz w:val="18"/>
                <w:szCs w:val="18"/>
              </w:rPr>
              <w:t>Good</w:t>
            </w:r>
          </w:p>
        </w:tc>
        <w:tc>
          <w:tcPr>
            <w:tcW w:w="764"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144F9794" w14:textId="77777777" w:rsidR="00A6047C" w:rsidRDefault="00A6047C"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C76C1DC" w14:textId="5247A8D8" w:rsidR="00A6047C" w:rsidRDefault="00A6047C" w:rsidP="00650DF0">
            <w:pPr>
              <w:autoSpaceDE w:val="0"/>
              <w:autoSpaceDN w:val="0"/>
              <w:adjustRightInd w:val="0"/>
              <w:jc w:val="center"/>
              <w:rPr>
                <w:rFonts w:cs="Arial"/>
                <w:b/>
                <w:bCs/>
                <w:color w:val="000000"/>
                <w:sz w:val="18"/>
                <w:szCs w:val="18"/>
              </w:rPr>
            </w:pPr>
            <w:r>
              <w:rPr>
                <w:rFonts w:cs="Arial"/>
                <w:b/>
                <w:bCs/>
                <w:color w:val="000000"/>
                <w:sz w:val="18"/>
                <w:szCs w:val="18"/>
              </w:rPr>
              <w:t>33.8%</w:t>
            </w:r>
          </w:p>
        </w:tc>
        <w:tc>
          <w:tcPr>
            <w:tcW w:w="102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02F7FE80" w14:textId="45370AB0" w:rsidR="00A6047C" w:rsidRDefault="001C5C46" w:rsidP="00650DF0">
            <w:pPr>
              <w:autoSpaceDE w:val="0"/>
              <w:autoSpaceDN w:val="0"/>
              <w:adjustRightInd w:val="0"/>
              <w:jc w:val="center"/>
              <w:rPr>
                <w:rFonts w:cs="Arial"/>
                <w:b/>
                <w:bCs/>
                <w:color w:val="000000"/>
                <w:sz w:val="18"/>
                <w:szCs w:val="18"/>
              </w:rPr>
            </w:pPr>
            <w:r>
              <w:rPr>
                <w:rFonts w:cs="Arial"/>
                <w:b/>
                <w:bCs/>
                <w:color w:val="000000"/>
                <w:sz w:val="18"/>
                <w:szCs w:val="18"/>
              </w:rPr>
              <w:t>29.8%</w:t>
            </w:r>
          </w:p>
        </w:tc>
        <w:tc>
          <w:tcPr>
            <w:tcW w:w="101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7EEB255A" w14:textId="695B33DF" w:rsidR="00A6047C" w:rsidRDefault="00D71007" w:rsidP="00650DF0">
            <w:pPr>
              <w:autoSpaceDE w:val="0"/>
              <w:autoSpaceDN w:val="0"/>
              <w:adjustRightInd w:val="0"/>
              <w:jc w:val="center"/>
              <w:rPr>
                <w:rFonts w:cs="Arial"/>
                <w:b/>
                <w:bCs/>
                <w:color w:val="000000"/>
                <w:sz w:val="18"/>
                <w:szCs w:val="18"/>
              </w:rPr>
            </w:pPr>
            <w:r>
              <w:rPr>
                <w:rFonts w:cs="Arial"/>
                <w:b/>
                <w:bCs/>
                <w:color w:val="000000"/>
                <w:sz w:val="18"/>
                <w:szCs w:val="18"/>
              </w:rPr>
              <w:t>23.2%</w:t>
            </w:r>
          </w:p>
        </w:tc>
        <w:tc>
          <w:tcPr>
            <w:tcW w:w="1066"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1E04D806" w14:textId="203A3520" w:rsidR="00A6047C"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34.6%</w:t>
            </w:r>
          </w:p>
        </w:tc>
      </w:tr>
      <w:tr w:rsidR="00D76A4D" w:rsidRPr="00200A62" w14:paraId="28C4FEAC"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32283D7D" w14:textId="35F499A3" w:rsidR="00A6047C" w:rsidRDefault="00A6047C" w:rsidP="00650DF0">
            <w:pPr>
              <w:pStyle w:val="ListParagraph"/>
              <w:numPr>
                <w:ilvl w:val="0"/>
                <w:numId w:val="10"/>
              </w:numPr>
              <w:autoSpaceDE w:val="0"/>
              <w:autoSpaceDN w:val="0"/>
              <w:adjustRightInd w:val="0"/>
              <w:rPr>
                <w:rFonts w:cs="Arial"/>
                <w:bCs/>
                <w:color w:val="000000"/>
                <w:sz w:val="18"/>
                <w:szCs w:val="18"/>
              </w:rPr>
            </w:pPr>
            <w:r>
              <w:rPr>
                <w:rFonts w:cs="Arial"/>
                <w:bCs/>
                <w:color w:val="000000"/>
                <w:sz w:val="18"/>
                <w:szCs w:val="18"/>
              </w:rPr>
              <w:t>Poor</w:t>
            </w:r>
          </w:p>
        </w:tc>
        <w:tc>
          <w:tcPr>
            <w:tcW w:w="764"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CCBC36B" w14:textId="77777777" w:rsidR="00A6047C" w:rsidRDefault="00A6047C"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014C600" w14:textId="08DC16FD" w:rsidR="00A6047C" w:rsidRDefault="00A6047C" w:rsidP="00650DF0">
            <w:pPr>
              <w:autoSpaceDE w:val="0"/>
              <w:autoSpaceDN w:val="0"/>
              <w:adjustRightInd w:val="0"/>
              <w:jc w:val="center"/>
              <w:rPr>
                <w:rFonts w:cs="Arial"/>
                <w:b/>
                <w:bCs/>
                <w:color w:val="000000"/>
                <w:sz w:val="18"/>
                <w:szCs w:val="18"/>
              </w:rPr>
            </w:pPr>
            <w:r>
              <w:rPr>
                <w:rFonts w:cs="Arial"/>
                <w:b/>
                <w:bCs/>
                <w:color w:val="000000"/>
                <w:sz w:val="18"/>
                <w:szCs w:val="18"/>
              </w:rPr>
              <w:t>26.</w:t>
            </w:r>
            <w:r w:rsidR="00D71007">
              <w:rPr>
                <w:rFonts w:cs="Arial"/>
                <w:b/>
                <w:bCs/>
                <w:color w:val="000000"/>
                <w:sz w:val="18"/>
                <w:szCs w:val="18"/>
              </w:rPr>
              <w:t>5</w:t>
            </w:r>
            <w:r>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77FCB794" w14:textId="189A565C" w:rsidR="00A6047C" w:rsidRDefault="001C5C46" w:rsidP="00650DF0">
            <w:pPr>
              <w:autoSpaceDE w:val="0"/>
              <w:autoSpaceDN w:val="0"/>
              <w:adjustRightInd w:val="0"/>
              <w:jc w:val="center"/>
              <w:rPr>
                <w:rFonts w:cs="Arial"/>
                <w:b/>
                <w:bCs/>
                <w:color w:val="000000"/>
                <w:sz w:val="18"/>
                <w:szCs w:val="18"/>
              </w:rPr>
            </w:pPr>
            <w:r>
              <w:rPr>
                <w:rFonts w:cs="Arial"/>
                <w:b/>
                <w:bCs/>
                <w:color w:val="000000"/>
                <w:sz w:val="18"/>
                <w:szCs w:val="18"/>
              </w:rPr>
              <w:t>26.2</w:t>
            </w:r>
            <w:r w:rsidR="00D71007">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351B90D8" w14:textId="3C39CC3B" w:rsidR="00A6047C" w:rsidRDefault="00D71007" w:rsidP="00650DF0">
            <w:pPr>
              <w:autoSpaceDE w:val="0"/>
              <w:autoSpaceDN w:val="0"/>
              <w:adjustRightInd w:val="0"/>
              <w:jc w:val="center"/>
              <w:rPr>
                <w:rFonts w:cs="Arial"/>
                <w:b/>
                <w:bCs/>
                <w:color w:val="000000"/>
                <w:sz w:val="18"/>
                <w:szCs w:val="18"/>
              </w:rPr>
            </w:pPr>
            <w:r>
              <w:rPr>
                <w:rFonts w:cs="Arial"/>
                <w:b/>
                <w:bCs/>
                <w:color w:val="000000"/>
                <w:sz w:val="18"/>
                <w:szCs w:val="18"/>
              </w:rPr>
              <w:t>42.9%</w:t>
            </w:r>
          </w:p>
        </w:tc>
        <w:tc>
          <w:tcPr>
            <w:tcW w:w="1066"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7D906D7B" w14:textId="08429266" w:rsidR="00A6047C"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26.9%</w:t>
            </w:r>
          </w:p>
        </w:tc>
      </w:tr>
      <w:tr w:rsidR="00D76A4D" w:rsidRPr="00200A62" w14:paraId="5F3E3E99"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tcPr>
          <w:p w14:paraId="5DA051E8" w14:textId="77777777" w:rsidR="00650DF0" w:rsidRPr="00FF4C0F" w:rsidRDefault="00650DF0" w:rsidP="00650DF0">
            <w:pPr>
              <w:autoSpaceDE w:val="0"/>
              <w:autoSpaceDN w:val="0"/>
              <w:adjustRightInd w:val="0"/>
              <w:rPr>
                <w:rFonts w:cs="Arial"/>
                <w:bCs/>
                <w:color w:val="000000"/>
                <w:sz w:val="18"/>
                <w:szCs w:val="18"/>
              </w:rPr>
            </w:pPr>
            <w:r>
              <w:rPr>
                <w:rFonts w:cs="Arial"/>
                <w:bCs/>
                <w:color w:val="000000"/>
                <w:sz w:val="18"/>
                <w:szCs w:val="18"/>
              </w:rPr>
              <w:t xml:space="preserve">How often have you used it? </w:t>
            </w:r>
          </w:p>
        </w:tc>
        <w:tc>
          <w:tcPr>
            <w:tcW w:w="764" w:type="dxa"/>
            <w:tcBorders>
              <w:top w:val="single" w:sz="4" w:space="0" w:color="D9D9D9" w:themeColor="background1" w:themeShade="D9"/>
              <w:left w:val="nil"/>
              <w:bottom w:val="single" w:sz="4" w:space="0" w:color="D9D9D9" w:themeColor="background1" w:themeShade="D9"/>
              <w:right w:val="nil"/>
            </w:tcBorders>
          </w:tcPr>
          <w:p w14:paraId="6A731336" w14:textId="77777777"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tcPr>
          <w:p w14:paraId="5BB4E7F7" w14:textId="77777777" w:rsidR="00650DF0" w:rsidRPr="00FF4C0F" w:rsidRDefault="00650DF0" w:rsidP="00650DF0">
            <w:pPr>
              <w:autoSpaceDE w:val="0"/>
              <w:autoSpaceDN w:val="0"/>
              <w:adjustRightInd w:val="0"/>
              <w:jc w:val="center"/>
              <w:rPr>
                <w:rFonts w:cs="Arial"/>
                <w:b/>
                <w:bCs/>
                <w:color w:val="000000"/>
                <w:sz w:val="18"/>
                <w:szCs w:val="18"/>
              </w:rPr>
            </w:pPr>
          </w:p>
        </w:tc>
        <w:tc>
          <w:tcPr>
            <w:tcW w:w="1023" w:type="dxa"/>
            <w:tcBorders>
              <w:top w:val="single" w:sz="4" w:space="0" w:color="D9D9D9" w:themeColor="background1" w:themeShade="D9"/>
              <w:left w:val="nil"/>
              <w:bottom w:val="single" w:sz="4" w:space="0" w:color="D9D9D9" w:themeColor="background1" w:themeShade="D9"/>
              <w:right w:val="nil"/>
            </w:tcBorders>
          </w:tcPr>
          <w:p w14:paraId="4633D768" w14:textId="77777777" w:rsidR="00650DF0" w:rsidRPr="00FF4C0F" w:rsidRDefault="00650DF0" w:rsidP="00650DF0">
            <w:pPr>
              <w:autoSpaceDE w:val="0"/>
              <w:autoSpaceDN w:val="0"/>
              <w:adjustRightInd w:val="0"/>
              <w:jc w:val="center"/>
              <w:rPr>
                <w:rFonts w:cs="Arial"/>
                <w:b/>
                <w:bCs/>
                <w:color w:val="000000"/>
                <w:sz w:val="18"/>
                <w:szCs w:val="18"/>
              </w:rPr>
            </w:pPr>
          </w:p>
        </w:tc>
        <w:tc>
          <w:tcPr>
            <w:tcW w:w="1013" w:type="dxa"/>
            <w:tcBorders>
              <w:top w:val="single" w:sz="4" w:space="0" w:color="D9D9D9" w:themeColor="background1" w:themeShade="D9"/>
              <w:left w:val="nil"/>
              <w:bottom w:val="single" w:sz="4" w:space="0" w:color="D9D9D9" w:themeColor="background1" w:themeShade="D9"/>
              <w:right w:val="nil"/>
            </w:tcBorders>
          </w:tcPr>
          <w:p w14:paraId="4DDB811B" w14:textId="77777777" w:rsidR="00650DF0" w:rsidRPr="00FF4C0F" w:rsidRDefault="00650DF0" w:rsidP="00650DF0">
            <w:pPr>
              <w:autoSpaceDE w:val="0"/>
              <w:autoSpaceDN w:val="0"/>
              <w:adjustRightInd w:val="0"/>
              <w:jc w:val="center"/>
              <w:rPr>
                <w:rFonts w:cs="Arial"/>
                <w:b/>
                <w:bCs/>
                <w:color w:val="000000"/>
                <w:sz w:val="18"/>
                <w:szCs w:val="18"/>
              </w:rPr>
            </w:pPr>
          </w:p>
        </w:tc>
        <w:tc>
          <w:tcPr>
            <w:tcW w:w="1066" w:type="dxa"/>
            <w:tcBorders>
              <w:top w:val="single" w:sz="4" w:space="0" w:color="D9D9D9" w:themeColor="background1" w:themeShade="D9"/>
              <w:left w:val="nil"/>
              <w:bottom w:val="single" w:sz="4" w:space="0" w:color="D9D9D9" w:themeColor="background1" w:themeShade="D9"/>
              <w:right w:val="nil"/>
            </w:tcBorders>
          </w:tcPr>
          <w:p w14:paraId="78F4B7DB" w14:textId="77777777" w:rsidR="00650DF0" w:rsidRPr="00FF4C0F" w:rsidRDefault="00650DF0" w:rsidP="00650DF0">
            <w:pPr>
              <w:autoSpaceDE w:val="0"/>
              <w:autoSpaceDN w:val="0"/>
              <w:adjustRightInd w:val="0"/>
              <w:jc w:val="center"/>
              <w:rPr>
                <w:rFonts w:cs="Arial"/>
                <w:b/>
                <w:bCs/>
                <w:color w:val="000000"/>
                <w:sz w:val="18"/>
                <w:szCs w:val="18"/>
              </w:rPr>
            </w:pPr>
          </w:p>
        </w:tc>
      </w:tr>
      <w:tr w:rsidR="00D76A4D" w:rsidRPr="00200A62" w14:paraId="670F8253"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FF57812" w14:textId="1F730EF9" w:rsidR="00D76A4D" w:rsidRDefault="00D76A4D" w:rsidP="00650DF0">
            <w:pPr>
              <w:pStyle w:val="ListParagraph"/>
              <w:numPr>
                <w:ilvl w:val="0"/>
                <w:numId w:val="10"/>
              </w:numPr>
              <w:autoSpaceDE w:val="0"/>
              <w:autoSpaceDN w:val="0"/>
              <w:adjustRightInd w:val="0"/>
              <w:rPr>
                <w:rFonts w:cs="Arial"/>
                <w:bCs/>
                <w:color w:val="000000"/>
                <w:sz w:val="18"/>
                <w:szCs w:val="18"/>
              </w:rPr>
            </w:pPr>
            <w:r>
              <w:rPr>
                <w:rFonts w:cs="Arial"/>
                <w:bCs/>
                <w:color w:val="000000"/>
                <w:sz w:val="18"/>
                <w:szCs w:val="18"/>
              </w:rPr>
              <w:t>None</w:t>
            </w:r>
          </w:p>
        </w:tc>
        <w:tc>
          <w:tcPr>
            <w:tcW w:w="764"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170C1852" w14:textId="77777777" w:rsidR="00D76A4D" w:rsidRDefault="00D76A4D"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60DAF32" w14:textId="251C0502" w:rsidR="00D76A4D" w:rsidRDefault="00D76A4D" w:rsidP="00650DF0">
            <w:pPr>
              <w:autoSpaceDE w:val="0"/>
              <w:autoSpaceDN w:val="0"/>
              <w:adjustRightInd w:val="0"/>
              <w:jc w:val="center"/>
              <w:rPr>
                <w:rFonts w:cs="Arial"/>
                <w:b/>
                <w:bCs/>
                <w:color w:val="000000"/>
                <w:sz w:val="18"/>
                <w:szCs w:val="18"/>
              </w:rPr>
            </w:pPr>
            <w:r>
              <w:rPr>
                <w:rFonts w:cs="Arial"/>
                <w:b/>
                <w:bCs/>
                <w:color w:val="000000"/>
                <w:sz w:val="18"/>
                <w:szCs w:val="18"/>
              </w:rPr>
              <w:t>97.3%</w:t>
            </w:r>
          </w:p>
        </w:tc>
        <w:tc>
          <w:tcPr>
            <w:tcW w:w="102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1606EDDA" w14:textId="35184F48" w:rsidR="00D76A4D" w:rsidRDefault="001C5C46" w:rsidP="00650DF0">
            <w:pPr>
              <w:autoSpaceDE w:val="0"/>
              <w:autoSpaceDN w:val="0"/>
              <w:adjustRightInd w:val="0"/>
              <w:jc w:val="center"/>
              <w:rPr>
                <w:rFonts w:cs="Arial"/>
                <w:b/>
                <w:bCs/>
                <w:color w:val="000000"/>
                <w:sz w:val="18"/>
                <w:szCs w:val="18"/>
              </w:rPr>
            </w:pPr>
            <w:r>
              <w:rPr>
                <w:rFonts w:cs="Arial"/>
                <w:b/>
                <w:bCs/>
                <w:color w:val="000000"/>
                <w:sz w:val="18"/>
                <w:szCs w:val="18"/>
              </w:rPr>
              <w:t>92.9%</w:t>
            </w:r>
          </w:p>
        </w:tc>
        <w:tc>
          <w:tcPr>
            <w:tcW w:w="101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22DF921F" w14:textId="174E1791" w:rsidR="00D76A4D" w:rsidRDefault="00D71007" w:rsidP="00650DF0">
            <w:pPr>
              <w:autoSpaceDE w:val="0"/>
              <w:autoSpaceDN w:val="0"/>
              <w:adjustRightInd w:val="0"/>
              <w:jc w:val="center"/>
              <w:rPr>
                <w:rFonts w:cs="Arial"/>
                <w:b/>
                <w:bCs/>
                <w:color w:val="000000"/>
                <w:sz w:val="18"/>
                <w:szCs w:val="18"/>
              </w:rPr>
            </w:pPr>
            <w:r>
              <w:rPr>
                <w:rFonts w:cs="Arial"/>
                <w:b/>
                <w:bCs/>
                <w:color w:val="000000"/>
                <w:sz w:val="18"/>
                <w:szCs w:val="18"/>
              </w:rPr>
              <w:t>89.5%</w:t>
            </w:r>
          </w:p>
        </w:tc>
        <w:tc>
          <w:tcPr>
            <w:tcW w:w="1066"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75F58580" w14:textId="45655772" w:rsidR="00D76A4D"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85.3%</w:t>
            </w:r>
          </w:p>
        </w:tc>
      </w:tr>
      <w:tr w:rsidR="00D76A4D" w:rsidRPr="00200A62" w14:paraId="19152AFC"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71F45F1A" w14:textId="77777777" w:rsidR="00650DF0" w:rsidRPr="000F2EDF" w:rsidRDefault="00650DF0" w:rsidP="00650DF0">
            <w:pPr>
              <w:pStyle w:val="ListParagraph"/>
              <w:numPr>
                <w:ilvl w:val="0"/>
                <w:numId w:val="10"/>
              </w:numPr>
              <w:autoSpaceDE w:val="0"/>
              <w:autoSpaceDN w:val="0"/>
              <w:adjustRightInd w:val="0"/>
              <w:rPr>
                <w:rFonts w:cs="Arial"/>
                <w:bCs/>
                <w:color w:val="000000"/>
                <w:sz w:val="18"/>
                <w:szCs w:val="18"/>
              </w:rPr>
            </w:pPr>
            <w:r>
              <w:rPr>
                <w:rFonts w:cs="Arial"/>
                <w:bCs/>
                <w:color w:val="000000"/>
                <w:sz w:val="18"/>
                <w:szCs w:val="18"/>
              </w:rPr>
              <w:t>1-4 times</w:t>
            </w:r>
          </w:p>
        </w:tc>
        <w:tc>
          <w:tcPr>
            <w:tcW w:w="764"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6F15B63" w14:textId="1D5A40B5" w:rsidR="00650DF0"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344BB105" w14:textId="29FE8793" w:rsidR="00650DF0" w:rsidRDefault="00D76A4D" w:rsidP="00D76A4D">
            <w:pPr>
              <w:tabs>
                <w:tab w:val="center" w:pos="339"/>
              </w:tabs>
              <w:autoSpaceDE w:val="0"/>
              <w:autoSpaceDN w:val="0"/>
              <w:adjustRightInd w:val="0"/>
              <w:rPr>
                <w:rFonts w:cs="Arial"/>
                <w:b/>
                <w:bCs/>
                <w:color w:val="000000"/>
                <w:sz w:val="18"/>
                <w:szCs w:val="18"/>
              </w:rPr>
            </w:pPr>
            <w:r>
              <w:rPr>
                <w:rFonts w:cs="Arial"/>
                <w:b/>
                <w:bCs/>
                <w:color w:val="000000"/>
                <w:sz w:val="18"/>
                <w:szCs w:val="18"/>
              </w:rPr>
              <w:tab/>
              <w:t>1.</w:t>
            </w:r>
            <w:r w:rsidR="00D71007">
              <w:rPr>
                <w:rFonts w:cs="Arial"/>
                <w:b/>
                <w:bCs/>
                <w:color w:val="000000"/>
                <w:sz w:val="18"/>
                <w:szCs w:val="18"/>
              </w:rPr>
              <w:t xml:space="preserve">3 </w:t>
            </w:r>
            <w:r>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56D2CE4D" w14:textId="626FE8BE" w:rsidR="00650DF0" w:rsidRDefault="001C5C46" w:rsidP="00650DF0">
            <w:pPr>
              <w:autoSpaceDE w:val="0"/>
              <w:autoSpaceDN w:val="0"/>
              <w:adjustRightInd w:val="0"/>
              <w:jc w:val="center"/>
              <w:rPr>
                <w:rFonts w:cs="Arial"/>
                <w:b/>
                <w:bCs/>
                <w:color w:val="000000"/>
                <w:sz w:val="18"/>
                <w:szCs w:val="18"/>
              </w:rPr>
            </w:pPr>
            <w:r>
              <w:rPr>
                <w:rFonts w:cs="Arial"/>
                <w:b/>
                <w:bCs/>
                <w:color w:val="000000"/>
                <w:sz w:val="18"/>
                <w:szCs w:val="18"/>
              </w:rPr>
              <w:t>2.0</w:t>
            </w:r>
            <w:r w:rsidR="00650DF0">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704156BB" w14:textId="2CAAD14C" w:rsidR="00650DF0" w:rsidRDefault="00D71007" w:rsidP="00650DF0">
            <w:pPr>
              <w:autoSpaceDE w:val="0"/>
              <w:autoSpaceDN w:val="0"/>
              <w:adjustRightInd w:val="0"/>
              <w:jc w:val="center"/>
              <w:rPr>
                <w:rFonts w:cs="Arial"/>
                <w:b/>
                <w:bCs/>
                <w:color w:val="000000"/>
                <w:sz w:val="18"/>
                <w:szCs w:val="18"/>
              </w:rPr>
            </w:pPr>
            <w:r>
              <w:rPr>
                <w:rFonts w:cs="Arial"/>
                <w:b/>
                <w:bCs/>
                <w:color w:val="000000"/>
                <w:sz w:val="18"/>
                <w:szCs w:val="18"/>
              </w:rPr>
              <w:t xml:space="preserve"> 6.45</w:t>
            </w:r>
            <w:r w:rsidR="00650DF0">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15A94051" w14:textId="5FCD48B2" w:rsidR="00650DF0"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9.9</w:t>
            </w:r>
            <w:r w:rsidR="00650DF0">
              <w:rPr>
                <w:rFonts w:cs="Arial"/>
                <w:b/>
                <w:bCs/>
                <w:color w:val="000000"/>
                <w:sz w:val="18"/>
                <w:szCs w:val="18"/>
              </w:rPr>
              <w:t>%</w:t>
            </w:r>
          </w:p>
        </w:tc>
      </w:tr>
      <w:tr w:rsidR="00D76A4D" w:rsidRPr="00200A62" w14:paraId="5FEEA882"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5C1ECAEE" w14:textId="77777777" w:rsidR="00650DF0" w:rsidRPr="000F2EDF" w:rsidRDefault="00650DF0" w:rsidP="00650DF0">
            <w:pPr>
              <w:pStyle w:val="ListParagraph"/>
              <w:numPr>
                <w:ilvl w:val="0"/>
                <w:numId w:val="10"/>
              </w:numPr>
              <w:autoSpaceDE w:val="0"/>
              <w:autoSpaceDN w:val="0"/>
              <w:adjustRightInd w:val="0"/>
              <w:rPr>
                <w:rFonts w:cs="Arial"/>
                <w:bCs/>
                <w:color w:val="000000"/>
                <w:sz w:val="18"/>
                <w:szCs w:val="18"/>
              </w:rPr>
            </w:pPr>
            <w:r w:rsidRPr="000F2EDF">
              <w:rPr>
                <w:rFonts w:cs="Arial"/>
                <w:bCs/>
                <w:color w:val="000000"/>
                <w:sz w:val="18"/>
                <w:szCs w:val="18"/>
              </w:rPr>
              <w:t>5-10 times</w:t>
            </w:r>
          </w:p>
        </w:tc>
        <w:tc>
          <w:tcPr>
            <w:tcW w:w="764"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245BEDF2" w14:textId="2A711E78"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75C41C73" w14:textId="24A3D996" w:rsidR="00650DF0" w:rsidRPr="00FF4C0F" w:rsidRDefault="00D76A4D" w:rsidP="00D76A4D">
            <w:pPr>
              <w:tabs>
                <w:tab w:val="center" w:pos="339"/>
              </w:tabs>
              <w:autoSpaceDE w:val="0"/>
              <w:autoSpaceDN w:val="0"/>
              <w:adjustRightInd w:val="0"/>
              <w:rPr>
                <w:rFonts w:cs="Arial"/>
                <w:b/>
                <w:bCs/>
                <w:color w:val="000000"/>
                <w:sz w:val="18"/>
                <w:szCs w:val="18"/>
              </w:rPr>
            </w:pPr>
            <w:r>
              <w:rPr>
                <w:rFonts w:cs="Arial"/>
                <w:b/>
                <w:bCs/>
                <w:color w:val="000000"/>
                <w:sz w:val="18"/>
                <w:szCs w:val="18"/>
              </w:rPr>
              <w:tab/>
              <w:t>1.3</w:t>
            </w:r>
            <w:r w:rsidR="00650DF0" w:rsidRPr="00FF4C0F">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7F84692D" w14:textId="1333A21F" w:rsidR="00650DF0" w:rsidRPr="00FF4C0F" w:rsidRDefault="001C5C46" w:rsidP="00650DF0">
            <w:pPr>
              <w:autoSpaceDE w:val="0"/>
              <w:autoSpaceDN w:val="0"/>
              <w:adjustRightInd w:val="0"/>
              <w:jc w:val="center"/>
              <w:rPr>
                <w:rFonts w:cs="Arial"/>
                <w:b/>
                <w:bCs/>
                <w:color w:val="000000"/>
                <w:sz w:val="18"/>
                <w:szCs w:val="18"/>
              </w:rPr>
            </w:pPr>
            <w:r>
              <w:rPr>
                <w:rFonts w:cs="Arial"/>
                <w:b/>
                <w:bCs/>
                <w:color w:val="000000"/>
                <w:sz w:val="18"/>
                <w:szCs w:val="18"/>
              </w:rPr>
              <w:t>2.0</w:t>
            </w:r>
            <w:r w:rsidR="00650DF0" w:rsidRPr="00FF4C0F">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15C3D7DD" w14:textId="0FCD0608" w:rsidR="00650DF0" w:rsidRPr="00FF4C0F" w:rsidRDefault="00D71007" w:rsidP="00650DF0">
            <w:pPr>
              <w:autoSpaceDE w:val="0"/>
              <w:autoSpaceDN w:val="0"/>
              <w:adjustRightInd w:val="0"/>
              <w:jc w:val="center"/>
              <w:rPr>
                <w:rFonts w:cs="Arial"/>
                <w:b/>
                <w:bCs/>
                <w:color w:val="000000"/>
                <w:sz w:val="18"/>
                <w:szCs w:val="18"/>
              </w:rPr>
            </w:pPr>
            <w:r>
              <w:rPr>
                <w:rFonts w:cs="Arial"/>
                <w:b/>
                <w:bCs/>
                <w:color w:val="000000"/>
                <w:sz w:val="18"/>
                <w:szCs w:val="18"/>
              </w:rPr>
              <w:t>1.6%</w:t>
            </w:r>
          </w:p>
        </w:tc>
        <w:tc>
          <w:tcPr>
            <w:tcW w:w="1066"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153CFE26" w14:textId="63D50C61"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2.1</w:t>
            </w:r>
            <w:r w:rsidR="00650DF0" w:rsidRPr="00FF4C0F">
              <w:rPr>
                <w:rFonts w:cs="Arial"/>
                <w:b/>
                <w:bCs/>
                <w:color w:val="000000"/>
                <w:sz w:val="18"/>
                <w:szCs w:val="18"/>
              </w:rPr>
              <w:t>%</w:t>
            </w:r>
          </w:p>
        </w:tc>
      </w:tr>
      <w:tr w:rsidR="00D76A4D" w:rsidRPr="00200A62" w14:paraId="321B7429"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tcPr>
          <w:p w14:paraId="61C35F9D" w14:textId="77777777" w:rsidR="00650DF0" w:rsidRPr="000F2EDF" w:rsidRDefault="00650DF0" w:rsidP="00650DF0">
            <w:pPr>
              <w:pStyle w:val="ListParagraph"/>
              <w:numPr>
                <w:ilvl w:val="0"/>
                <w:numId w:val="10"/>
              </w:numPr>
              <w:autoSpaceDE w:val="0"/>
              <w:autoSpaceDN w:val="0"/>
              <w:adjustRightInd w:val="0"/>
              <w:rPr>
                <w:rFonts w:cs="Arial"/>
                <w:bCs/>
                <w:color w:val="000000"/>
                <w:sz w:val="18"/>
                <w:szCs w:val="18"/>
              </w:rPr>
            </w:pPr>
            <w:r w:rsidRPr="000F2EDF">
              <w:rPr>
                <w:rFonts w:cs="Arial"/>
                <w:bCs/>
                <w:color w:val="000000"/>
                <w:sz w:val="18"/>
                <w:szCs w:val="18"/>
              </w:rPr>
              <w:t>More than 10 times</w:t>
            </w:r>
          </w:p>
        </w:tc>
        <w:tc>
          <w:tcPr>
            <w:tcW w:w="764" w:type="dxa"/>
            <w:tcBorders>
              <w:top w:val="single" w:sz="4" w:space="0" w:color="D9D9D9" w:themeColor="background1" w:themeShade="D9"/>
              <w:left w:val="nil"/>
              <w:bottom w:val="single" w:sz="4" w:space="0" w:color="D9D9D9" w:themeColor="background1" w:themeShade="D9"/>
              <w:right w:val="nil"/>
            </w:tcBorders>
          </w:tcPr>
          <w:p w14:paraId="1F37E274" w14:textId="50AABCB5"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tcPr>
          <w:p w14:paraId="3DF73C81" w14:textId="42DF91D9" w:rsidR="00650DF0" w:rsidRPr="00FF4C0F" w:rsidRDefault="00D76A4D" w:rsidP="00650DF0">
            <w:pPr>
              <w:autoSpaceDE w:val="0"/>
              <w:autoSpaceDN w:val="0"/>
              <w:adjustRightInd w:val="0"/>
              <w:jc w:val="center"/>
              <w:rPr>
                <w:rFonts w:cs="Arial"/>
                <w:b/>
                <w:bCs/>
                <w:color w:val="000000"/>
                <w:sz w:val="18"/>
                <w:szCs w:val="18"/>
              </w:rPr>
            </w:pPr>
            <w:r>
              <w:rPr>
                <w:rFonts w:cs="Arial"/>
                <w:b/>
                <w:bCs/>
                <w:color w:val="000000"/>
                <w:sz w:val="18"/>
                <w:szCs w:val="18"/>
              </w:rPr>
              <w:t>0.00</w:t>
            </w:r>
            <w:r w:rsidR="00650DF0" w:rsidRPr="00FF4C0F">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tcPr>
          <w:p w14:paraId="50D8FBD3" w14:textId="77777777" w:rsidR="00650DF0" w:rsidRPr="00FF4C0F" w:rsidRDefault="00650DF0" w:rsidP="00650DF0">
            <w:pPr>
              <w:autoSpaceDE w:val="0"/>
              <w:autoSpaceDN w:val="0"/>
              <w:adjustRightInd w:val="0"/>
              <w:jc w:val="center"/>
              <w:rPr>
                <w:rFonts w:cs="Arial"/>
                <w:b/>
                <w:bCs/>
                <w:color w:val="000000"/>
                <w:sz w:val="18"/>
                <w:szCs w:val="18"/>
              </w:rPr>
            </w:pPr>
            <w:r>
              <w:rPr>
                <w:rFonts w:cs="Arial"/>
                <w:b/>
                <w:bCs/>
                <w:color w:val="000000"/>
                <w:sz w:val="18"/>
                <w:szCs w:val="18"/>
              </w:rPr>
              <w:t>0.0</w:t>
            </w:r>
            <w:r w:rsidRPr="00FF4C0F">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tcPr>
          <w:p w14:paraId="2F41BB20" w14:textId="60A18E56" w:rsidR="00650DF0" w:rsidRPr="00FF4C0F" w:rsidRDefault="00D71007" w:rsidP="00650DF0">
            <w:pPr>
              <w:autoSpaceDE w:val="0"/>
              <w:autoSpaceDN w:val="0"/>
              <w:adjustRightInd w:val="0"/>
              <w:jc w:val="center"/>
              <w:rPr>
                <w:rFonts w:cs="Arial"/>
                <w:b/>
                <w:bCs/>
                <w:color w:val="000000"/>
                <w:sz w:val="18"/>
                <w:szCs w:val="18"/>
              </w:rPr>
            </w:pPr>
            <w:r>
              <w:rPr>
                <w:rFonts w:cs="Arial"/>
                <w:b/>
                <w:bCs/>
                <w:color w:val="000000"/>
                <w:sz w:val="18"/>
                <w:szCs w:val="18"/>
              </w:rPr>
              <w:t>0.00</w:t>
            </w:r>
            <w:r w:rsidR="00650DF0" w:rsidRPr="00FF4C0F">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tcPr>
          <w:p w14:paraId="07B47C91" w14:textId="77777777" w:rsidR="00650DF0" w:rsidRPr="00FF4C0F" w:rsidRDefault="00650DF0" w:rsidP="00650DF0">
            <w:pPr>
              <w:autoSpaceDE w:val="0"/>
              <w:autoSpaceDN w:val="0"/>
              <w:adjustRightInd w:val="0"/>
              <w:jc w:val="center"/>
              <w:rPr>
                <w:rFonts w:cs="Arial"/>
                <w:b/>
                <w:bCs/>
                <w:color w:val="000000"/>
                <w:sz w:val="18"/>
                <w:szCs w:val="18"/>
              </w:rPr>
            </w:pPr>
            <w:r>
              <w:rPr>
                <w:rFonts w:cs="Arial"/>
                <w:b/>
                <w:bCs/>
                <w:color w:val="000000"/>
                <w:sz w:val="18"/>
                <w:szCs w:val="18"/>
              </w:rPr>
              <w:t>1.0</w:t>
            </w:r>
            <w:r w:rsidRPr="00FF4C0F">
              <w:rPr>
                <w:rFonts w:cs="Arial"/>
                <w:b/>
                <w:bCs/>
                <w:color w:val="000000"/>
                <w:sz w:val="18"/>
                <w:szCs w:val="18"/>
              </w:rPr>
              <w:t>%</w:t>
            </w:r>
          </w:p>
        </w:tc>
      </w:tr>
      <w:tr w:rsidR="00D76A4D" w:rsidRPr="00200A62" w14:paraId="4E7D31C2"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6244062F" w14:textId="077AF92C" w:rsidR="00650DF0" w:rsidRPr="00FF4C0F" w:rsidRDefault="00650DF0" w:rsidP="00650DF0">
            <w:pPr>
              <w:autoSpaceDE w:val="0"/>
              <w:autoSpaceDN w:val="0"/>
              <w:adjustRightInd w:val="0"/>
              <w:rPr>
                <w:rFonts w:cs="Arial"/>
                <w:bCs/>
                <w:color w:val="000000"/>
                <w:sz w:val="18"/>
                <w:szCs w:val="18"/>
              </w:rPr>
            </w:pPr>
            <w:r>
              <w:rPr>
                <w:rFonts w:cs="Arial"/>
                <w:bCs/>
                <w:color w:val="000000"/>
                <w:sz w:val="18"/>
                <w:szCs w:val="18"/>
              </w:rPr>
              <w:t>Why haven’t you used public transport</w:t>
            </w:r>
            <w:r w:rsidR="00AB2221">
              <w:rPr>
                <w:rFonts w:cs="Arial"/>
                <w:bCs/>
                <w:color w:val="000000"/>
                <w:sz w:val="18"/>
                <w:szCs w:val="18"/>
              </w:rPr>
              <w:t>ation</w:t>
            </w:r>
            <w:r>
              <w:rPr>
                <w:rFonts w:cs="Arial"/>
                <w:bCs/>
                <w:color w:val="000000"/>
                <w:sz w:val="18"/>
                <w:szCs w:val="18"/>
              </w:rPr>
              <w:t xml:space="preserve">?  </w:t>
            </w:r>
          </w:p>
        </w:tc>
        <w:tc>
          <w:tcPr>
            <w:tcW w:w="764"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66AE293D" w14:textId="77777777"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2710624" w14:textId="77777777" w:rsidR="00650DF0" w:rsidRPr="00FF4C0F" w:rsidRDefault="00650DF0" w:rsidP="00650DF0">
            <w:pPr>
              <w:autoSpaceDE w:val="0"/>
              <w:autoSpaceDN w:val="0"/>
              <w:adjustRightInd w:val="0"/>
              <w:jc w:val="center"/>
              <w:rPr>
                <w:rFonts w:cs="Arial"/>
                <w:b/>
                <w:bCs/>
                <w:color w:val="000000"/>
                <w:sz w:val="18"/>
                <w:szCs w:val="18"/>
              </w:rPr>
            </w:pPr>
          </w:p>
        </w:tc>
        <w:tc>
          <w:tcPr>
            <w:tcW w:w="102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05056C06" w14:textId="77777777" w:rsidR="00650DF0" w:rsidRPr="00FF4C0F" w:rsidRDefault="00650DF0" w:rsidP="00650DF0">
            <w:pPr>
              <w:autoSpaceDE w:val="0"/>
              <w:autoSpaceDN w:val="0"/>
              <w:adjustRightInd w:val="0"/>
              <w:jc w:val="center"/>
              <w:rPr>
                <w:rFonts w:cs="Arial"/>
                <w:b/>
                <w:bCs/>
                <w:color w:val="000000"/>
                <w:sz w:val="18"/>
                <w:szCs w:val="18"/>
              </w:rPr>
            </w:pPr>
          </w:p>
        </w:tc>
        <w:tc>
          <w:tcPr>
            <w:tcW w:w="101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3C0DC698" w14:textId="77777777" w:rsidR="00650DF0" w:rsidRPr="00FF4C0F" w:rsidRDefault="00650DF0" w:rsidP="00650DF0">
            <w:pPr>
              <w:autoSpaceDE w:val="0"/>
              <w:autoSpaceDN w:val="0"/>
              <w:adjustRightInd w:val="0"/>
              <w:jc w:val="center"/>
              <w:rPr>
                <w:rFonts w:cs="Arial"/>
                <w:b/>
                <w:bCs/>
                <w:color w:val="000000"/>
                <w:sz w:val="18"/>
                <w:szCs w:val="18"/>
              </w:rPr>
            </w:pPr>
          </w:p>
        </w:tc>
        <w:tc>
          <w:tcPr>
            <w:tcW w:w="1066"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778899B2" w14:textId="77777777" w:rsidR="00650DF0" w:rsidRPr="00FF4C0F" w:rsidRDefault="00650DF0" w:rsidP="00650DF0">
            <w:pPr>
              <w:autoSpaceDE w:val="0"/>
              <w:autoSpaceDN w:val="0"/>
              <w:adjustRightInd w:val="0"/>
              <w:jc w:val="center"/>
              <w:rPr>
                <w:rFonts w:cs="Arial"/>
                <w:b/>
                <w:bCs/>
                <w:color w:val="000000"/>
                <w:sz w:val="18"/>
                <w:szCs w:val="18"/>
              </w:rPr>
            </w:pPr>
          </w:p>
        </w:tc>
      </w:tr>
      <w:tr w:rsidR="00D76A4D" w:rsidRPr="00200A62" w14:paraId="645FDC26"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tcPr>
          <w:p w14:paraId="33EAAF20" w14:textId="77777777" w:rsidR="00650DF0" w:rsidRPr="00FE42E1" w:rsidRDefault="00650DF0" w:rsidP="00650DF0">
            <w:pPr>
              <w:pStyle w:val="ListParagraph"/>
              <w:numPr>
                <w:ilvl w:val="0"/>
                <w:numId w:val="9"/>
              </w:numPr>
              <w:autoSpaceDE w:val="0"/>
              <w:autoSpaceDN w:val="0"/>
              <w:adjustRightInd w:val="0"/>
              <w:rPr>
                <w:rFonts w:cs="Arial"/>
                <w:bCs/>
                <w:color w:val="000000"/>
                <w:sz w:val="18"/>
                <w:szCs w:val="18"/>
              </w:rPr>
            </w:pPr>
            <w:r w:rsidRPr="00FE42E1">
              <w:rPr>
                <w:rFonts w:cs="Arial"/>
                <w:bCs/>
                <w:color w:val="000000"/>
                <w:sz w:val="18"/>
                <w:szCs w:val="18"/>
              </w:rPr>
              <w:t>Accessibility</w:t>
            </w:r>
          </w:p>
        </w:tc>
        <w:tc>
          <w:tcPr>
            <w:tcW w:w="764" w:type="dxa"/>
            <w:tcBorders>
              <w:top w:val="single" w:sz="4" w:space="0" w:color="D9D9D9" w:themeColor="background1" w:themeShade="D9"/>
              <w:left w:val="nil"/>
              <w:bottom w:val="single" w:sz="4" w:space="0" w:color="D9D9D9" w:themeColor="background1" w:themeShade="D9"/>
              <w:right w:val="nil"/>
            </w:tcBorders>
          </w:tcPr>
          <w:p w14:paraId="4D4D3BAF" w14:textId="411640CC"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tcPr>
          <w:p w14:paraId="26F79958" w14:textId="0ED7AD17" w:rsidR="00650DF0" w:rsidRPr="00FF4C0F" w:rsidRDefault="00D76A4D" w:rsidP="00650DF0">
            <w:pPr>
              <w:autoSpaceDE w:val="0"/>
              <w:autoSpaceDN w:val="0"/>
              <w:adjustRightInd w:val="0"/>
              <w:jc w:val="center"/>
              <w:rPr>
                <w:rFonts w:cs="Arial"/>
                <w:b/>
                <w:bCs/>
                <w:color w:val="000000"/>
                <w:sz w:val="18"/>
                <w:szCs w:val="18"/>
              </w:rPr>
            </w:pPr>
            <w:r>
              <w:rPr>
                <w:rFonts w:cs="Arial"/>
                <w:b/>
                <w:bCs/>
                <w:color w:val="000000"/>
                <w:sz w:val="18"/>
                <w:szCs w:val="18"/>
              </w:rPr>
              <w:t>21.</w:t>
            </w:r>
            <w:r w:rsidR="001C5C46">
              <w:rPr>
                <w:rFonts w:cs="Arial"/>
                <w:b/>
                <w:bCs/>
                <w:color w:val="000000"/>
                <w:sz w:val="18"/>
                <w:szCs w:val="18"/>
              </w:rPr>
              <w:t>6</w:t>
            </w:r>
            <w:r w:rsidR="00650DF0" w:rsidRPr="00FF4C0F">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tcPr>
          <w:p w14:paraId="03C2869C" w14:textId="187D3D34" w:rsidR="00650DF0" w:rsidRPr="00FF4C0F" w:rsidRDefault="001C5C46" w:rsidP="00650DF0">
            <w:pPr>
              <w:autoSpaceDE w:val="0"/>
              <w:autoSpaceDN w:val="0"/>
              <w:adjustRightInd w:val="0"/>
              <w:jc w:val="center"/>
              <w:rPr>
                <w:rFonts w:cs="Arial"/>
                <w:b/>
                <w:bCs/>
                <w:color w:val="000000"/>
                <w:sz w:val="18"/>
                <w:szCs w:val="18"/>
              </w:rPr>
            </w:pPr>
            <w:r>
              <w:rPr>
                <w:rFonts w:cs="Arial"/>
                <w:b/>
                <w:bCs/>
                <w:color w:val="000000"/>
                <w:sz w:val="18"/>
                <w:szCs w:val="18"/>
              </w:rPr>
              <w:t>16.9</w:t>
            </w:r>
            <w:r w:rsidR="00650DF0" w:rsidRPr="00FF4C0F">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tcPr>
          <w:p w14:paraId="58B2C6A4" w14:textId="2EC55999"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26.7</w:t>
            </w:r>
            <w:r w:rsidR="00650DF0" w:rsidRPr="00FF4C0F">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tcPr>
          <w:p w14:paraId="5D7B75B7" w14:textId="2C61B24E"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20.0</w:t>
            </w:r>
            <w:r w:rsidR="00650DF0" w:rsidRPr="00FF4C0F">
              <w:rPr>
                <w:rFonts w:cs="Arial"/>
                <w:b/>
                <w:bCs/>
                <w:color w:val="000000"/>
                <w:sz w:val="18"/>
                <w:szCs w:val="18"/>
              </w:rPr>
              <w:t>%</w:t>
            </w:r>
          </w:p>
        </w:tc>
      </w:tr>
      <w:tr w:rsidR="00D76A4D" w:rsidRPr="00200A62" w14:paraId="78EC3E28"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C8D8282" w14:textId="77777777" w:rsidR="00650DF0" w:rsidRPr="00FE42E1" w:rsidRDefault="00650DF0" w:rsidP="00650DF0">
            <w:pPr>
              <w:pStyle w:val="ListParagraph"/>
              <w:numPr>
                <w:ilvl w:val="0"/>
                <w:numId w:val="9"/>
              </w:numPr>
              <w:autoSpaceDE w:val="0"/>
              <w:autoSpaceDN w:val="0"/>
              <w:adjustRightInd w:val="0"/>
              <w:rPr>
                <w:rFonts w:cs="Arial"/>
                <w:bCs/>
                <w:color w:val="000000"/>
                <w:sz w:val="18"/>
                <w:szCs w:val="18"/>
              </w:rPr>
            </w:pPr>
            <w:r w:rsidRPr="00FE42E1">
              <w:rPr>
                <w:rFonts w:cs="Arial"/>
                <w:bCs/>
                <w:color w:val="000000"/>
                <w:sz w:val="18"/>
                <w:szCs w:val="18"/>
              </w:rPr>
              <w:t>Difficulty getting on/off the bus</w:t>
            </w:r>
          </w:p>
        </w:tc>
        <w:tc>
          <w:tcPr>
            <w:tcW w:w="764"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6BD493DC" w14:textId="0DC0B22C"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55394892" w14:textId="031814CA" w:rsidR="00650DF0" w:rsidRPr="00FF4C0F" w:rsidRDefault="00D76A4D" w:rsidP="00650DF0">
            <w:pPr>
              <w:autoSpaceDE w:val="0"/>
              <w:autoSpaceDN w:val="0"/>
              <w:adjustRightInd w:val="0"/>
              <w:jc w:val="center"/>
              <w:rPr>
                <w:rFonts w:cs="Arial"/>
                <w:b/>
                <w:bCs/>
                <w:color w:val="000000"/>
                <w:sz w:val="18"/>
                <w:szCs w:val="18"/>
              </w:rPr>
            </w:pPr>
            <w:r>
              <w:rPr>
                <w:rFonts w:cs="Arial"/>
                <w:b/>
                <w:bCs/>
                <w:color w:val="000000"/>
                <w:sz w:val="18"/>
                <w:szCs w:val="18"/>
              </w:rPr>
              <w:t>7.8</w:t>
            </w:r>
            <w:r w:rsidR="00650DF0" w:rsidRPr="00FF4C0F">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11A1E760" w14:textId="4435FC92" w:rsidR="00650DF0" w:rsidRPr="00FF4C0F" w:rsidRDefault="001C5C46" w:rsidP="00650DF0">
            <w:pPr>
              <w:autoSpaceDE w:val="0"/>
              <w:autoSpaceDN w:val="0"/>
              <w:adjustRightInd w:val="0"/>
              <w:jc w:val="center"/>
              <w:rPr>
                <w:rFonts w:cs="Arial"/>
                <w:b/>
                <w:bCs/>
                <w:color w:val="000000"/>
                <w:sz w:val="18"/>
                <w:szCs w:val="18"/>
              </w:rPr>
            </w:pPr>
            <w:r>
              <w:rPr>
                <w:rFonts w:cs="Arial"/>
                <w:b/>
                <w:bCs/>
                <w:color w:val="000000"/>
                <w:sz w:val="18"/>
                <w:szCs w:val="18"/>
              </w:rPr>
              <w:t>1.3</w:t>
            </w:r>
            <w:r w:rsidR="00650DF0" w:rsidRPr="00FF4C0F">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0B361BA7" w14:textId="49FEB5F0"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2.9</w:t>
            </w:r>
            <w:r w:rsidR="00650DF0" w:rsidRPr="00FF4C0F">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35CF9DFA" w14:textId="6043E624"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8.6</w:t>
            </w:r>
            <w:r w:rsidR="00650DF0" w:rsidRPr="00FF4C0F">
              <w:rPr>
                <w:rFonts w:cs="Arial"/>
                <w:b/>
                <w:bCs/>
                <w:color w:val="000000"/>
                <w:sz w:val="18"/>
                <w:szCs w:val="18"/>
              </w:rPr>
              <w:t>%</w:t>
            </w:r>
          </w:p>
        </w:tc>
      </w:tr>
      <w:tr w:rsidR="00D76A4D" w:rsidRPr="00200A62" w14:paraId="35B2754A"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tcPr>
          <w:p w14:paraId="1A198988" w14:textId="77777777" w:rsidR="00650DF0" w:rsidRPr="00FE42E1" w:rsidRDefault="00650DF0" w:rsidP="00650DF0">
            <w:pPr>
              <w:pStyle w:val="ListParagraph"/>
              <w:numPr>
                <w:ilvl w:val="0"/>
                <w:numId w:val="9"/>
              </w:numPr>
              <w:autoSpaceDE w:val="0"/>
              <w:autoSpaceDN w:val="0"/>
              <w:adjustRightInd w:val="0"/>
              <w:rPr>
                <w:rFonts w:cs="Arial"/>
                <w:bCs/>
                <w:color w:val="000000"/>
                <w:sz w:val="18"/>
                <w:szCs w:val="18"/>
              </w:rPr>
            </w:pPr>
            <w:r w:rsidRPr="00FE42E1">
              <w:rPr>
                <w:rFonts w:cs="Arial"/>
                <w:bCs/>
                <w:color w:val="000000"/>
                <w:sz w:val="18"/>
                <w:szCs w:val="18"/>
              </w:rPr>
              <w:t>Difficulty in getting info about fares, schedule, routes</w:t>
            </w:r>
          </w:p>
        </w:tc>
        <w:tc>
          <w:tcPr>
            <w:tcW w:w="764" w:type="dxa"/>
            <w:tcBorders>
              <w:top w:val="single" w:sz="4" w:space="0" w:color="D9D9D9" w:themeColor="background1" w:themeShade="D9"/>
              <w:left w:val="nil"/>
              <w:bottom w:val="single" w:sz="4" w:space="0" w:color="D9D9D9" w:themeColor="background1" w:themeShade="D9"/>
              <w:right w:val="nil"/>
            </w:tcBorders>
          </w:tcPr>
          <w:p w14:paraId="60BDE9C4" w14:textId="347FF037"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tcPr>
          <w:p w14:paraId="70BDE95B" w14:textId="70A2802C" w:rsidR="00650DF0" w:rsidRPr="00FF4C0F" w:rsidRDefault="00D76A4D" w:rsidP="00650DF0">
            <w:pPr>
              <w:autoSpaceDE w:val="0"/>
              <w:autoSpaceDN w:val="0"/>
              <w:adjustRightInd w:val="0"/>
              <w:jc w:val="center"/>
              <w:rPr>
                <w:rFonts w:cs="Arial"/>
                <w:b/>
                <w:bCs/>
                <w:color w:val="000000"/>
                <w:sz w:val="18"/>
                <w:szCs w:val="18"/>
              </w:rPr>
            </w:pPr>
            <w:r>
              <w:rPr>
                <w:rFonts w:cs="Arial"/>
                <w:b/>
                <w:bCs/>
                <w:color w:val="000000"/>
                <w:sz w:val="18"/>
                <w:szCs w:val="18"/>
              </w:rPr>
              <w:t>3.9</w:t>
            </w:r>
            <w:r w:rsidR="001C5C46">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tcPr>
          <w:p w14:paraId="40AE2A24" w14:textId="53228BEB" w:rsidR="00650DF0" w:rsidRPr="00FF4C0F" w:rsidRDefault="001C5C46" w:rsidP="00650DF0">
            <w:pPr>
              <w:autoSpaceDE w:val="0"/>
              <w:autoSpaceDN w:val="0"/>
              <w:adjustRightInd w:val="0"/>
              <w:jc w:val="center"/>
              <w:rPr>
                <w:rFonts w:cs="Arial"/>
                <w:b/>
                <w:bCs/>
                <w:color w:val="000000"/>
                <w:sz w:val="18"/>
                <w:szCs w:val="18"/>
              </w:rPr>
            </w:pPr>
            <w:r>
              <w:rPr>
                <w:rFonts w:cs="Arial"/>
                <w:b/>
                <w:bCs/>
                <w:color w:val="000000"/>
                <w:sz w:val="18"/>
                <w:szCs w:val="18"/>
              </w:rPr>
              <w:t>1</w:t>
            </w:r>
            <w:r w:rsidR="00650DF0">
              <w:rPr>
                <w:rFonts w:cs="Arial"/>
                <w:b/>
                <w:bCs/>
                <w:color w:val="000000"/>
                <w:sz w:val="18"/>
                <w:szCs w:val="18"/>
              </w:rPr>
              <w:t>3.</w:t>
            </w:r>
            <w:r>
              <w:rPr>
                <w:rFonts w:cs="Arial"/>
                <w:b/>
                <w:bCs/>
                <w:color w:val="000000"/>
                <w:sz w:val="18"/>
                <w:szCs w:val="18"/>
              </w:rPr>
              <w:t>0</w:t>
            </w:r>
            <w:r w:rsidR="00650DF0" w:rsidRPr="00FF4C0F">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tcPr>
          <w:p w14:paraId="74937813" w14:textId="57C46179"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2.9</w:t>
            </w:r>
            <w:r w:rsidR="00650DF0" w:rsidRPr="00FF4C0F">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tcPr>
          <w:p w14:paraId="5872584D" w14:textId="706E5833"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11.0</w:t>
            </w:r>
            <w:r w:rsidR="00650DF0" w:rsidRPr="00FF4C0F">
              <w:rPr>
                <w:rFonts w:cs="Arial"/>
                <w:b/>
                <w:bCs/>
                <w:color w:val="000000"/>
                <w:sz w:val="18"/>
                <w:szCs w:val="18"/>
              </w:rPr>
              <w:t>%</w:t>
            </w:r>
          </w:p>
        </w:tc>
      </w:tr>
      <w:tr w:rsidR="00D76A4D" w:rsidRPr="00200A62" w14:paraId="34B88F66"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1A4A6044" w14:textId="1FE1CBFB" w:rsidR="00650DF0" w:rsidRPr="00FE42E1" w:rsidRDefault="00D76A4D" w:rsidP="00650DF0">
            <w:pPr>
              <w:pStyle w:val="ListParagraph"/>
              <w:numPr>
                <w:ilvl w:val="0"/>
                <w:numId w:val="9"/>
              </w:numPr>
              <w:autoSpaceDE w:val="0"/>
              <w:autoSpaceDN w:val="0"/>
              <w:adjustRightInd w:val="0"/>
              <w:rPr>
                <w:rFonts w:cs="Arial"/>
                <w:bCs/>
                <w:color w:val="000000"/>
                <w:sz w:val="18"/>
                <w:szCs w:val="18"/>
              </w:rPr>
            </w:pPr>
            <w:r>
              <w:rPr>
                <w:rFonts w:cs="Arial"/>
                <w:bCs/>
                <w:color w:val="000000"/>
                <w:sz w:val="18"/>
                <w:szCs w:val="18"/>
              </w:rPr>
              <w:t>Not timely</w:t>
            </w:r>
          </w:p>
        </w:tc>
        <w:tc>
          <w:tcPr>
            <w:tcW w:w="764"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325BD603" w14:textId="2B2F4A98"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082E0B9B" w14:textId="441B38CC" w:rsidR="00650DF0" w:rsidRPr="00FF4C0F" w:rsidRDefault="00D76A4D" w:rsidP="00650DF0">
            <w:pPr>
              <w:autoSpaceDE w:val="0"/>
              <w:autoSpaceDN w:val="0"/>
              <w:adjustRightInd w:val="0"/>
              <w:jc w:val="center"/>
              <w:rPr>
                <w:rFonts w:cs="Arial"/>
                <w:b/>
                <w:bCs/>
                <w:color w:val="000000"/>
                <w:sz w:val="18"/>
                <w:szCs w:val="18"/>
              </w:rPr>
            </w:pPr>
            <w:r>
              <w:rPr>
                <w:rFonts w:cs="Arial"/>
                <w:b/>
                <w:bCs/>
                <w:color w:val="000000"/>
                <w:sz w:val="18"/>
                <w:szCs w:val="18"/>
              </w:rPr>
              <w:t>17.7%</w:t>
            </w:r>
          </w:p>
        </w:tc>
        <w:tc>
          <w:tcPr>
            <w:tcW w:w="102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697FFCF7" w14:textId="694888F2" w:rsidR="00650DF0" w:rsidRPr="00FF4C0F" w:rsidRDefault="001C5C46" w:rsidP="00650DF0">
            <w:pPr>
              <w:autoSpaceDE w:val="0"/>
              <w:autoSpaceDN w:val="0"/>
              <w:adjustRightInd w:val="0"/>
              <w:jc w:val="center"/>
              <w:rPr>
                <w:rFonts w:cs="Arial"/>
                <w:b/>
                <w:bCs/>
                <w:color w:val="000000"/>
                <w:sz w:val="18"/>
                <w:szCs w:val="18"/>
              </w:rPr>
            </w:pPr>
            <w:r>
              <w:rPr>
                <w:rFonts w:cs="Arial"/>
                <w:b/>
                <w:bCs/>
                <w:color w:val="000000"/>
                <w:sz w:val="18"/>
                <w:szCs w:val="18"/>
              </w:rPr>
              <w:t>18.2</w:t>
            </w:r>
            <w:r w:rsidR="00650DF0" w:rsidRPr="00FF4C0F">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6E1890C1" w14:textId="3BFD6213"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19.0</w:t>
            </w:r>
            <w:r w:rsidR="00650DF0" w:rsidRPr="00FF4C0F">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3F763413" w14:textId="1A0584B6"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19.1</w:t>
            </w:r>
            <w:r w:rsidR="00650DF0" w:rsidRPr="00FF4C0F">
              <w:rPr>
                <w:rFonts w:cs="Arial"/>
                <w:b/>
                <w:bCs/>
                <w:color w:val="000000"/>
                <w:sz w:val="18"/>
                <w:szCs w:val="18"/>
              </w:rPr>
              <w:t>%</w:t>
            </w:r>
          </w:p>
        </w:tc>
      </w:tr>
      <w:tr w:rsidR="00D76A4D" w:rsidRPr="00200A62" w14:paraId="297AE4B2"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tcPr>
          <w:p w14:paraId="2762155F" w14:textId="77777777" w:rsidR="00650DF0" w:rsidRPr="00FE42E1" w:rsidRDefault="00650DF0" w:rsidP="00650DF0">
            <w:pPr>
              <w:pStyle w:val="ListParagraph"/>
              <w:numPr>
                <w:ilvl w:val="0"/>
                <w:numId w:val="9"/>
              </w:numPr>
              <w:autoSpaceDE w:val="0"/>
              <w:autoSpaceDN w:val="0"/>
              <w:adjustRightInd w:val="0"/>
              <w:rPr>
                <w:rFonts w:cs="Arial"/>
                <w:bCs/>
                <w:color w:val="000000"/>
                <w:sz w:val="18"/>
                <w:szCs w:val="18"/>
              </w:rPr>
            </w:pPr>
            <w:r w:rsidRPr="00FE42E1">
              <w:rPr>
                <w:rFonts w:cs="Arial"/>
                <w:bCs/>
                <w:color w:val="000000"/>
                <w:sz w:val="18"/>
                <w:szCs w:val="18"/>
              </w:rPr>
              <w:t>Does not go where I need to go</w:t>
            </w:r>
          </w:p>
        </w:tc>
        <w:tc>
          <w:tcPr>
            <w:tcW w:w="764" w:type="dxa"/>
            <w:tcBorders>
              <w:top w:val="single" w:sz="4" w:space="0" w:color="D9D9D9" w:themeColor="background1" w:themeShade="D9"/>
              <w:left w:val="nil"/>
              <w:bottom w:val="single" w:sz="4" w:space="0" w:color="D9D9D9" w:themeColor="background1" w:themeShade="D9"/>
              <w:right w:val="nil"/>
            </w:tcBorders>
          </w:tcPr>
          <w:p w14:paraId="78DAA4C4" w14:textId="504D702D"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tcPr>
          <w:p w14:paraId="76EFE970" w14:textId="5ED3CD03" w:rsidR="00650DF0" w:rsidRPr="00FF4C0F" w:rsidRDefault="00D76A4D" w:rsidP="00650DF0">
            <w:pPr>
              <w:autoSpaceDE w:val="0"/>
              <w:autoSpaceDN w:val="0"/>
              <w:adjustRightInd w:val="0"/>
              <w:jc w:val="center"/>
              <w:rPr>
                <w:rFonts w:cs="Arial"/>
                <w:b/>
                <w:bCs/>
                <w:color w:val="000000"/>
                <w:sz w:val="18"/>
                <w:szCs w:val="18"/>
              </w:rPr>
            </w:pPr>
            <w:r>
              <w:rPr>
                <w:rFonts w:cs="Arial"/>
                <w:b/>
                <w:bCs/>
                <w:color w:val="000000"/>
                <w:sz w:val="18"/>
                <w:szCs w:val="18"/>
              </w:rPr>
              <w:t>37.3</w:t>
            </w:r>
            <w:r w:rsidR="00650DF0" w:rsidRPr="00FF4C0F">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tcPr>
          <w:p w14:paraId="6CDB5FCD" w14:textId="506B1125" w:rsidR="00650DF0" w:rsidRPr="00FF4C0F" w:rsidRDefault="001C5C46" w:rsidP="00650DF0">
            <w:pPr>
              <w:autoSpaceDE w:val="0"/>
              <w:autoSpaceDN w:val="0"/>
              <w:adjustRightInd w:val="0"/>
              <w:jc w:val="center"/>
              <w:rPr>
                <w:rFonts w:cs="Arial"/>
                <w:b/>
                <w:bCs/>
                <w:color w:val="000000"/>
                <w:sz w:val="18"/>
                <w:szCs w:val="18"/>
              </w:rPr>
            </w:pPr>
            <w:r>
              <w:rPr>
                <w:rFonts w:cs="Arial"/>
                <w:b/>
                <w:bCs/>
                <w:color w:val="000000"/>
                <w:sz w:val="18"/>
                <w:szCs w:val="18"/>
              </w:rPr>
              <w:t>36.4</w:t>
            </w:r>
            <w:r w:rsidR="00650DF0" w:rsidRPr="00FF4C0F">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tcPr>
          <w:p w14:paraId="36F72DE4" w14:textId="7EA9B822"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34.3</w:t>
            </w:r>
            <w:r w:rsidR="00650DF0" w:rsidRPr="00FF4C0F">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tcPr>
          <w:p w14:paraId="43A84564" w14:textId="48CBD828"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28.1</w:t>
            </w:r>
            <w:r w:rsidR="00650DF0" w:rsidRPr="00FF4C0F">
              <w:rPr>
                <w:rFonts w:cs="Arial"/>
                <w:b/>
                <w:bCs/>
                <w:color w:val="000000"/>
                <w:sz w:val="18"/>
                <w:szCs w:val="18"/>
              </w:rPr>
              <w:t>%</w:t>
            </w:r>
          </w:p>
        </w:tc>
      </w:tr>
      <w:tr w:rsidR="00D76A4D" w:rsidRPr="00200A62" w14:paraId="79D61E78"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6AA4528F" w14:textId="7533B07E" w:rsidR="00650DF0" w:rsidRPr="00337BAE" w:rsidRDefault="00650DF0" w:rsidP="00650DF0">
            <w:pPr>
              <w:pStyle w:val="ListParagraph"/>
              <w:numPr>
                <w:ilvl w:val="0"/>
                <w:numId w:val="9"/>
              </w:numPr>
              <w:autoSpaceDE w:val="0"/>
              <w:autoSpaceDN w:val="0"/>
              <w:adjustRightInd w:val="0"/>
              <w:rPr>
                <w:rFonts w:cs="Arial"/>
                <w:bCs/>
                <w:color w:val="000000"/>
                <w:sz w:val="18"/>
                <w:szCs w:val="18"/>
              </w:rPr>
            </w:pPr>
            <w:r w:rsidRPr="00337BAE">
              <w:rPr>
                <w:rFonts w:cs="Arial"/>
                <w:bCs/>
                <w:color w:val="000000"/>
                <w:sz w:val="18"/>
                <w:szCs w:val="18"/>
              </w:rPr>
              <w:t>No</w:t>
            </w:r>
            <w:r w:rsidR="00D76A4D">
              <w:rPr>
                <w:rFonts w:cs="Arial"/>
                <w:bCs/>
                <w:color w:val="000000"/>
                <w:sz w:val="18"/>
                <w:szCs w:val="18"/>
              </w:rPr>
              <w:t>t affordable</w:t>
            </w:r>
          </w:p>
        </w:tc>
        <w:tc>
          <w:tcPr>
            <w:tcW w:w="764"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3D00263F" w14:textId="45D548B6"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9C800C0" w14:textId="193BF4CC" w:rsidR="00650DF0" w:rsidRPr="00FF4C0F" w:rsidRDefault="00D76A4D" w:rsidP="00650DF0">
            <w:pPr>
              <w:autoSpaceDE w:val="0"/>
              <w:autoSpaceDN w:val="0"/>
              <w:adjustRightInd w:val="0"/>
              <w:jc w:val="center"/>
              <w:rPr>
                <w:rFonts w:cs="Arial"/>
                <w:b/>
                <w:bCs/>
                <w:color w:val="000000"/>
                <w:sz w:val="18"/>
                <w:szCs w:val="18"/>
              </w:rPr>
            </w:pPr>
            <w:r>
              <w:rPr>
                <w:rFonts w:cs="Arial"/>
                <w:b/>
                <w:bCs/>
                <w:color w:val="000000"/>
                <w:sz w:val="18"/>
                <w:szCs w:val="18"/>
              </w:rPr>
              <w:t>0.0</w:t>
            </w:r>
            <w:r w:rsidR="00650DF0" w:rsidRPr="00FF4C0F">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18D192A1" w14:textId="15DBDBC8" w:rsidR="00650DF0" w:rsidRPr="00FF4C0F" w:rsidRDefault="001C5C46" w:rsidP="00650DF0">
            <w:pPr>
              <w:autoSpaceDE w:val="0"/>
              <w:autoSpaceDN w:val="0"/>
              <w:adjustRightInd w:val="0"/>
              <w:jc w:val="center"/>
              <w:rPr>
                <w:rFonts w:cs="Arial"/>
                <w:b/>
                <w:bCs/>
                <w:color w:val="000000"/>
                <w:sz w:val="18"/>
                <w:szCs w:val="18"/>
              </w:rPr>
            </w:pPr>
            <w:r>
              <w:rPr>
                <w:rFonts w:cs="Arial"/>
                <w:b/>
                <w:bCs/>
                <w:color w:val="000000"/>
                <w:sz w:val="18"/>
                <w:szCs w:val="18"/>
              </w:rPr>
              <w:t>1.3</w:t>
            </w:r>
            <w:r w:rsidR="00650DF0" w:rsidRPr="00FF4C0F">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3AF2EBE7" w14:textId="4825CF2B"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3.8</w:t>
            </w:r>
            <w:r w:rsidR="00650DF0" w:rsidRPr="00FF4C0F">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1450C65A" w14:textId="45401601"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3.3</w:t>
            </w:r>
            <w:r w:rsidR="00650DF0" w:rsidRPr="00FF4C0F">
              <w:rPr>
                <w:rFonts w:cs="Arial"/>
                <w:b/>
                <w:bCs/>
                <w:color w:val="000000"/>
                <w:sz w:val="18"/>
                <w:szCs w:val="18"/>
              </w:rPr>
              <w:t>%</w:t>
            </w:r>
          </w:p>
        </w:tc>
      </w:tr>
      <w:tr w:rsidR="00D76A4D" w:rsidRPr="00200A62" w14:paraId="664DF816"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tcPr>
          <w:p w14:paraId="635E45CC" w14:textId="77777777" w:rsidR="00650DF0" w:rsidRPr="00FF4C0F" w:rsidRDefault="00650DF0" w:rsidP="00650DF0">
            <w:pPr>
              <w:autoSpaceDE w:val="0"/>
              <w:autoSpaceDN w:val="0"/>
              <w:adjustRightInd w:val="0"/>
              <w:rPr>
                <w:rFonts w:cs="Arial"/>
                <w:bCs/>
                <w:color w:val="000000"/>
                <w:sz w:val="18"/>
                <w:szCs w:val="18"/>
              </w:rPr>
            </w:pPr>
            <w:r>
              <w:rPr>
                <w:rFonts w:cs="Arial"/>
                <w:bCs/>
                <w:color w:val="000000"/>
                <w:sz w:val="18"/>
                <w:szCs w:val="18"/>
              </w:rPr>
              <w:t xml:space="preserve">How do you travel? </w:t>
            </w:r>
            <w:r w:rsidRPr="00FF4C0F">
              <w:rPr>
                <w:rFonts w:cs="Arial"/>
                <w:bCs/>
                <w:color w:val="000000"/>
                <w:sz w:val="18"/>
                <w:szCs w:val="18"/>
              </w:rPr>
              <w:t xml:space="preserve"> </w:t>
            </w:r>
          </w:p>
        </w:tc>
        <w:tc>
          <w:tcPr>
            <w:tcW w:w="764" w:type="dxa"/>
            <w:tcBorders>
              <w:top w:val="single" w:sz="4" w:space="0" w:color="D9D9D9" w:themeColor="background1" w:themeShade="D9"/>
              <w:left w:val="nil"/>
              <w:bottom w:val="single" w:sz="4" w:space="0" w:color="D9D9D9" w:themeColor="background1" w:themeShade="D9"/>
              <w:right w:val="nil"/>
            </w:tcBorders>
          </w:tcPr>
          <w:p w14:paraId="32A89347" w14:textId="77777777"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tcPr>
          <w:p w14:paraId="0826E16A" w14:textId="77777777" w:rsidR="00650DF0" w:rsidRPr="00FF4C0F" w:rsidRDefault="00650DF0" w:rsidP="00650DF0">
            <w:pPr>
              <w:autoSpaceDE w:val="0"/>
              <w:autoSpaceDN w:val="0"/>
              <w:adjustRightInd w:val="0"/>
              <w:jc w:val="center"/>
              <w:rPr>
                <w:rFonts w:cs="Arial"/>
                <w:b/>
                <w:bCs/>
                <w:color w:val="000000"/>
                <w:sz w:val="18"/>
                <w:szCs w:val="18"/>
              </w:rPr>
            </w:pPr>
          </w:p>
        </w:tc>
        <w:tc>
          <w:tcPr>
            <w:tcW w:w="1023" w:type="dxa"/>
            <w:tcBorders>
              <w:top w:val="single" w:sz="4" w:space="0" w:color="D9D9D9" w:themeColor="background1" w:themeShade="D9"/>
              <w:left w:val="nil"/>
              <w:bottom w:val="single" w:sz="4" w:space="0" w:color="D9D9D9" w:themeColor="background1" w:themeShade="D9"/>
              <w:right w:val="nil"/>
            </w:tcBorders>
          </w:tcPr>
          <w:p w14:paraId="56A25215" w14:textId="77777777" w:rsidR="00650DF0" w:rsidRPr="00FF4C0F" w:rsidRDefault="00650DF0" w:rsidP="00650DF0">
            <w:pPr>
              <w:autoSpaceDE w:val="0"/>
              <w:autoSpaceDN w:val="0"/>
              <w:adjustRightInd w:val="0"/>
              <w:jc w:val="center"/>
              <w:rPr>
                <w:rFonts w:cs="Arial"/>
                <w:b/>
                <w:bCs/>
                <w:color w:val="000000"/>
                <w:sz w:val="18"/>
                <w:szCs w:val="18"/>
              </w:rPr>
            </w:pPr>
          </w:p>
        </w:tc>
        <w:tc>
          <w:tcPr>
            <w:tcW w:w="1013" w:type="dxa"/>
            <w:tcBorders>
              <w:top w:val="single" w:sz="4" w:space="0" w:color="D9D9D9" w:themeColor="background1" w:themeShade="D9"/>
              <w:left w:val="nil"/>
              <w:bottom w:val="single" w:sz="4" w:space="0" w:color="D9D9D9" w:themeColor="background1" w:themeShade="D9"/>
              <w:right w:val="nil"/>
            </w:tcBorders>
          </w:tcPr>
          <w:p w14:paraId="2C33E0C6" w14:textId="77777777" w:rsidR="00650DF0" w:rsidRPr="00FF4C0F" w:rsidRDefault="00650DF0" w:rsidP="00650DF0">
            <w:pPr>
              <w:autoSpaceDE w:val="0"/>
              <w:autoSpaceDN w:val="0"/>
              <w:adjustRightInd w:val="0"/>
              <w:jc w:val="center"/>
              <w:rPr>
                <w:rFonts w:cs="Arial"/>
                <w:b/>
                <w:bCs/>
                <w:color w:val="000000"/>
                <w:sz w:val="18"/>
                <w:szCs w:val="18"/>
              </w:rPr>
            </w:pPr>
          </w:p>
        </w:tc>
        <w:tc>
          <w:tcPr>
            <w:tcW w:w="1066" w:type="dxa"/>
            <w:tcBorders>
              <w:top w:val="single" w:sz="4" w:space="0" w:color="D9D9D9" w:themeColor="background1" w:themeShade="D9"/>
              <w:left w:val="nil"/>
              <w:bottom w:val="single" w:sz="4" w:space="0" w:color="D9D9D9" w:themeColor="background1" w:themeShade="D9"/>
              <w:right w:val="nil"/>
            </w:tcBorders>
          </w:tcPr>
          <w:p w14:paraId="5D42CA0B" w14:textId="77777777" w:rsidR="00650DF0" w:rsidRPr="00FF4C0F" w:rsidRDefault="00650DF0" w:rsidP="00650DF0">
            <w:pPr>
              <w:autoSpaceDE w:val="0"/>
              <w:autoSpaceDN w:val="0"/>
              <w:adjustRightInd w:val="0"/>
              <w:jc w:val="center"/>
              <w:rPr>
                <w:rFonts w:cs="Arial"/>
                <w:b/>
                <w:bCs/>
                <w:color w:val="000000"/>
                <w:sz w:val="18"/>
                <w:szCs w:val="18"/>
              </w:rPr>
            </w:pPr>
          </w:p>
        </w:tc>
      </w:tr>
      <w:tr w:rsidR="00D76A4D" w:rsidRPr="00200A62" w14:paraId="0D345C20"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58335A01" w14:textId="77777777" w:rsidR="00650DF0" w:rsidRPr="00337BAE" w:rsidRDefault="00650DF0" w:rsidP="00650DF0">
            <w:pPr>
              <w:pStyle w:val="ListParagraph"/>
              <w:numPr>
                <w:ilvl w:val="0"/>
                <w:numId w:val="9"/>
              </w:numPr>
              <w:autoSpaceDE w:val="0"/>
              <w:autoSpaceDN w:val="0"/>
              <w:adjustRightInd w:val="0"/>
              <w:rPr>
                <w:rFonts w:cs="Arial"/>
                <w:bCs/>
                <w:color w:val="000000"/>
                <w:sz w:val="18"/>
                <w:szCs w:val="18"/>
              </w:rPr>
            </w:pPr>
            <w:r w:rsidRPr="00337BAE">
              <w:rPr>
                <w:rFonts w:cs="Arial"/>
                <w:bCs/>
                <w:color w:val="000000"/>
                <w:sz w:val="18"/>
                <w:szCs w:val="18"/>
              </w:rPr>
              <w:t>Friends/relatives</w:t>
            </w:r>
          </w:p>
        </w:tc>
        <w:tc>
          <w:tcPr>
            <w:tcW w:w="764"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510B56D" w14:textId="6DB390EB"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2D0CE101" w14:textId="300C94C2" w:rsidR="00650DF0" w:rsidRPr="00FF4C0F" w:rsidRDefault="00D76A4D" w:rsidP="00650DF0">
            <w:pPr>
              <w:autoSpaceDE w:val="0"/>
              <w:autoSpaceDN w:val="0"/>
              <w:adjustRightInd w:val="0"/>
              <w:jc w:val="center"/>
              <w:rPr>
                <w:rFonts w:cs="Arial"/>
                <w:b/>
                <w:bCs/>
                <w:color w:val="000000"/>
                <w:sz w:val="18"/>
                <w:szCs w:val="18"/>
              </w:rPr>
            </w:pPr>
            <w:r>
              <w:rPr>
                <w:rFonts w:cs="Arial"/>
                <w:b/>
                <w:bCs/>
                <w:color w:val="000000"/>
                <w:sz w:val="18"/>
                <w:szCs w:val="18"/>
              </w:rPr>
              <w:t>21.6</w:t>
            </w:r>
            <w:r w:rsidR="00650DF0" w:rsidRPr="00FF4C0F">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6220A500" w14:textId="3AFC7BDF" w:rsidR="00650DF0" w:rsidRPr="00FF4C0F" w:rsidRDefault="00D71007" w:rsidP="00650DF0">
            <w:pPr>
              <w:autoSpaceDE w:val="0"/>
              <w:autoSpaceDN w:val="0"/>
              <w:adjustRightInd w:val="0"/>
              <w:jc w:val="center"/>
              <w:rPr>
                <w:rFonts w:cs="Arial"/>
                <w:b/>
                <w:bCs/>
                <w:color w:val="000000"/>
                <w:sz w:val="18"/>
                <w:szCs w:val="18"/>
              </w:rPr>
            </w:pPr>
            <w:r>
              <w:rPr>
                <w:rFonts w:cs="Arial"/>
                <w:b/>
                <w:bCs/>
                <w:color w:val="000000"/>
                <w:sz w:val="18"/>
                <w:szCs w:val="18"/>
              </w:rPr>
              <w:t>17.5</w:t>
            </w:r>
            <w:r w:rsidR="00650DF0" w:rsidRPr="00FF4C0F">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1966CF56" w14:textId="145FACCD" w:rsidR="00650DF0" w:rsidRPr="00FF4C0F" w:rsidRDefault="00650DF0" w:rsidP="00650DF0">
            <w:pPr>
              <w:autoSpaceDE w:val="0"/>
              <w:autoSpaceDN w:val="0"/>
              <w:adjustRightInd w:val="0"/>
              <w:jc w:val="center"/>
              <w:rPr>
                <w:rFonts w:cs="Arial"/>
                <w:b/>
                <w:bCs/>
                <w:color w:val="000000"/>
                <w:sz w:val="18"/>
                <w:szCs w:val="18"/>
              </w:rPr>
            </w:pPr>
            <w:r>
              <w:rPr>
                <w:rFonts w:cs="Arial"/>
                <w:b/>
                <w:bCs/>
                <w:color w:val="000000"/>
                <w:sz w:val="18"/>
                <w:szCs w:val="18"/>
              </w:rPr>
              <w:t>2</w:t>
            </w:r>
            <w:r w:rsidR="00E355D2">
              <w:rPr>
                <w:rFonts w:cs="Arial"/>
                <w:b/>
                <w:bCs/>
                <w:color w:val="000000"/>
                <w:sz w:val="18"/>
                <w:szCs w:val="18"/>
              </w:rPr>
              <w:t>3.6</w:t>
            </w:r>
            <w:r w:rsidRPr="00FF4C0F">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182CE405" w14:textId="43F951D7" w:rsidR="00650DF0" w:rsidRPr="00FF4C0F" w:rsidRDefault="00650DF0" w:rsidP="00650DF0">
            <w:pPr>
              <w:autoSpaceDE w:val="0"/>
              <w:autoSpaceDN w:val="0"/>
              <w:adjustRightInd w:val="0"/>
              <w:jc w:val="center"/>
              <w:rPr>
                <w:rFonts w:cs="Arial"/>
                <w:b/>
                <w:bCs/>
                <w:color w:val="000000"/>
                <w:sz w:val="18"/>
                <w:szCs w:val="18"/>
              </w:rPr>
            </w:pPr>
            <w:r>
              <w:rPr>
                <w:rFonts w:cs="Arial"/>
                <w:b/>
                <w:bCs/>
                <w:color w:val="000000"/>
                <w:sz w:val="18"/>
                <w:szCs w:val="18"/>
              </w:rPr>
              <w:t>2</w:t>
            </w:r>
            <w:r w:rsidR="00D83EC0">
              <w:rPr>
                <w:rFonts w:cs="Arial"/>
                <w:b/>
                <w:bCs/>
                <w:color w:val="000000"/>
                <w:sz w:val="18"/>
                <w:szCs w:val="18"/>
              </w:rPr>
              <w:t>3.0</w:t>
            </w:r>
            <w:r w:rsidRPr="00FF4C0F">
              <w:rPr>
                <w:rFonts w:cs="Arial"/>
                <w:b/>
                <w:bCs/>
                <w:color w:val="000000"/>
                <w:sz w:val="18"/>
                <w:szCs w:val="18"/>
              </w:rPr>
              <w:t>%</w:t>
            </w:r>
          </w:p>
        </w:tc>
      </w:tr>
      <w:tr w:rsidR="00D76A4D" w:rsidRPr="00200A62" w14:paraId="3CBFF42E"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tcPr>
          <w:p w14:paraId="2CBEF5F8" w14:textId="75D67040" w:rsidR="00650DF0" w:rsidRPr="00337BAE" w:rsidRDefault="00D76A4D" w:rsidP="00650DF0">
            <w:pPr>
              <w:pStyle w:val="ListParagraph"/>
              <w:numPr>
                <w:ilvl w:val="0"/>
                <w:numId w:val="9"/>
              </w:numPr>
              <w:autoSpaceDE w:val="0"/>
              <w:autoSpaceDN w:val="0"/>
              <w:adjustRightInd w:val="0"/>
              <w:rPr>
                <w:rFonts w:cs="Arial"/>
                <w:bCs/>
                <w:color w:val="000000"/>
                <w:sz w:val="18"/>
                <w:szCs w:val="18"/>
              </w:rPr>
            </w:pPr>
            <w:r>
              <w:rPr>
                <w:rFonts w:cs="Arial"/>
                <w:bCs/>
                <w:color w:val="000000"/>
                <w:sz w:val="18"/>
                <w:szCs w:val="18"/>
              </w:rPr>
              <w:t>Public transportation</w:t>
            </w:r>
          </w:p>
        </w:tc>
        <w:tc>
          <w:tcPr>
            <w:tcW w:w="764" w:type="dxa"/>
            <w:tcBorders>
              <w:top w:val="single" w:sz="4" w:space="0" w:color="D9D9D9" w:themeColor="background1" w:themeShade="D9"/>
              <w:left w:val="nil"/>
              <w:bottom w:val="single" w:sz="4" w:space="0" w:color="D9D9D9" w:themeColor="background1" w:themeShade="D9"/>
              <w:right w:val="nil"/>
            </w:tcBorders>
          </w:tcPr>
          <w:p w14:paraId="34EEE35E" w14:textId="1CCB7B4A"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tcPr>
          <w:p w14:paraId="4B95506F" w14:textId="3385D668" w:rsidR="00650DF0" w:rsidRPr="00FF4C0F" w:rsidRDefault="00650DF0" w:rsidP="00650DF0">
            <w:pPr>
              <w:autoSpaceDE w:val="0"/>
              <w:autoSpaceDN w:val="0"/>
              <w:adjustRightInd w:val="0"/>
              <w:jc w:val="center"/>
              <w:rPr>
                <w:rFonts w:cs="Arial"/>
                <w:b/>
                <w:bCs/>
                <w:color w:val="000000"/>
                <w:sz w:val="18"/>
                <w:szCs w:val="18"/>
              </w:rPr>
            </w:pPr>
            <w:r>
              <w:rPr>
                <w:rFonts w:cs="Arial"/>
                <w:b/>
                <w:bCs/>
                <w:color w:val="000000"/>
                <w:sz w:val="18"/>
                <w:szCs w:val="18"/>
              </w:rPr>
              <w:t>2.</w:t>
            </w:r>
            <w:r w:rsidR="00D76A4D">
              <w:rPr>
                <w:rFonts w:cs="Arial"/>
                <w:b/>
                <w:bCs/>
                <w:color w:val="000000"/>
                <w:sz w:val="18"/>
                <w:szCs w:val="18"/>
              </w:rPr>
              <w:t>7</w:t>
            </w:r>
            <w:r w:rsidRPr="00FF4C0F">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tcPr>
          <w:p w14:paraId="3A3B9082" w14:textId="0FB60D9F" w:rsidR="00650DF0" w:rsidRPr="00FF4C0F" w:rsidRDefault="00D71007" w:rsidP="00650DF0">
            <w:pPr>
              <w:autoSpaceDE w:val="0"/>
              <w:autoSpaceDN w:val="0"/>
              <w:adjustRightInd w:val="0"/>
              <w:jc w:val="center"/>
              <w:rPr>
                <w:rFonts w:cs="Arial"/>
                <w:b/>
                <w:bCs/>
                <w:color w:val="000000"/>
                <w:sz w:val="18"/>
                <w:szCs w:val="18"/>
              </w:rPr>
            </w:pPr>
            <w:r>
              <w:rPr>
                <w:rFonts w:cs="Arial"/>
                <w:b/>
                <w:bCs/>
                <w:color w:val="000000"/>
                <w:sz w:val="18"/>
                <w:szCs w:val="18"/>
              </w:rPr>
              <w:t>3.1</w:t>
            </w:r>
            <w:r w:rsidR="00650DF0" w:rsidRPr="00FF4C0F">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tcPr>
          <w:p w14:paraId="1A23B16E" w14:textId="38A5CCE0"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3.2</w:t>
            </w:r>
            <w:r w:rsidR="00650DF0" w:rsidRPr="00FF4C0F">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tcPr>
          <w:p w14:paraId="665A9982" w14:textId="5F8FA9E9" w:rsidR="00650DF0" w:rsidRPr="00FF4C0F" w:rsidRDefault="00D83EC0" w:rsidP="00650DF0">
            <w:pPr>
              <w:autoSpaceDE w:val="0"/>
              <w:autoSpaceDN w:val="0"/>
              <w:adjustRightInd w:val="0"/>
              <w:jc w:val="center"/>
              <w:rPr>
                <w:rFonts w:cs="Arial"/>
                <w:b/>
                <w:bCs/>
                <w:color w:val="000000"/>
                <w:sz w:val="18"/>
                <w:szCs w:val="18"/>
              </w:rPr>
            </w:pPr>
            <w:r>
              <w:rPr>
                <w:rFonts w:cs="Arial"/>
                <w:b/>
                <w:bCs/>
                <w:color w:val="000000"/>
                <w:sz w:val="18"/>
                <w:szCs w:val="18"/>
              </w:rPr>
              <w:t>4.1</w:t>
            </w:r>
            <w:r w:rsidR="00650DF0" w:rsidRPr="00FF4C0F">
              <w:rPr>
                <w:rFonts w:cs="Arial"/>
                <w:b/>
                <w:bCs/>
                <w:color w:val="000000"/>
                <w:sz w:val="18"/>
                <w:szCs w:val="18"/>
              </w:rPr>
              <w:t>%</w:t>
            </w:r>
          </w:p>
        </w:tc>
      </w:tr>
      <w:tr w:rsidR="00D76A4D" w:rsidRPr="00200A62" w14:paraId="65ADD06B"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2B076E64" w14:textId="77777777" w:rsidR="00650DF0" w:rsidRPr="00337BAE" w:rsidRDefault="00650DF0" w:rsidP="00650DF0">
            <w:pPr>
              <w:pStyle w:val="ListParagraph"/>
              <w:numPr>
                <w:ilvl w:val="0"/>
                <w:numId w:val="9"/>
              </w:numPr>
              <w:autoSpaceDE w:val="0"/>
              <w:autoSpaceDN w:val="0"/>
              <w:adjustRightInd w:val="0"/>
              <w:rPr>
                <w:rFonts w:cs="Arial"/>
                <w:bCs/>
                <w:color w:val="000000"/>
                <w:sz w:val="18"/>
                <w:szCs w:val="18"/>
              </w:rPr>
            </w:pPr>
            <w:r w:rsidRPr="00337BAE">
              <w:rPr>
                <w:rFonts w:cs="Arial"/>
                <w:bCs/>
                <w:color w:val="000000"/>
                <w:sz w:val="18"/>
                <w:szCs w:val="18"/>
              </w:rPr>
              <w:t>Transportation program</w:t>
            </w:r>
          </w:p>
        </w:tc>
        <w:tc>
          <w:tcPr>
            <w:tcW w:w="764"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5722B876" w14:textId="4545795C"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6A0B614E" w14:textId="62DEBDEC" w:rsidR="00650DF0" w:rsidRPr="00FF4C0F" w:rsidRDefault="00D76A4D" w:rsidP="00650DF0">
            <w:pPr>
              <w:autoSpaceDE w:val="0"/>
              <w:autoSpaceDN w:val="0"/>
              <w:adjustRightInd w:val="0"/>
              <w:jc w:val="center"/>
              <w:rPr>
                <w:rFonts w:cs="Arial"/>
                <w:b/>
                <w:bCs/>
                <w:color w:val="000000"/>
                <w:sz w:val="18"/>
                <w:szCs w:val="18"/>
              </w:rPr>
            </w:pPr>
            <w:r>
              <w:rPr>
                <w:rFonts w:cs="Arial"/>
                <w:b/>
                <w:bCs/>
                <w:color w:val="000000"/>
                <w:sz w:val="18"/>
                <w:szCs w:val="18"/>
              </w:rPr>
              <w:t>0.0</w:t>
            </w:r>
            <w:r w:rsidR="00650DF0" w:rsidRPr="00FF4C0F">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51A0D064" w14:textId="3606345A" w:rsidR="00650DF0" w:rsidRPr="00FF4C0F" w:rsidRDefault="00D71007" w:rsidP="00650DF0">
            <w:pPr>
              <w:autoSpaceDE w:val="0"/>
              <w:autoSpaceDN w:val="0"/>
              <w:adjustRightInd w:val="0"/>
              <w:jc w:val="center"/>
              <w:rPr>
                <w:rFonts w:cs="Arial"/>
                <w:b/>
                <w:bCs/>
                <w:color w:val="000000"/>
                <w:sz w:val="18"/>
                <w:szCs w:val="18"/>
              </w:rPr>
            </w:pPr>
            <w:r>
              <w:rPr>
                <w:rFonts w:cs="Arial"/>
                <w:b/>
                <w:bCs/>
                <w:color w:val="000000"/>
                <w:sz w:val="18"/>
                <w:szCs w:val="18"/>
              </w:rPr>
              <w:t>1.0%</w:t>
            </w:r>
          </w:p>
        </w:tc>
        <w:tc>
          <w:tcPr>
            <w:tcW w:w="101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21676B1D" w14:textId="0C7C7709" w:rsidR="00650DF0" w:rsidRPr="00FF4C0F" w:rsidRDefault="00E355D2" w:rsidP="00E355D2">
            <w:pPr>
              <w:tabs>
                <w:tab w:val="left" w:pos="210"/>
                <w:tab w:val="center" w:pos="398"/>
              </w:tabs>
              <w:autoSpaceDE w:val="0"/>
              <w:autoSpaceDN w:val="0"/>
              <w:adjustRightInd w:val="0"/>
              <w:rPr>
                <w:rFonts w:cs="Arial"/>
                <w:b/>
                <w:bCs/>
                <w:color w:val="000000"/>
                <w:sz w:val="18"/>
                <w:szCs w:val="18"/>
              </w:rPr>
            </w:pPr>
            <w:r>
              <w:rPr>
                <w:rFonts w:cs="Arial"/>
                <w:b/>
                <w:bCs/>
                <w:color w:val="000000"/>
                <w:sz w:val="18"/>
                <w:szCs w:val="18"/>
              </w:rPr>
              <w:tab/>
            </w:r>
            <w:r>
              <w:rPr>
                <w:rFonts w:cs="Arial"/>
                <w:b/>
                <w:bCs/>
                <w:color w:val="000000"/>
                <w:sz w:val="18"/>
                <w:szCs w:val="18"/>
              </w:rPr>
              <w:tab/>
              <w:t>8.7</w:t>
            </w:r>
            <w:r w:rsidR="00650DF0" w:rsidRPr="00FF4C0F">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178508C3" w14:textId="32EBC65A" w:rsidR="00650DF0" w:rsidRPr="00FF4C0F" w:rsidRDefault="00D83EC0" w:rsidP="00650DF0">
            <w:pPr>
              <w:autoSpaceDE w:val="0"/>
              <w:autoSpaceDN w:val="0"/>
              <w:adjustRightInd w:val="0"/>
              <w:jc w:val="center"/>
              <w:rPr>
                <w:rFonts w:cs="Arial"/>
                <w:b/>
                <w:bCs/>
                <w:color w:val="000000"/>
                <w:sz w:val="18"/>
                <w:szCs w:val="18"/>
              </w:rPr>
            </w:pPr>
            <w:r>
              <w:rPr>
                <w:rFonts w:cs="Arial"/>
                <w:b/>
                <w:bCs/>
                <w:color w:val="000000"/>
                <w:sz w:val="18"/>
                <w:szCs w:val="18"/>
              </w:rPr>
              <w:t>2.1</w:t>
            </w:r>
            <w:r w:rsidR="00650DF0" w:rsidRPr="00FF4C0F">
              <w:rPr>
                <w:rFonts w:cs="Arial"/>
                <w:b/>
                <w:bCs/>
                <w:color w:val="000000"/>
                <w:sz w:val="18"/>
                <w:szCs w:val="18"/>
              </w:rPr>
              <w:t>%</w:t>
            </w:r>
          </w:p>
        </w:tc>
      </w:tr>
      <w:tr w:rsidR="00D76A4D" w:rsidRPr="00200A62" w14:paraId="3808770D"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tcPr>
          <w:p w14:paraId="58217FD2" w14:textId="77777777" w:rsidR="00650DF0" w:rsidRPr="00337BAE" w:rsidRDefault="00650DF0" w:rsidP="00650DF0">
            <w:pPr>
              <w:pStyle w:val="ListParagraph"/>
              <w:numPr>
                <w:ilvl w:val="0"/>
                <w:numId w:val="9"/>
              </w:numPr>
              <w:autoSpaceDE w:val="0"/>
              <w:autoSpaceDN w:val="0"/>
              <w:adjustRightInd w:val="0"/>
              <w:rPr>
                <w:rFonts w:cs="Arial"/>
                <w:bCs/>
                <w:color w:val="000000"/>
                <w:sz w:val="18"/>
                <w:szCs w:val="18"/>
              </w:rPr>
            </w:pPr>
            <w:r w:rsidRPr="00337BAE">
              <w:rPr>
                <w:rFonts w:cs="Arial"/>
                <w:bCs/>
                <w:color w:val="000000"/>
                <w:sz w:val="18"/>
                <w:szCs w:val="18"/>
              </w:rPr>
              <w:t>Taxi</w:t>
            </w:r>
          </w:p>
        </w:tc>
        <w:tc>
          <w:tcPr>
            <w:tcW w:w="764" w:type="dxa"/>
            <w:tcBorders>
              <w:top w:val="single" w:sz="4" w:space="0" w:color="D9D9D9" w:themeColor="background1" w:themeShade="D9"/>
              <w:left w:val="nil"/>
              <w:bottom w:val="single" w:sz="4" w:space="0" w:color="D9D9D9" w:themeColor="background1" w:themeShade="D9"/>
              <w:right w:val="nil"/>
            </w:tcBorders>
          </w:tcPr>
          <w:p w14:paraId="18318B29" w14:textId="154D9019"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tcPr>
          <w:p w14:paraId="3FB45EA3" w14:textId="288BFC49" w:rsidR="00650DF0" w:rsidRPr="00FF4C0F" w:rsidRDefault="00D76A4D" w:rsidP="00650DF0">
            <w:pPr>
              <w:autoSpaceDE w:val="0"/>
              <w:autoSpaceDN w:val="0"/>
              <w:adjustRightInd w:val="0"/>
              <w:jc w:val="center"/>
              <w:rPr>
                <w:rFonts w:cs="Arial"/>
                <w:b/>
                <w:bCs/>
                <w:color w:val="000000"/>
                <w:sz w:val="18"/>
                <w:szCs w:val="18"/>
              </w:rPr>
            </w:pPr>
            <w:r>
              <w:rPr>
                <w:rFonts w:cs="Arial"/>
                <w:b/>
                <w:bCs/>
                <w:color w:val="000000"/>
                <w:sz w:val="18"/>
                <w:szCs w:val="18"/>
              </w:rPr>
              <w:t>0.0</w:t>
            </w:r>
            <w:r w:rsidR="00650DF0" w:rsidRPr="00FF4C0F">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tcPr>
          <w:p w14:paraId="059F7CA5" w14:textId="77777777" w:rsidR="00650DF0" w:rsidRPr="00FF4C0F" w:rsidRDefault="00650DF0" w:rsidP="00650DF0">
            <w:pPr>
              <w:autoSpaceDE w:val="0"/>
              <w:autoSpaceDN w:val="0"/>
              <w:adjustRightInd w:val="0"/>
              <w:jc w:val="center"/>
              <w:rPr>
                <w:rFonts w:cs="Arial"/>
                <w:b/>
                <w:bCs/>
                <w:color w:val="000000"/>
                <w:sz w:val="18"/>
                <w:szCs w:val="18"/>
              </w:rPr>
            </w:pPr>
            <w:r>
              <w:rPr>
                <w:rFonts w:cs="Arial"/>
                <w:b/>
                <w:bCs/>
                <w:color w:val="000000"/>
                <w:sz w:val="18"/>
                <w:szCs w:val="18"/>
              </w:rPr>
              <w:t>0.0</w:t>
            </w:r>
            <w:r w:rsidRPr="00FF4C0F">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tcPr>
          <w:p w14:paraId="527D68DB" w14:textId="580D50C0" w:rsidR="00650DF0" w:rsidRPr="00FF4C0F" w:rsidRDefault="00E355D2" w:rsidP="00650DF0">
            <w:pPr>
              <w:autoSpaceDE w:val="0"/>
              <w:autoSpaceDN w:val="0"/>
              <w:adjustRightInd w:val="0"/>
              <w:jc w:val="center"/>
              <w:rPr>
                <w:rFonts w:cs="Arial"/>
                <w:b/>
                <w:bCs/>
                <w:color w:val="000000"/>
                <w:sz w:val="18"/>
                <w:szCs w:val="18"/>
              </w:rPr>
            </w:pPr>
            <w:r>
              <w:rPr>
                <w:rFonts w:cs="Arial"/>
                <w:b/>
                <w:bCs/>
                <w:color w:val="000000"/>
                <w:sz w:val="18"/>
                <w:szCs w:val="18"/>
              </w:rPr>
              <w:t>1.6</w:t>
            </w:r>
            <w:r w:rsidR="00650DF0" w:rsidRPr="00FF4C0F">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tcPr>
          <w:p w14:paraId="302C8C20" w14:textId="000943BA" w:rsidR="00650DF0" w:rsidRPr="00FF4C0F" w:rsidRDefault="00D83EC0" w:rsidP="00650DF0">
            <w:pPr>
              <w:autoSpaceDE w:val="0"/>
              <w:autoSpaceDN w:val="0"/>
              <w:adjustRightInd w:val="0"/>
              <w:jc w:val="center"/>
              <w:rPr>
                <w:rFonts w:cs="Arial"/>
                <w:b/>
                <w:bCs/>
                <w:color w:val="000000"/>
                <w:sz w:val="18"/>
                <w:szCs w:val="18"/>
              </w:rPr>
            </w:pPr>
            <w:r>
              <w:rPr>
                <w:rFonts w:cs="Arial"/>
                <w:b/>
                <w:bCs/>
                <w:color w:val="000000"/>
                <w:sz w:val="18"/>
                <w:szCs w:val="18"/>
              </w:rPr>
              <w:t>2.4</w:t>
            </w:r>
            <w:r w:rsidR="00650DF0" w:rsidRPr="00FF4C0F">
              <w:rPr>
                <w:rFonts w:cs="Arial"/>
                <w:b/>
                <w:bCs/>
                <w:color w:val="000000"/>
                <w:sz w:val="18"/>
                <w:szCs w:val="18"/>
              </w:rPr>
              <w:t>%</w:t>
            </w:r>
          </w:p>
        </w:tc>
      </w:tr>
      <w:tr w:rsidR="00D76A4D" w:rsidRPr="00200A62" w14:paraId="4A8F93A5"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tcPr>
          <w:p w14:paraId="098ED25F" w14:textId="77777777" w:rsidR="00650DF0" w:rsidRPr="00337BAE" w:rsidRDefault="00650DF0" w:rsidP="00650DF0">
            <w:pPr>
              <w:pStyle w:val="ListParagraph"/>
              <w:numPr>
                <w:ilvl w:val="0"/>
                <w:numId w:val="9"/>
              </w:numPr>
              <w:autoSpaceDE w:val="0"/>
              <w:autoSpaceDN w:val="0"/>
              <w:adjustRightInd w:val="0"/>
              <w:rPr>
                <w:rFonts w:cs="Arial"/>
                <w:bCs/>
                <w:color w:val="000000"/>
                <w:sz w:val="18"/>
                <w:szCs w:val="18"/>
              </w:rPr>
            </w:pPr>
            <w:r>
              <w:rPr>
                <w:rFonts w:cs="Arial"/>
                <w:bCs/>
                <w:color w:val="000000"/>
                <w:sz w:val="18"/>
                <w:szCs w:val="18"/>
              </w:rPr>
              <w:t>Walk/bicycle</w:t>
            </w:r>
          </w:p>
        </w:tc>
        <w:tc>
          <w:tcPr>
            <w:tcW w:w="764" w:type="dxa"/>
            <w:tcBorders>
              <w:top w:val="single" w:sz="4" w:space="0" w:color="D9D9D9" w:themeColor="background1" w:themeShade="D9"/>
              <w:left w:val="nil"/>
              <w:bottom w:val="single" w:sz="4" w:space="0" w:color="D9D9D9" w:themeColor="background1" w:themeShade="D9"/>
              <w:right w:val="nil"/>
            </w:tcBorders>
          </w:tcPr>
          <w:p w14:paraId="47292DB3" w14:textId="5C54DF2D" w:rsidR="00650DF0" w:rsidRPr="00FF4C0F"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tcPr>
          <w:p w14:paraId="11CB05CB" w14:textId="511FD846" w:rsidR="00650DF0" w:rsidRPr="00FF4C0F" w:rsidRDefault="00D76A4D" w:rsidP="00650DF0">
            <w:pPr>
              <w:autoSpaceDE w:val="0"/>
              <w:autoSpaceDN w:val="0"/>
              <w:adjustRightInd w:val="0"/>
              <w:jc w:val="center"/>
              <w:rPr>
                <w:rFonts w:cs="Arial"/>
                <w:b/>
                <w:bCs/>
                <w:color w:val="000000"/>
                <w:sz w:val="18"/>
                <w:szCs w:val="18"/>
              </w:rPr>
            </w:pPr>
            <w:r>
              <w:rPr>
                <w:rFonts w:cs="Arial"/>
                <w:b/>
                <w:bCs/>
                <w:color w:val="000000"/>
                <w:sz w:val="18"/>
                <w:szCs w:val="18"/>
              </w:rPr>
              <w:t>17.6</w:t>
            </w:r>
            <w:r w:rsidR="00650DF0" w:rsidRPr="00FF4C0F">
              <w:rPr>
                <w:rFonts w:cs="Arial"/>
                <w:b/>
                <w:bCs/>
                <w:color w:val="000000"/>
                <w:sz w:val="18"/>
                <w:szCs w:val="18"/>
              </w:rPr>
              <w:t>%</w:t>
            </w:r>
          </w:p>
        </w:tc>
        <w:tc>
          <w:tcPr>
            <w:tcW w:w="1023" w:type="dxa"/>
            <w:tcBorders>
              <w:top w:val="single" w:sz="4" w:space="0" w:color="D9D9D9" w:themeColor="background1" w:themeShade="D9"/>
              <w:left w:val="nil"/>
              <w:bottom w:val="single" w:sz="4" w:space="0" w:color="D9D9D9" w:themeColor="background1" w:themeShade="D9"/>
              <w:right w:val="nil"/>
            </w:tcBorders>
          </w:tcPr>
          <w:p w14:paraId="34AA0773" w14:textId="726A68A5" w:rsidR="00650DF0" w:rsidRPr="00FF4C0F" w:rsidRDefault="00D71007" w:rsidP="00650DF0">
            <w:pPr>
              <w:autoSpaceDE w:val="0"/>
              <w:autoSpaceDN w:val="0"/>
              <w:adjustRightInd w:val="0"/>
              <w:jc w:val="center"/>
              <w:rPr>
                <w:rFonts w:cs="Arial"/>
                <w:b/>
                <w:bCs/>
                <w:color w:val="000000"/>
                <w:sz w:val="18"/>
                <w:szCs w:val="18"/>
              </w:rPr>
            </w:pPr>
            <w:r>
              <w:rPr>
                <w:rFonts w:cs="Arial"/>
                <w:b/>
                <w:bCs/>
                <w:color w:val="000000"/>
                <w:sz w:val="18"/>
                <w:szCs w:val="18"/>
              </w:rPr>
              <w:t>19.6%</w:t>
            </w:r>
          </w:p>
        </w:tc>
        <w:tc>
          <w:tcPr>
            <w:tcW w:w="1013" w:type="dxa"/>
            <w:tcBorders>
              <w:top w:val="single" w:sz="4" w:space="0" w:color="D9D9D9" w:themeColor="background1" w:themeShade="D9"/>
              <w:left w:val="nil"/>
              <w:bottom w:val="single" w:sz="4" w:space="0" w:color="D9D9D9" w:themeColor="background1" w:themeShade="D9"/>
              <w:right w:val="nil"/>
            </w:tcBorders>
          </w:tcPr>
          <w:p w14:paraId="79ECA449" w14:textId="30712EF4" w:rsidR="00650DF0" w:rsidRPr="00FF4C0F" w:rsidRDefault="00E355D2" w:rsidP="00E355D2">
            <w:pPr>
              <w:tabs>
                <w:tab w:val="center" w:pos="398"/>
              </w:tabs>
              <w:autoSpaceDE w:val="0"/>
              <w:autoSpaceDN w:val="0"/>
              <w:adjustRightInd w:val="0"/>
              <w:rPr>
                <w:rFonts w:cs="Arial"/>
                <w:b/>
                <w:bCs/>
                <w:color w:val="000000"/>
                <w:sz w:val="18"/>
                <w:szCs w:val="18"/>
              </w:rPr>
            </w:pPr>
            <w:r>
              <w:rPr>
                <w:rFonts w:cs="Arial"/>
                <w:b/>
                <w:bCs/>
                <w:color w:val="000000"/>
                <w:sz w:val="18"/>
                <w:szCs w:val="18"/>
              </w:rPr>
              <w:tab/>
              <w:t>126</w:t>
            </w:r>
            <w:r w:rsidR="00650DF0" w:rsidRPr="00FF4C0F">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tcPr>
          <w:p w14:paraId="066778BD" w14:textId="154D45AE" w:rsidR="00650DF0" w:rsidRPr="00FF4C0F" w:rsidRDefault="00D83EC0" w:rsidP="00650DF0">
            <w:pPr>
              <w:autoSpaceDE w:val="0"/>
              <w:autoSpaceDN w:val="0"/>
              <w:adjustRightInd w:val="0"/>
              <w:jc w:val="center"/>
              <w:rPr>
                <w:rFonts w:cs="Arial"/>
                <w:b/>
                <w:bCs/>
                <w:color w:val="000000"/>
                <w:sz w:val="18"/>
                <w:szCs w:val="18"/>
              </w:rPr>
            </w:pPr>
            <w:r>
              <w:rPr>
                <w:rFonts w:cs="Arial"/>
                <w:b/>
                <w:bCs/>
                <w:color w:val="000000"/>
                <w:sz w:val="18"/>
                <w:szCs w:val="18"/>
              </w:rPr>
              <w:t>19.5%</w:t>
            </w:r>
          </w:p>
        </w:tc>
      </w:tr>
      <w:tr w:rsidR="00D76A4D" w:rsidRPr="00200A62" w14:paraId="620E5110" w14:textId="77777777" w:rsidTr="00A6047C">
        <w:trPr>
          <w:trHeight w:val="265"/>
        </w:trPr>
        <w:tc>
          <w:tcPr>
            <w:tcW w:w="4912"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0120087F" w14:textId="3AF30C14" w:rsidR="00650DF0" w:rsidRDefault="00D76A4D" w:rsidP="00650DF0">
            <w:pPr>
              <w:pStyle w:val="ListParagraph"/>
              <w:numPr>
                <w:ilvl w:val="0"/>
                <w:numId w:val="9"/>
              </w:numPr>
              <w:autoSpaceDE w:val="0"/>
              <w:autoSpaceDN w:val="0"/>
              <w:adjustRightInd w:val="0"/>
              <w:rPr>
                <w:rFonts w:cs="Arial"/>
                <w:bCs/>
                <w:color w:val="000000"/>
                <w:sz w:val="18"/>
                <w:szCs w:val="18"/>
              </w:rPr>
            </w:pPr>
            <w:r>
              <w:rPr>
                <w:rFonts w:cs="Arial"/>
                <w:bCs/>
                <w:color w:val="000000"/>
                <w:sz w:val="18"/>
                <w:szCs w:val="18"/>
              </w:rPr>
              <w:t>Drive myself</w:t>
            </w:r>
          </w:p>
        </w:tc>
        <w:tc>
          <w:tcPr>
            <w:tcW w:w="764"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4F2A4A9" w14:textId="19232081" w:rsidR="00650DF0" w:rsidRDefault="00650DF0" w:rsidP="00650DF0">
            <w:pPr>
              <w:autoSpaceDE w:val="0"/>
              <w:autoSpaceDN w:val="0"/>
              <w:adjustRightInd w:val="0"/>
              <w:jc w:val="center"/>
              <w:rPr>
                <w:rFonts w:cs="Arial"/>
                <w:b/>
                <w:bCs/>
                <w:color w:val="000000"/>
                <w:sz w:val="18"/>
                <w:szCs w:val="18"/>
              </w:rPr>
            </w:pPr>
          </w:p>
        </w:tc>
        <w:tc>
          <w:tcPr>
            <w:tcW w:w="895"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2BA3CDE6" w14:textId="25BE5DD0" w:rsidR="00650DF0" w:rsidRDefault="00D76A4D" w:rsidP="00650DF0">
            <w:pPr>
              <w:autoSpaceDE w:val="0"/>
              <w:autoSpaceDN w:val="0"/>
              <w:adjustRightInd w:val="0"/>
              <w:jc w:val="center"/>
              <w:rPr>
                <w:rFonts w:cs="Arial"/>
                <w:b/>
                <w:bCs/>
                <w:color w:val="000000"/>
                <w:sz w:val="18"/>
                <w:szCs w:val="18"/>
              </w:rPr>
            </w:pPr>
            <w:r>
              <w:rPr>
                <w:rFonts w:cs="Arial"/>
                <w:b/>
                <w:bCs/>
                <w:color w:val="000000"/>
                <w:sz w:val="18"/>
                <w:szCs w:val="18"/>
              </w:rPr>
              <w:t>91.9%</w:t>
            </w:r>
          </w:p>
        </w:tc>
        <w:tc>
          <w:tcPr>
            <w:tcW w:w="102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61EC214" w14:textId="4ADD7E50" w:rsidR="00650DF0" w:rsidRDefault="00D71007" w:rsidP="00650DF0">
            <w:pPr>
              <w:autoSpaceDE w:val="0"/>
              <w:autoSpaceDN w:val="0"/>
              <w:adjustRightInd w:val="0"/>
              <w:jc w:val="center"/>
              <w:rPr>
                <w:rFonts w:cs="Arial"/>
                <w:b/>
                <w:bCs/>
                <w:color w:val="000000"/>
                <w:sz w:val="18"/>
                <w:szCs w:val="18"/>
              </w:rPr>
            </w:pPr>
            <w:r>
              <w:rPr>
                <w:rFonts w:cs="Arial"/>
                <w:b/>
                <w:bCs/>
                <w:color w:val="000000"/>
                <w:sz w:val="18"/>
                <w:szCs w:val="18"/>
              </w:rPr>
              <w:t>90.1</w:t>
            </w:r>
            <w:r w:rsidR="00650DF0">
              <w:rPr>
                <w:rFonts w:cs="Arial"/>
                <w:b/>
                <w:bCs/>
                <w:color w:val="000000"/>
                <w:sz w:val="18"/>
                <w:szCs w:val="18"/>
              </w:rPr>
              <w:t>%</w:t>
            </w:r>
          </w:p>
        </w:tc>
        <w:tc>
          <w:tcPr>
            <w:tcW w:w="1013"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250844B8" w14:textId="7EF1F328" w:rsidR="00650DF0" w:rsidRDefault="00650DF0" w:rsidP="00650DF0">
            <w:pPr>
              <w:autoSpaceDE w:val="0"/>
              <w:autoSpaceDN w:val="0"/>
              <w:adjustRightInd w:val="0"/>
              <w:jc w:val="center"/>
              <w:rPr>
                <w:rFonts w:cs="Arial"/>
                <w:b/>
                <w:bCs/>
                <w:color w:val="000000"/>
                <w:sz w:val="18"/>
                <w:szCs w:val="18"/>
              </w:rPr>
            </w:pPr>
            <w:r>
              <w:rPr>
                <w:rFonts w:cs="Arial"/>
                <w:b/>
                <w:bCs/>
                <w:color w:val="000000"/>
                <w:sz w:val="18"/>
                <w:szCs w:val="18"/>
              </w:rPr>
              <w:t>8</w:t>
            </w:r>
            <w:r w:rsidR="00E355D2">
              <w:rPr>
                <w:rFonts w:cs="Arial"/>
                <w:b/>
                <w:bCs/>
                <w:color w:val="000000"/>
                <w:sz w:val="18"/>
                <w:szCs w:val="18"/>
              </w:rPr>
              <w:t>5.0</w:t>
            </w:r>
            <w:r>
              <w:rPr>
                <w:rFonts w:cs="Arial"/>
                <w:b/>
                <w:bCs/>
                <w:color w:val="000000"/>
                <w:sz w:val="18"/>
                <w:szCs w:val="18"/>
              </w:rPr>
              <w:t>%</w:t>
            </w:r>
          </w:p>
        </w:tc>
        <w:tc>
          <w:tcPr>
            <w:tcW w:w="1066" w:type="dxa"/>
            <w:tcBorders>
              <w:top w:val="single" w:sz="4" w:space="0" w:color="D9D9D9" w:themeColor="background1" w:themeShade="D9"/>
              <w:left w:val="nil"/>
              <w:bottom w:val="single" w:sz="4" w:space="0" w:color="D9D9D9" w:themeColor="background1" w:themeShade="D9"/>
              <w:right w:val="nil"/>
            </w:tcBorders>
            <w:shd w:val="clear" w:color="auto" w:fill="DBE5F1" w:themeFill="accent1" w:themeFillTint="33"/>
          </w:tcPr>
          <w:p w14:paraId="49411D50" w14:textId="31B21B24" w:rsidR="00650DF0" w:rsidRDefault="00650DF0" w:rsidP="00650DF0">
            <w:pPr>
              <w:autoSpaceDE w:val="0"/>
              <w:autoSpaceDN w:val="0"/>
              <w:adjustRightInd w:val="0"/>
              <w:jc w:val="center"/>
              <w:rPr>
                <w:rFonts w:cs="Arial"/>
                <w:b/>
                <w:bCs/>
                <w:color w:val="000000"/>
                <w:sz w:val="18"/>
                <w:szCs w:val="18"/>
              </w:rPr>
            </w:pPr>
            <w:r>
              <w:rPr>
                <w:rFonts w:cs="Arial"/>
                <w:b/>
                <w:bCs/>
                <w:color w:val="000000"/>
                <w:sz w:val="18"/>
                <w:szCs w:val="18"/>
              </w:rPr>
              <w:t>8</w:t>
            </w:r>
            <w:r w:rsidR="00E355D2">
              <w:rPr>
                <w:rFonts w:cs="Arial"/>
                <w:b/>
                <w:bCs/>
                <w:color w:val="000000"/>
                <w:sz w:val="18"/>
                <w:szCs w:val="18"/>
              </w:rPr>
              <w:t>3.6</w:t>
            </w:r>
            <w:r>
              <w:rPr>
                <w:rFonts w:cs="Arial"/>
                <w:b/>
                <w:bCs/>
                <w:color w:val="000000"/>
                <w:sz w:val="18"/>
                <w:szCs w:val="18"/>
              </w:rPr>
              <w:t>%</w:t>
            </w:r>
          </w:p>
        </w:tc>
      </w:tr>
    </w:tbl>
    <w:p w14:paraId="17D0A2E8" w14:textId="591A2016" w:rsidR="008F01AE" w:rsidRPr="002A4524" w:rsidRDefault="008F01AE" w:rsidP="008F01AE">
      <w:pPr>
        <w:rPr>
          <w:b/>
          <w:bCs/>
        </w:rPr>
      </w:pPr>
    </w:p>
    <w:p w14:paraId="1641A8E7" w14:textId="77777777" w:rsidR="008F01AE" w:rsidRDefault="008F01AE" w:rsidP="0009698B">
      <w:pPr>
        <w:rPr>
          <w:b/>
          <w:sz w:val="48"/>
          <w:szCs w:val="48"/>
        </w:rPr>
      </w:pPr>
    </w:p>
    <w:p w14:paraId="4AADF776" w14:textId="77777777" w:rsidR="008F01AE" w:rsidRDefault="008F01AE" w:rsidP="0009698B">
      <w:pPr>
        <w:rPr>
          <w:b/>
          <w:sz w:val="48"/>
          <w:szCs w:val="48"/>
        </w:rPr>
      </w:pPr>
    </w:p>
    <w:p w14:paraId="56A69C57" w14:textId="77777777" w:rsidR="008F01AE" w:rsidRDefault="008F01AE" w:rsidP="0009698B">
      <w:pPr>
        <w:rPr>
          <w:b/>
          <w:sz w:val="48"/>
          <w:szCs w:val="48"/>
        </w:rPr>
      </w:pPr>
    </w:p>
    <w:p w14:paraId="3C41B6E9" w14:textId="77777777" w:rsidR="008F01AE" w:rsidRDefault="008F01AE" w:rsidP="0009698B">
      <w:pPr>
        <w:rPr>
          <w:b/>
          <w:sz w:val="48"/>
          <w:szCs w:val="48"/>
        </w:rPr>
      </w:pPr>
    </w:p>
    <w:p w14:paraId="2E344FFB" w14:textId="54AD2A1C" w:rsidR="008F01AE" w:rsidRDefault="008F01AE" w:rsidP="0009698B">
      <w:pPr>
        <w:rPr>
          <w:b/>
          <w:sz w:val="48"/>
          <w:szCs w:val="48"/>
        </w:rPr>
      </w:pPr>
      <w:r>
        <w:rPr>
          <w:b/>
          <w:noProof/>
          <w:sz w:val="48"/>
          <w:szCs w:val="48"/>
        </w:rPr>
        <w:lastRenderedPageBreak/>
        <w:drawing>
          <wp:anchor distT="0" distB="0" distL="114300" distR="114300" simplePos="0" relativeHeight="252011008" behindDoc="0" locked="0" layoutInCell="1" allowOverlap="1" wp14:anchorId="4A32ECA9" wp14:editId="01EAF205">
            <wp:simplePos x="0" y="0"/>
            <wp:positionH relativeFrom="page">
              <wp:align>left</wp:align>
            </wp:positionH>
            <wp:positionV relativeFrom="paragraph">
              <wp:posOffset>0</wp:posOffset>
            </wp:positionV>
            <wp:extent cx="7734300" cy="298450"/>
            <wp:effectExtent l="0" t="0" r="0" b="6350"/>
            <wp:wrapNone/>
            <wp:docPr id="15786571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734300" cy="298450"/>
                    </a:xfrm>
                    <a:prstGeom prst="rect">
                      <a:avLst/>
                    </a:prstGeom>
                    <a:noFill/>
                  </pic:spPr>
                </pic:pic>
              </a:graphicData>
            </a:graphic>
            <wp14:sizeRelH relativeFrom="margin">
              <wp14:pctWidth>0</wp14:pctWidth>
            </wp14:sizeRelH>
          </wp:anchor>
        </w:drawing>
      </w:r>
    </w:p>
    <w:p w14:paraId="35CE7DE5" w14:textId="78CA3E96" w:rsidR="0009698B" w:rsidRPr="008F01AE" w:rsidRDefault="008F01AE" w:rsidP="0009698B">
      <w:pPr>
        <w:rPr>
          <w:b/>
        </w:rPr>
      </w:pPr>
      <w:r w:rsidRPr="008F01AE">
        <w:rPr>
          <w:b/>
        </w:rPr>
        <w:t>Figure 5.</w:t>
      </w:r>
      <w:r w:rsidR="00B0124A">
        <w:rPr>
          <w:b/>
        </w:rPr>
        <w:t>3</w:t>
      </w:r>
      <w:r w:rsidRPr="008F01AE">
        <w:rPr>
          <w:b/>
        </w:rPr>
        <w:t xml:space="preserve"> Services would use if </w:t>
      </w:r>
      <w:proofErr w:type="gramStart"/>
      <w:r w:rsidRPr="008F01AE">
        <w:rPr>
          <w:b/>
        </w:rPr>
        <w:t>available</w:t>
      </w:r>
      <w:proofErr w:type="gramEnd"/>
    </w:p>
    <w:p w14:paraId="72D6DD41" w14:textId="5E0A7E82" w:rsidR="008F01AE" w:rsidRDefault="008F01AE" w:rsidP="0009698B">
      <w:pPr>
        <w:rPr>
          <w:b/>
          <w:sz w:val="48"/>
          <w:szCs w:val="48"/>
        </w:rPr>
      </w:pPr>
      <w:r>
        <w:rPr>
          <w:b/>
          <w:noProof/>
          <w:sz w:val="48"/>
          <w:szCs w:val="48"/>
        </w:rPr>
        <w:drawing>
          <wp:inline distT="0" distB="0" distL="0" distR="0" wp14:anchorId="29F32FA8" wp14:editId="592DD2AB">
            <wp:extent cx="6096635" cy="3413760"/>
            <wp:effectExtent l="0" t="0" r="0" b="0"/>
            <wp:docPr id="6298552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6635" cy="3413760"/>
                    </a:xfrm>
                    <a:prstGeom prst="rect">
                      <a:avLst/>
                    </a:prstGeom>
                    <a:noFill/>
                  </pic:spPr>
                </pic:pic>
              </a:graphicData>
            </a:graphic>
          </wp:inline>
        </w:drawing>
      </w:r>
    </w:p>
    <w:p w14:paraId="4DC08AF7" w14:textId="7484DD57" w:rsidR="0088069E" w:rsidRDefault="008F01AE" w:rsidP="008F01AE">
      <w:pPr>
        <w:tabs>
          <w:tab w:val="left" w:pos="1185"/>
        </w:tabs>
        <w:rPr>
          <w:b/>
          <w:sz w:val="48"/>
          <w:szCs w:val="48"/>
        </w:rPr>
      </w:pPr>
      <w:r>
        <w:rPr>
          <w:b/>
          <w:noProof/>
          <w:sz w:val="48"/>
          <w:szCs w:val="48"/>
        </w:rPr>
        <w:drawing>
          <wp:anchor distT="0" distB="0" distL="114300" distR="114300" simplePos="0" relativeHeight="252009984" behindDoc="0" locked="0" layoutInCell="1" allowOverlap="1" wp14:anchorId="6231CF6D" wp14:editId="2615181F">
            <wp:simplePos x="0" y="0"/>
            <wp:positionH relativeFrom="column">
              <wp:posOffset>3419475</wp:posOffset>
            </wp:positionH>
            <wp:positionV relativeFrom="paragraph">
              <wp:posOffset>11430</wp:posOffset>
            </wp:positionV>
            <wp:extent cx="2932430" cy="2962910"/>
            <wp:effectExtent l="0" t="0" r="1270" b="8890"/>
            <wp:wrapNone/>
            <wp:docPr id="16376462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32430" cy="2962910"/>
                    </a:xfrm>
                    <a:prstGeom prst="rect">
                      <a:avLst/>
                    </a:prstGeom>
                    <a:noFill/>
                  </pic:spPr>
                </pic:pic>
              </a:graphicData>
            </a:graphic>
          </wp:anchor>
        </w:drawing>
      </w:r>
      <w:r>
        <w:rPr>
          <w:b/>
          <w:noProof/>
          <w:sz w:val="48"/>
          <w:szCs w:val="48"/>
        </w:rPr>
        <w:drawing>
          <wp:inline distT="0" distB="0" distL="0" distR="0" wp14:anchorId="58C877EB" wp14:editId="7CFF38EA">
            <wp:extent cx="3086735" cy="4105275"/>
            <wp:effectExtent l="0" t="0" r="0" b="9525"/>
            <wp:docPr id="15689721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86735" cy="4105275"/>
                    </a:xfrm>
                    <a:prstGeom prst="rect">
                      <a:avLst/>
                    </a:prstGeom>
                    <a:noFill/>
                  </pic:spPr>
                </pic:pic>
              </a:graphicData>
            </a:graphic>
          </wp:inline>
        </w:drawing>
      </w:r>
    </w:p>
    <w:p w14:paraId="0A02A263" w14:textId="77777777" w:rsidR="0009698B" w:rsidRPr="006E1031" w:rsidRDefault="0040213D" w:rsidP="0009698B">
      <w:pPr>
        <w:rPr>
          <w:b/>
          <w:sz w:val="48"/>
          <w:szCs w:val="48"/>
        </w:rPr>
      </w:pPr>
      <w:r>
        <w:rPr>
          <w:b/>
          <w:noProof/>
          <w:sz w:val="48"/>
          <w:szCs w:val="48"/>
        </w:rPr>
        <w:lastRenderedPageBreak/>
        <w:drawing>
          <wp:inline distT="0" distB="0" distL="0" distR="0" wp14:anchorId="5EF637C1" wp14:editId="47508C63">
            <wp:extent cx="5857875" cy="4876800"/>
            <wp:effectExtent l="0" t="0" r="9525" b="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61545" cy="4879855"/>
                    </a:xfrm>
                    <a:prstGeom prst="rect">
                      <a:avLst/>
                    </a:prstGeom>
                    <a:noFill/>
                  </pic:spPr>
                </pic:pic>
              </a:graphicData>
            </a:graphic>
          </wp:inline>
        </w:drawing>
      </w:r>
    </w:p>
    <w:p w14:paraId="39169595" w14:textId="7ACCA742" w:rsidR="0009698B" w:rsidRPr="006E1031" w:rsidRDefault="004540F6" w:rsidP="0009698B">
      <w:pPr>
        <w:rPr>
          <w:b/>
          <w:sz w:val="48"/>
          <w:szCs w:val="48"/>
        </w:rPr>
      </w:pPr>
      <w:r>
        <w:rPr>
          <w:b/>
          <w:noProof/>
          <w:sz w:val="48"/>
          <w:szCs w:val="48"/>
        </w:rPr>
        <mc:AlternateContent>
          <mc:Choice Requires="wpg">
            <w:drawing>
              <wp:anchor distT="0" distB="0" distL="114300" distR="114300" simplePos="0" relativeHeight="251581952" behindDoc="0" locked="0" layoutInCell="1" allowOverlap="1" wp14:anchorId="0E8D5F87" wp14:editId="437A6B01">
                <wp:simplePos x="0" y="0"/>
                <wp:positionH relativeFrom="column">
                  <wp:posOffset>-933450</wp:posOffset>
                </wp:positionH>
                <wp:positionV relativeFrom="paragraph">
                  <wp:posOffset>439420</wp:posOffset>
                </wp:positionV>
                <wp:extent cx="7809865" cy="4775200"/>
                <wp:effectExtent l="0" t="0" r="635" b="6350"/>
                <wp:wrapNone/>
                <wp:docPr id="864" name="Group 864"/>
                <wp:cNvGraphicFramePr/>
                <a:graphic xmlns:a="http://schemas.openxmlformats.org/drawingml/2006/main">
                  <a:graphicData uri="http://schemas.microsoft.com/office/word/2010/wordprocessingGroup">
                    <wpg:wgp>
                      <wpg:cNvGrpSpPr/>
                      <wpg:grpSpPr>
                        <a:xfrm>
                          <a:off x="0" y="0"/>
                          <a:ext cx="7809865" cy="4775200"/>
                          <a:chOff x="0" y="691481"/>
                          <a:chExt cx="7809865" cy="4775234"/>
                        </a:xfrm>
                      </wpg:grpSpPr>
                      <wps:wsp>
                        <wps:cNvPr id="865" name="Rectangle 14"/>
                        <wps:cNvSpPr/>
                        <wps:spPr>
                          <a:xfrm>
                            <a:off x="0" y="691481"/>
                            <a:ext cx="7809865" cy="73787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875024" y="0"/>
                                </a:moveTo>
                                <a:lnTo>
                                  <a:pt x="7809865" y="0"/>
                                </a:lnTo>
                                <a:lnTo>
                                  <a:pt x="7809865" y="737870"/>
                                </a:lnTo>
                                <a:lnTo>
                                  <a:pt x="0" y="737870"/>
                                </a:lnTo>
                                <a:lnTo>
                                  <a:pt x="875024" y="0"/>
                                </a:lnTo>
                                <a:close/>
                              </a:path>
                            </a:pathLst>
                          </a:custGeom>
                          <a:solidFill>
                            <a:srgbClr val="1F497D">
                              <a:lumMod val="75000"/>
                              <a:alpha val="83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6" name="Text Box 866"/>
                        <wps:cNvSpPr txBox="1"/>
                        <wps:spPr>
                          <a:xfrm>
                            <a:off x="2981325" y="800066"/>
                            <a:ext cx="4772025" cy="548640"/>
                          </a:xfrm>
                          <a:prstGeom prst="rect">
                            <a:avLst/>
                          </a:prstGeom>
                          <a:noFill/>
                          <a:ln w="6350">
                            <a:noFill/>
                          </a:ln>
                          <a:effectLst/>
                        </wps:spPr>
                        <wps:txbx>
                          <w:txbxContent>
                            <w:p w14:paraId="4B34E247" w14:textId="65268820" w:rsidR="00D07F8B" w:rsidRDefault="00B90425" w:rsidP="0009698B">
                              <w:r>
                                <w:rPr>
                                  <w:b/>
                                  <w:color w:val="D9D9D9" w:themeColor="background1" w:themeShade="D9"/>
                                  <w:sz w:val="56"/>
                                  <w:szCs w:val="56"/>
                                </w:rPr>
                                <w:t>Community Health &amp; Wellness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7" name="Text Box 867"/>
                        <wps:cNvSpPr txBox="1"/>
                        <wps:spPr>
                          <a:xfrm>
                            <a:off x="0" y="1571625"/>
                            <a:ext cx="7787640" cy="3895090"/>
                          </a:xfrm>
                          <a:prstGeom prst="rect">
                            <a:avLst/>
                          </a:prstGeom>
                          <a:solidFill>
                            <a:sysClr val="window" lastClr="FFFFFF">
                              <a:lumMod val="95000"/>
                            </a:sysClr>
                          </a:solidFill>
                          <a:ln w="6350">
                            <a:noFill/>
                          </a:ln>
                          <a:effectLst/>
                        </wps:spPr>
                        <wps:txbx>
                          <w:txbxContent>
                            <w:p w14:paraId="240B39FE" w14:textId="76FC194B" w:rsidR="00D07F8B" w:rsidRDefault="00D07F8B" w:rsidP="0009698B">
                              <w:pPr>
                                <w:rPr>
                                  <w:i/>
                                  <w:color w:val="244061" w:themeColor="accent1" w:themeShade="80"/>
                                  <w:sz w:val="28"/>
                                </w:rPr>
                              </w:pPr>
                              <w:r>
                                <w:rPr>
                                  <w:i/>
                                  <w:color w:val="244061" w:themeColor="accent1" w:themeShade="80"/>
                                  <w:sz w:val="28"/>
                                </w:rPr>
                                <w:t xml:space="preserve">This section offers data specific to </w:t>
                              </w:r>
                              <w:r w:rsidR="00B90425">
                                <w:rPr>
                                  <w:i/>
                                  <w:color w:val="244061" w:themeColor="accent1" w:themeShade="80"/>
                                  <w:sz w:val="28"/>
                                </w:rPr>
                                <w:t>Healthy Community Living</w:t>
                              </w:r>
                              <w:r w:rsidRPr="00566BC0">
                                <w:rPr>
                                  <w:i/>
                                  <w:color w:val="244061" w:themeColor="accent1" w:themeShade="80"/>
                                  <w:sz w:val="28"/>
                                </w:rPr>
                                <w:t xml:space="preserve"> for the </w:t>
                              </w:r>
                              <w:r>
                                <w:rPr>
                                  <w:i/>
                                  <w:color w:val="244061" w:themeColor="accent1" w:themeShade="80"/>
                                  <w:sz w:val="28"/>
                                </w:rPr>
                                <w:t>Planning and</w:t>
                              </w:r>
                              <w:r w:rsidRPr="00566BC0">
                                <w:rPr>
                                  <w:i/>
                                  <w:color w:val="244061" w:themeColor="accent1" w:themeShade="80"/>
                                  <w:sz w:val="28"/>
                                </w:rPr>
                                <w:t xml:space="preserve"> Service Area for Area 12 Agency on Aging.  This data includes </w:t>
                              </w:r>
                              <w:r>
                                <w:rPr>
                                  <w:i/>
                                  <w:color w:val="244061" w:themeColor="accent1" w:themeShade="80"/>
                                  <w:sz w:val="28"/>
                                </w:rPr>
                                <w:t>s</w:t>
                              </w:r>
                              <w:r w:rsidRPr="00566BC0">
                                <w:rPr>
                                  <w:i/>
                                  <w:color w:val="244061" w:themeColor="accent1" w:themeShade="80"/>
                                  <w:sz w:val="28"/>
                                </w:rPr>
                                <w:t xml:space="preserve">urvey findings.  </w:t>
                              </w:r>
                            </w:p>
                            <w:p w14:paraId="5DBC8689" w14:textId="77777777" w:rsidR="00D07F8B" w:rsidRPr="00566BC0" w:rsidRDefault="00D07F8B" w:rsidP="0009698B">
                              <w:pPr>
                                <w:rPr>
                                  <w:i/>
                                  <w:color w:val="244061" w:themeColor="accent1" w:themeShade="80"/>
                                  <w:sz w:val="28"/>
                                </w:rPr>
                              </w:pPr>
                              <w:r w:rsidRPr="00566BC0">
                                <w:rPr>
                                  <w:i/>
                                  <w:color w:val="244061" w:themeColor="accent1" w:themeShade="80"/>
                                  <w:sz w:val="28"/>
                                </w:rPr>
                                <w:t>Topic</w:t>
                              </w:r>
                              <w:r>
                                <w:rPr>
                                  <w:i/>
                                  <w:color w:val="244061" w:themeColor="accent1" w:themeShade="80"/>
                                  <w:sz w:val="28"/>
                                </w:rPr>
                                <w:t>s</w:t>
                              </w:r>
                              <w:r w:rsidRPr="00566BC0">
                                <w:rPr>
                                  <w:i/>
                                  <w:color w:val="244061" w:themeColor="accent1" w:themeShade="80"/>
                                  <w:sz w:val="28"/>
                                </w:rPr>
                                <w:t xml:space="preserve"> center on:</w:t>
                              </w:r>
                            </w:p>
                            <w:p w14:paraId="248217A1" w14:textId="72138261" w:rsidR="00D07F8B" w:rsidRPr="00D41D5D" w:rsidRDefault="00B90425" w:rsidP="0009698B">
                              <w:pPr>
                                <w:pStyle w:val="ListParagraph"/>
                                <w:numPr>
                                  <w:ilvl w:val="0"/>
                                  <w:numId w:val="3"/>
                                </w:numPr>
                              </w:pPr>
                              <w:r>
                                <w:rPr>
                                  <w:i/>
                                  <w:color w:val="244061" w:themeColor="accent1" w:themeShade="80"/>
                                  <w:sz w:val="28"/>
                                </w:rPr>
                                <w:t xml:space="preserve">Community ratings as a place to </w:t>
                              </w:r>
                              <w:proofErr w:type="gramStart"/>
                              <w:r>
                                <w:rPr>
                                  <w:i/>
                                  <w:color w:val="244061" w:themeColor="accent1" w:themeShade="80"/>
                                  <w:sz w:val="28"/>
                                </w:rPr>
                                <w:t>live</w:t>
                              </w:r>
                              <w:proofErr w:type="gramEnd"/>
                            </w:p>
                            <w:p w14:paraId="2DD13782" w14:textId="1FB57FBC" w:rsidR="00D07F8B" w:rsidRPr="00D41D5D" w:rsidRDefault="00B90425" w:rsidP="0009698B">
                              <w:pPr>
                                <w:pStyle w:val="ListParagraph"/>
                                <w:numPr>
                                  <w:ilvl w:val="0"/>
                                  <w:numId w:val="3"/>
                                </w:numPr>
                              </w:pPr>
                              <w:r>
                                <w:rPr>
                                  <w:i/>
                                  <w:color w:val="244061" w:themeColor="accent1" w:themeShade="80"/>
                                  <w:sz w:val="28"/>
                                </w:rPr>
                                <w:t>Community &amp; aging</w:t>
                              </w:r>
                            </w:p>
                            <w:p w14:paraId="4E4B3CA9" w14:textId="43139C6A" w:rsidR="00D07F8B" w:rsidRPr="00B90425" w:rsidRDefault="00B90425" w:rsidP="0009698B">
                              <w:pPr>
                                <w:pStyle w:val="ListParagraph"/>
                                <w:numPr>
                                  <w:ilvl w:val="0"/>
                                  <w:numId w:val="3"/>
                                </w:numPr>
                              </w:pPr>
                              <w:r>
                                <w:rPr>
                                  <w:i/>
                                  <w:color w:val="244061" w:themeColor="accent1" w:themeShade="80"/>
                                  <w:sz w:val="28"/>
                                </w:rPr>
                                <w:t>Health statistics</w:t>
                              </w:r>
                            </w:p>
                            <w:p w14:paraId="41180F19" w14:textId="3603DD6B" w:rsidR="00B90425" w:rsidRPr="00D41D5D" w:rsidRDefault="00B90425" w:rsidP="0009698B">
                              <w:pPr>
                                <w:pStyle w:val="ListParagraph"/>
                                <w:numPr>
                                  <w:ilvl w:val="0"/>
                                  <w:numId w:val="3"/>
                                </w:numPr>
                              </w:pPr>
                              <w:r>
                                <w:rPr>
                                  <w:i/>
                                  <w:color w:val="244061" w:themeColor="accent1" w:themeShade="80"/>
                                  <w:sz w:val="28"/>
                                </w:rPr>
                                <w:t>Health care professionals rating</w:t>
                              </w:r>
                            </w:p>
                          </w:txbxContent>
                        </wps:txbx>
                        <wps:bodyPr rot="0" spcFirstLastPara="0" vertOverflow="overflow" horzOverflow="overflow" vert="horz" wrap="square" lIns="457200" tIns="457200" rIns="45720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E8D5F87" id="Group 864" o:spid="_x0000_s1139" style="position:absolute;margin-left:-73.5pt;margin-top:34.6pt;width:614.95pt;height:376pt;z-index:251581952;mso-height-relative:margin" coordorigin=",6914" coordsize="78098,47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">
                <v:shape id="Rectangle 14" o:spid="_x0000_s1140" style="position:absolute;top:6914;width:78098;height:7379;visibility:visible;mso-wrap-style:square;v-text-anchor:middle" coordsize="7809865,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" path="m875024,l7809865,r,737870l,737870,875024,xe" fillcolor="#17375e" stroked="f" strokeweight="2pt">
                  <v:fill opacity="54484f"/>
                  <v:path arrowok="t" o:connecttype="custom" o:connectlocs="875024,0;7809865,0;7809865,737870;0,737870;875024,0" o:connectangles="0,0,0,0,0"/>
                </v:shape>
                <v:shape id="Text Box 866" o:spid="_x0000_s1141" type="#_x0000_t202" style="position:absolute;left:29813;top:8000;width:47720;height:5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" filled="f" stroked="f" strokeweight=".5pt">
                  <v:textbox>
                    <w:txbxContent>
                      <w:p w14:paraId="4B34E247" w14:textId="65268820" w:rsidR="00D07F8B" w:rsidRDefault="00B90425" w:rsidP="0009698B">
                        <w:r>
                          <w:rPr>
                            <w:b/>
                            <w:color w:val="D9D9D9" w:themeColor="background1" w:themeShade="D9"/>
                            <w:sz w:val="56"/>
                            <w:szCs w:val="56"/>
                          </w:rPr>
                          <w:t>Community Health &amp; Wellness</w:t>
                        </w:r>
                      </w:p>
                    </w:txbxContent>
                  </v:textbox>
                </v:shape>
                <v:shape id="Text Box 867" o:spid="_x0000_s1142" type="#_x0000_t202" style="position:absolute;top:15716;width:77876;height:38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" fillcolor="#f2f2f2" stroked="f" strokeweight=".5pt">
                  <v:textbox inset="36pt,36pt,36pt">
                    <w:txbxContent>
                      <w:p w14:paraId="240B39FE" w14:textId="76FC194B" w:rsidR="00D07F8B" w:rsidRDefault="00D07F8B" w:rsidP="0009698B">
                        <w:pPr>
                          <w:rPr>
                            <w:i/>
                            <w:color w:val="244061" w:themeColor="accent1" w:themeShade="80"/>
                            <w:sz w:val="28"/>
                          </w:rPr>
                        </w:pPr>
                        <w:r>
                          <w:rPr>
                            <w:i/>
                            <w:color w:val="244061" w:themeColor="accent1" w:themeShade="80"/>
                            <w:sz w:val="28"/>
                          </w:rPr>
                          <w:t xml:space="preserve">This section offers data specific to </w:t>
                        </w:r>
                        <w:r w:rsidR="00B90425">
                          <w:rPr>
                            <w:i/>
                            <w:color w:val="244061" w:themeColor="accent1" w:themeShade="80"/>
                            <w:sz w:val="28"/>
                          </w:rPr>
                          <w:t>Healthy Community Living</w:t>
                        </w:r>
                        <w:r w:rsidRPr="00566BC0">
                          <w:rPr>
                            <w:i/>
                            <w:color w:val="244061" w:themeColor="accent1" w:themeShade="80"/>
                            <w:sz w:val="28"/>
                          </w:rPr>
                          <w:t xml:space="preserve"> for the </w:t>
                        </w:r>
                        <w:r>
                          <w:rPr>
                            <w:i/>
                            <w:color w:val="244061" w:themeColor="accent1" w:themeShade="80"/>
                            <w:sz w:val="28"/>
                          </w:rPr>
                          <w:t>Planning and</w:t>
                        </w:r>
                        <w:r w:rsidRPr="00566BC0">
                          <w:rPr>
                            <w:i/>
                            <w:color w:val="244061" w:themeColor="accent1" w:themeShade="80"/>
                            <w:sz w:val="28"/>
                          </w:rPr>
                          <w:t xml:space="preserve"> Service Area for Area 12 Agency on Aging.  This data includes </w:t>
                        </w:r>
                        <w:r>
                          <w:rPr>
                            <w:i/>
                            <w:color w:val="244061" w:themeColor="accent1" w:themeShade="80"/>
                            <w:sz w:val="28"/>
                          </w:rPr>
                          <w:t>s</w:t>
                        </w:r>
                        <w:r w:rsidRPr="00566BC0">
                          <w:rPr>
                            <w:i/>
                            <w:color w:val="244061" w:themeColor="accent1" w:themeShade="80"/>
                            <w:sz w:val="28"/>
                          </w:rPr>
                          <w:t xml:space="preserve">urvey findings.  </w:t>
                        </w:r>
                      </w:p>
                      <w:p w14:paraId="5DBC8689" w14:textId="77777777" w:rsidR="00D07F8B" w:rsidRPr="00566BC0" w:rsidRDefault="00D07F8B" w:rsidP="0009698B">
                        <w:pPr>
                          <w:rPr>
                            <w:i/>
                            <w:color w:val="244061" w:themeColor="accent1" w:themeShade="80"/>
                            <w:sz w:val="28"/>
                          </w:rPr>
                        </w:pPr>
                        <w:r w:rsidRPr="00566BC0">
                          <w:rPr>
                            <w:i/>
                            <w:color w:val="244061" w:themeColor="accent1" w:themeShade="80"/>
                            <w:sz w:val="28"/>
                          </w:rPr>
                          <w:t>Topic</w:t>
                        </w:r>
                        <w:r>
                          <w:rPr>
                            <w:i/>
                            <w:color w:val="244061" w:themeColor="accent1" w:themeShade="80"/>
                            <w:sz w:val="28"/>
                          </w:rPr>
                          <w:t>s</w:t>
                        </w:r>
                        <w:r w:rsidRPr="00566BC0">
                          <w:rPr>
                            <w:i/>
                            <w:color w:val="244061" w:themeColor="accent1" w:themeShade="80"/>
                            <w:sz w:val="28"/>
                          </w:rPr>
                          <w:t xml:space="preserve"> center on:</w:t>
                        </w:r>
                      </w:p>
                      <w:p w14:paraId="248217A1" w14:textId="72138261" w:rsidR="00D07F8B" w:rsidRPr="00D41D5D" w:rsidRDefault="00B90425" w:rsidP="0009698B">
                        <w:pPr>
                          <w:pStyle w:val="ListParagraph"/>
                          <w:numPr>
                            <w:ilvl w:val="0"/>
                            <w:numId w:val="3"/>
                          </w:numPr>
                        </w:pPr>
                        <w:r>
                          <w:rPr>
                            <w:i/>
                            <w:color w:val="244061" w:themeColor="accent1" w:themeShade="80"/>
                            <w:sz w:val="28"/>
                          </w:rPr>
                          <w:t xml:space="preserve">Community ratings as a place to </w:t>
                        </w:r>
                        <w:proofErr w:type="gramStart"/>
                        <w:r>
                          <w:rPr>
                            <w:i/>
                            <w:color w:val="244061" w:themeColor="accent1" w:themeShade="80"/>
                            <w:sz w:val="28"/>
                          </w:rPr>
                          <w:t>live</w:t>
                        </w:r>
                        <w:proofErr w:type="gramEnd"/>
                      </w:p>
                      <w:p w14:paraId="2DD13782" w14:textId="1FB57FBC" w:rsidR="00D07F8B" w:rsidRPr="00D41D5D" w:rsidRDefault="00B90425" w:rsidP="0009698B">
                        <w:pPr>
                          <w:pStyle w:val="ListParagraph"/>
                          <w:numPr>
                            <w:ilvl w:val="0"/>
                            <w:numId w:val="3"/>
                          </w:numPr>
                        </w:pPr>
                        <w:r>
                          <w:rPr>
                            <w:i/>
                            <w:color w:val="244061" w:themeColor="accent1" w:themeShade="80"/>
                            <w:sz w:val="28"/>
                          </w:rPr>
                          <w:t>Community &amp; aging</w:t>
                        </w:r>
                      </w:p>
                      <w:p w14:paraId="4E4B3CA9" w14:textId="43139C6A" w:rsidR="00D07F8B" w:rsidRPr="00B90425" w:rsidRDefault="00B90425" w:rsidP="0009698B">
                        <w:pPr>
                          <w:pStyle w:val="ListParagraph"/>
                          <w:numPr>
                            <w:ilvl w:val="0"/>
                            <w:numId w:val="3"/>
                          </w:numPr>
                        </w:pPr>
                        <w:r>
                          <w:rPr>
                            <w:i/>
                            <w:color w:val="244061" w:themeColor="accent1" w:themeShade="80"/>
                            <w:sz w:val="28"/>
                          </w:rPr>
                          <w:t>Health statistics</w:t>
                        </w:r>
                      </w:p>
                      <w:p w14:paraId="41180F19" w14:textId="3603DD6B" w:rsidR="00B90425" w:rsidRPr="00D41D5D" w:rsidRDefault="00B90425" w:rsidP="0009698B">
                        <w:pPr>
                          <w:pStyle w:val="ListParagraph"/>
                          <w:numPr>
                            <w:ilvl w:val="0"/>
                            <w:numId w:val="3"/>
                          </w:numPr>
                        </w:pPr>
                        <w:r>
                          <w:rPr>
                            <w:i/>
                            <w:color w:val="244061" w:themeColor="accent1" w:themeShade="80"/>
                            <w:sz w:val="28"/>
                          </w:rPr>
                          <w:t>Health care professionals rating</w:t>
                        </w:r>
                      </w:p>
                    </w:txbxContent>
                  </v:textbox>
                </v:shape>
              </v:group>
            </w:pict>
          </mc:Fallback>
        </mc:AlternateContent>
      </w:r>
    </w:p>
    <w:p w14:paraId="327540BC" w14:textId="77777777" w:rsidR="0009698B" w:rsidRPr="006E1031" w:rsidRDefault="0009698B" w:rsidP="0009698B">
      <w:pPr>
        <w:rPr>
          <w:b/>
          <w:sz w:val="48"/>
          <w:szCs w:val="48"/>
        </w:rPr>
      </w:pPr>
    </w:p>
    <w:p w14:paraId="57412A56" w14:textId="77777777" w:rsidR="0009698B" w:rsidRPr="006E1031" w:rsidRDefault="0009698B" w:rsidP="0009698B">
      <w:pPr>
        <w:rPr>
          <w:b/>
          <w:sz w:val="48"/>
          <w:szCs w:val="48"/>
        </w:rPr>
      </w:pPr>
    </w:p>
    <w:p w14:paraId="7A020E5D" w14:textId="77777777" w:rsidR="0009698B" w:rsidRPr="006E1031" w:rsidRDefault="0009698B" w:rsidP="0009698B">
      <w:pPr>
        <w:rPr>
          <w:b/>
          <w:sz w:val="48"/>
          <w:szCs w:val="48"/>
        </w:rPr>
      </w:pPr>
    </w:p>
    <w:p w14:paraId="3BEDFFEB" w14:textId="77777777" w:rsidR="0009698B" w:rsidRPr="006E1031" w:rsidRDefault="0009698B" w:rsidP="0009698B">
      <w:pPr>
        <w:rPr>
          <w:b/>
          <w:sz w:val="48"/>
          <w:szCs w:val="48"/>
        </w:rPr>
      </w:pPr>
    </w:p>
    <w:p w14:paraId="347FB735" w14:textId="77777777" w:rsidR="0009698B" w:rsidRPr="006E1031" w:rsidRDefault="0009698B" w:rsidP="0009698B">
      <w:pPr>
        <w:rPr>
          <w:b/>
          <w:sz w:val="48"/>
          <w:szCs w:val="48"/>
        </w:rPr>
      </w:pPr>
    </w:p>
    <w:p w14:paraId="22A4481E" w14:textId="77777777" w:rsidR="0009698B" w:rsidRPr="006E1031" w:rsidRDefault="0009698B" w:rsidP="0009698B">
      <w:pPr>
        <w:rPr>
          <w:b/>
          <w:sz w:val="48"/>
          <w:szCs w:val="48"/>
        </w:rPr>
      </w:pPr>
    </w:p>
    <w:p w14:paraId="136F74E7" w14:textId="77777777" w:rsidR="004A46E0" w:rsidRDefault="007D72A6" w:rsidP="0009698B">
      <w:pPr>
        <w:rPr>
          <w:b/>
          <w:sz w:val="48"/>
          <w:szCs w:val="48"/>
        </w:rPr>
      </w:pPr>
      <w:r w:rsidRPr="00B00B0A">
        <w:rPr>
          <w:noProof/>
        </w:rPr>
        <w:lastRenderedPageBreak/>
        <mc:AlternateContent>
          <mc:Choice Requires="wps">
            <w:drawing>
              <wp:anchor distT="0" distB="0" distL="114300" distR="114300" simplePos="0" relativeHeight="251663872" behindDoc="0" locked="0" layoutInCell="1" allowOverlap="1" wp14:anchorId="0714E6EA" wp14:editId="47EB5029">
                <wp:simplePos x="0" y="0"/>
                <wp:positionH relativeFrom="page">
                  <wp:posOffset>547370</wp:posOffset>
                </wp:positionH>
                <wp:positionV relativeFrom="page">
                  <wp:posOffset>959485</wp:posOffset>
                </wp:positionV>
                <wp:extent cx="2276856" cy="420624"/>
                <wp:effectExtent l="0" t="0" r="0" b="0"/>
                <wp:wrapNone/>
                <wp:docPr id="881" name="Text Box 881"/>
                <wp:cNvGraphicFramePr/>
                <a:graphic xmlns:a="http://schemas.openxmlformats.org/drawingml/2006/main">
                  <a:graphicData uri="http://schemas.microsoft.com/office/word/2010/wordprocessingShape">
                    <wps:wsp>
                      <wps:cNvSpPr txBox="1"/>
                      <wps:spPr>
                        <a:xfrm>
                          <a:off x="0" y="0"/>
                          <a:ext cx="2276856" cy="420624"/>
                        </a:xfrm>
                        <a:prstGeom prst="rect">
                          <a:avLst/>
                        </a:prstGeom>
                        <a:noFill/>
                        <a:ln w="6350">
                          <a:noFill/>
                        </a:ln>
                        <a:effectLst/>
                      </wps:spPr>
                      <wps:txbx>
                        <w:txbxContent>
                          <w:p w14:paraId="2800EF6B" w14:textId="77777777" w:rsidR="00D07F8B" w:rsidRPr="001C6F6B" w:rsidRDefault="00D07F8B" w:rsidP="0009698B">
                            <w:pPr>
                              <w:rPr>
                                <w:b/>
                                <w:sz w:val="36"/>
                                <w:szCs w:val="36"/>
                              </w:rPr>
                            </w:pPr>
                            <w:r>
                              <w:rPr>
                                <w:b/>
                                <w:sz w:val="36"/>
                                <w:szCs w:val="36"/>
                              </w:rPr>
                              <w:t xml:space="preserve">SURVEY DATA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4E6EA" id="Text Box 881" o:spid="_x0000_s1143" type="#_x0000_t202" style="position:absolute;margin-left:43.1pt;margin-top:75.55pt;width:179.3pt;height:33.1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" filled="f" stroked="f" strokeweight=".5pt">
                <v:textbox>
                  <w:txbxContent>
                    <w:p w14:paraId="2800EF6B" w14:textId="77777777" w:rsidR="00D07F8B" w:rsidRPr="001C6F6B" w:rsidRDefault="00D07F8B" w:rsidP="0009698B">
                      <w:pPr>
                        <w:rPr>
                          <w:b/>
                          <w:sz w:val="36"/>
                          <w:szCs w:val="36"/>
                        </w:rPr>
                      </w:pPr>
                      <w:r>
                        <w:rPr>
                          <w:b/>
                          <w:sz w:val="36"/>
                          <w:szCs w:val="36"/>
                        </w:rPr>
                        <w:t xml:space="preserve">SURVEY DATA </w:t>
                      </w:r>
                    </w:p>
                  </w:txbxContent>
                </v:textbox>
                <w10:wrap anchorx="page" anchory="page"/>
              </v:shape>
            </w:pict>
          </mc:Fallback>
        </mc:AlternateContent>
      </w:r>
      <w:r w:rsidR="0009698B" w:rsidRPr="008C13CF">
        <w:rPr>
          <w:b/>
          <w:noProof/>
          <w:sz w:val="48"/>
          <w:szCs w:val="48"/>
        </w:rPr>
        <mc:AlternateContent>
          <mc:Choice Requires="wpg">
            <w:drawing>
              <wp:anchor distT="0" distB="0" distL="114300" distR="114300" simplePos="0" relativeHeight="251611648" behindDoc="0" locked="0" layoutInCell="1" allowOverlap="1" wp14:anchorId="296F14BB" wp14:editId="257B09A0">
                <wp:simplePos x="0" y="0"/>
                <wp:positionH relativeFrom="column">
                  <wp:posOffset>-914400</wp:posOffset>
                </wp:positionH>
                <wp:positionV relativeFrom="margin">
                  <wp:align>top</wp:align>
                </wp:positionV>
                <wp:extent cx="7822565" cy="334010"/>
                <wp:effectExtent l="0" t="0" r="6985" b="8890"/>
                <wp:wrapNone/>
                <wp:docPr id="877" name="Group 877"/>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878" name="Rectangle 878"/>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9"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0B9EF85" id="Group 877" o:spid="_x0000_s1026" style="position:absolute;margin-left:-1in;margin-top:0;width:615.95pt;height:26.3pt;z-index:251611648;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">
                <v:rect id="Rectangle 878"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n8ecAA&#10;AADcAAAADwAAAGRycy9kb3ducmV2LnhtbERPTWvCQBC9F/wPywi91Y0eWo2uIoKgBylV0euQHZNg&#10;djbsjib+++6h0OPjfS9WvWvUk0KsPRsYjzJQxIW3NZcGzqftxxRUFGSLjWcy8KIIq+XgbYG59R3/&#10;0PMopUohHHM0UIm0udaxqMhhHPmWOHE3HxxKgqHUNmCXwl2jJ1n2qR3WnBoqbGlTUXE/PpwBv2OW&#10;S3GYbb/DRPbcdNdyvzbmfdiv56CEevkX/7l31sD0K61NZ9IR0M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n8ecAAAADcAAAADwAAAAAAAAAAAAAAAACYAgAAZHJzL2Rvd25y&#10;ZXYueG1sUEsFBgAAAAAEAAQA9QAAAIU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REsQA&#10;AADcAAAADwAAAGRycy9kb3ducmV2LnhtbESP0WoCMRRE3wv+Q7hC32rWUlpdjaIFQQTBrn7AdXPd&#10;Xd3cxCTV7d83QqGPw8ycYabzzrTiRj40lhUMBxkI4tLqhisFh/3qZQQiRGSNrWVS8EMB5rPe0xRz&#10;be/8RbciViJBOOSooI7R5VKGsiaDYWAdcfJO1huMSfpKao/3BDetfM2yd2mw4bRQo6PPmspL8W0U&#10;rBu8bLbL7fX6tjsW3qzcWW6cUs/9bjEBEamL/+G/9lorGH2M4XEmHQ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oURL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y="margin"/>
              </v:group>
            </w:pict>
          </mc:Fallback>
        </mc:AlternateContent>
      </w:r>
    </w:p>
    <w:p w14:paraId="35E478C4" w14:textId="5DA8ABC9" w:rsidR="0009698B" w:rsidRDefault="0008161D" w:rsidP="0009698B">
      <w:pPr>
        <w:rPr>
          <w:b/>
          <w:sz w:val="48"/>
          <w:szCs w:val="48"/>
        </w:rPr>
      </w:pPr>
      <w:r w:rsidRPr="008C13CF">
        <w:rPr>
          <w:b/>
          <w:noProof/>
          <w:sz w:val="48"/>
          <w:szCs w:val="48"/>
        </w:rPr>
        <mc:AlternateContent>
          <mc:Choice Requires="wps">
            <w:drawing>
              <wp:anchor distT="0" distB="0" distL="114300" distR="114300" simplePos="0" relativeHeight="251659776" behindDoc="0" locked="0" layoutInCell="1" allowOverlap="1" wp14:anchorId="0AB047B5" wp14:editId="6F821451">
                <wp:simplePos x="0" y="0"/>
                <wp:positionH relativeFrom="page">
                  <wp:posOffset>3962400</wp:posOffset>
                </wp:positionH>
                <wp:positionV relativeFrom="page">
                  <wp:posOffset>1019175</wp:posOffset>
                </wp:positionV>
                <wp:extent cx="3190875" cy="4800600"/>
                <wp:effectExtent l="0" t="0" r="9525" b="0"/>
                <wp:wrapNone/>
                <wp:docPr id="882" name="Text Box 882"/>
                <wp:cNvGraphicFramePr/>
                <a:graphic xmlns:a="http://schemas.openxmlformats.org/drawingml/2006/main">
                  <a:graphicData uri="http://schemas.microsoft.com/office/word/2010/wordprocessingShape">
                    <wps:wsp>
                      <wps:cNvSpPr txBox="1"/>
                      <wps:spPr>
                        <a:xfrm>
                          <a:off x="0" y="0"/>
                          <a:ext cx="3190875" cy="4800600"/>
                        </a:xfrm>
                        <a:prstGeom prst="rect">
                          <a:avLst/>
                        </a:prstGeom>
                        <a:solidFill>
                          <a:sysClr val="window" lastClr="FFFFFF"/>
                        </a:solidFill>
                        <a:ln w="6350">
                          <a:noFill/>
                        </a:ln>
                        <a:effectLst/>
                      </wps:spPr>
                      <wps:linkedTxbx id="101"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047B5" id="Text Box 882" o:spid="_x0000_s1147" type="#_x0000_t202" style="position:absolute;margin-left:312pt;margin-top:80.25pt;width:251.25pt;height:378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" fillcolor="window" stroked="f" strokeweight=".5pt">
                <v:textbox>
                  <w:txbxContent/>
                </v:textbox>
                <w10:wrap anchorx="page" anchory="page"/>
              </v:shape>
            </w:pict>
          </mc:Fallback>
        </mc:AlternateContent>
      </w:r>
      <w:r w:rsidR="002A4524" w:rsidRPr="008C13CF">
        <w:rPr>
          <w:b/>
          <w:noProof/>
          <w:sz w:val="48"/>
          <w:szCs w:val="48"/>
        </w:rPr>
        <mc:AlternateContent>
          <mc:Choice Requires="wps">
            <w:drawing>
              <wp:anchor distT="0" distB="0" distL="114300" distR="114300" simplePos="0" relativeHeight="251656704" behindDoc="0" locked="0" layoutInCell="1" allowOverlap="1" wp14:anchorId="7C2D01BC" wp14:editId="0E1C3252">
                <wp:simplePos x="0" y="0"/>
                <wp:positionH relativeFrom="page">
                  <wp:posOffset>542925</wp:posOffset>
                </wp:positionH>
                <wp:positionV relativeFrom="paragraph">
                  <wp:posOffset>302260</wp:posOffset>
                </wp:positionV>
                <wp:extent cx="3190875" cy="4248150"/>
                <wp:effectExtent l="0" t="0" r="9525" b="0"/>
                <wp:wrapNone/>
                <wp:docPr id="880" name="Text Box 880"/>
                <wp:cNvGraphicFramePr/>
                <a:graphic xmlns:a="http://schemas.openxmlformats.org/drawingml/2006/main">
                  <a:graphicData uri="http://schemas.microsoft.com/office/word/2010/wordprocessingShape">
                    <wps:wsp>
                      <wps:cNvSpPr txBox="1"/>
                      <wps:spPr>
                        <a:xfrm>
                          <a:off x="0" y="0"/>
                          <a:ext cx="3190875" cy="4248150"/>
                        </a:xfrm>
                        <a:prstGeom prst="rect">
                          <a:avLst/>
                        </a:prstGeom>
                        <a:solidFill>
                          <a:sysClr val="window" lastClr="FFFFFF"/>
                        </a:solidFill>
                        <a:ln w="6350">
                          <a:noFill/>
                        </a:ln>
                        <a:effectLst/>
                      </wps:spPr>
                      <wps:txbx id="101">
                        <w:txbxContent>
                          <w:p w14:paraId="24F9DFFA" w14:textId="1BAC1FAF" w:rsidR="00D07F8B" w:rsidRDefault="00B90425" w:rsidP="0009698B">
                            <w:pPr>
                              <w:rPr>
                                <w:b/>
                                <w:i/>
                              </w:rPr>
                            </w:pPr>
                            <w:r>
                              <w:rPr>
                                <w:b/>
                                <w:i/>
                              </w:rPr>
                              <w:t xml:space="preserve">Community ratings as a place to </w:t>
                            </w:r>
                            <w:proofErr w:type="gramStart"/>
                            <w:r>
                              <w:rPr>
                                <w:b/>
                                <w:i/>
                              </w:rPr>
                              <w:t>live</w:t>
                            </w:r>
                            <w:proofErr w:type="gramEnd"/>
                            <w:r w:rsidR="00D16E4C">
                              <w:rPr>
                                <w:b/>
                                <w:i/>
                              </w:rPr>
                              <w:t xml:space="preserve"> </w:t>
                            </w:r>
                          </w:p>
                          <w:p w14:paraId="0E02BFD3" w14:textId="1366A329" w:rsidR="006D6456" w:rsidRDefault="00B90425" w:rsidP="0009698B">
                            <w:pPr>
                              <w:jc w:val="both"/>
                            </w:pPr>
                            <w:r>
                              <w:t xml:space="preserve">Several factors </w:t>
                            </w:r>
                            <w:r w:rsidR="00127A12">
                              <w:t>rate</w:t>
                            </w:r>
                            <w:r>
                              <w:t xml:space="preserve"> a community</w:t>
                            </w:r>
                            <w:r w:rsidR="0018149B">
                              <w:t>’s</w:t>
                            </w:r>
                            <w:r>
                              <w:t xml:space="preserve"> desirability as a place for people to live as they age.</w:t>
                            </w:r>
                          </w:p>
                          <w:p w14:paraId="2A48F4DB" w14:textId="203E930B" w:rsidR="0024140D" w:rsidRDefault="006D6456" w:rsidP="00E6097A">
                            <w:pPr>
                              <w:jc w:val="both"/>
                            </w:pPr>
                            <w:r>
                              <w:t>O</w:t>
                            </w:r>
                            <w:r w:rsidR="00D07F8B">
                              <w:t xml:space="preserve">f the </w:t>
                            </w:r>
                            <w:r>
                              <w:t>635</w:t>
                            </w:r>
                            <w:r w:rsidR="00D07F8B">
                              <w:t xml:space="preserve"> respondents who </w:t>
                            </w:r>
                            <w:r w:rsidR="0018149B">
                              <w:t xml:space="preserve">answered these questions, 54% rated their community’s sidewalks </w:t>
                            </w:r>
                            <w:r w:rsidR="00675C3B">
                              <w:t>as</w:t>
                            </w:r>
                            <w:r w:rsidR="0018149B">
                              <w:t xml:space="preserve"> not accessible for all, while </w:t>
                            </w:r>
                            <w:r w:rsidR="00675C3B">
                              <w:t>69</w:t>
                            </w:r>
                            <w:r w:rsidR="0018149B">
                              <w:t>% cited safe parks and walking trails as very good</w:t>
                            </w:r>
                            <w:r w:rsidR="00675C3B">
                              <w:t xml:space="preserve"> or fair</w:t>
                            </w:r>
                            <w:r w:rsidR="0018149B">
                              <w:t xml:space="preserve">.  </w:t>
                            </w:r>
                            <w:r w:rsidR="001D1BB8">
                              <w:t>68</w:t>
                            </w:r>
                            <w:r w:rsidR="0024140D">
                              <w:t>% rated p</w:t>
                            </w:r>
                            <w:r w:rsidR="0018149B">
                              <w:t>ublic b</w:t>
                            </w:r>
                            <w:r w:rsidR="0024140D">
                              <w:t>uildings</w:t>
                            </w:r>
                            <w:r w:rsidR="0018149B">
                              <w:t xml:space="preserve"> </w:t>
                            </w:r>
                            <w:r w:rsidR="0024140D">
                              <w:t>r</w:t>
                            </w:r>
                            <w:r w:rsidR="0018149B">
                              <w:t>estroom accessibility</w:t>
                            </w:r>
                            <w:r w:rsidR="0024140D">
                              <w:t xml:space="preserve"> as </w:t>
                            </w:r>
                            <w:r w:rsidR="001D1BB8">
                              <w:t xml:space="preserve">very good or </w:t>
                            </w:r>
                            <w:r w:rsidR="0024140D">
                              <w:t>fair.  Approximately 67% rated accessible homes for aging in place as needing improvement while 79% rated their community’s affordable housing as needing improvement.</w:t>
                            </w:r>
                          </w:p>
                          <w:p w14:paraId="54770AB7" w14:textId="58F21A47" w:rsidR="00D07F8B" w:rsidRDefault="0024140D" w:rsidP="00E6097A">
                            <w:pPr>
                              <w:jc w:val="both"/>
                            </w:pPr>
                            <w:r>
                              <w:t xml:space="preserve">CASOA’s survey results were similar </w:t>
                            </w:r>
                            <w:proofErr w:type="gramStart"/>
                            <w:r>
                              <w:t>in the area of</w:t>
                            </w:r>
                            <w:proofErr w:type="gramEnd"/>
                            <w:r>
                              <w:t xml:space="preserve"> accessible housing.  Only 15% of the r</w:t>
                            </w:r>
                            <w:r w:rsidR="00D07F8B" w:rsidRPr="00E461D8">
                              <w:t xml:space="preserve">espondents </w:t>
                            </w:r>
                            <w:r>
                              <w:t xml:space="preserve">gave a favorable rating.  Of those surveyed, 18% rated affordable housing very low and approximately 14% rated the variety of housing options well below the national benchmark.  </w:t>
                            </w:r>
                            <w:r w:rsidR="00D07F8B" w:rsidRPr="00E461D8">
                              <w:t xml:space="preserve"> </w:t>
                            </w:r>
                          </w:p>
                          <w:p w14:paraId="1F89A5D9" w14:textId="44C36953" w:rsidR="00D07F8B" w:rsidRDefault="00D07F8B" w:rsidP="0009698B">
                            <w:pPr>
                              <w:jc w:val="both"/>
                              <w:rPr>
                                <w:b/>
                                <w:bCs/>
                                <w:i/>
                                <w:iCs/>
                                <w:noProof/>
                              </w:rPr>
                            </w:pPr>
                          </w:p>
                          <w:p w14:paraId="26A4364A" w14:textId="067F3604" w:rsidR="0083165D" w:rsidRPr="0083165D" w:rsidRDefault="0083165D" w:rsidP="0083165D">
                            <w:pPr>
                              <w:rPr>
                                <w:b/>
                                <w:bCs/>
                                <w:i/>
                                <w:iCs/>
                              </w:rPr>
                            </w:pPr>
                            <w:r w:rsidRPr="0083165D">
                              <w:rPr>
                                <w:b/>
                                <w:bCs/>
                                <w:i/>
                                <w:iCs/>
                                <w:noProof/>
                              </w:rPr>
                              <w:t>Health Care Professional rating</w:t>
                            </w:r>
                          </w:p>
                          <w:p w14:paraId="29BB0EBA" w14:textId="0965EF91" w:rsidR="000C14DF" w:rsidRDefault="000C14DF" w:rsidP="0083165D">
                            <w:pPr>
                              <w:spacing w:line="240" w:lineRule="auto"/>
                              <w:jc w:val="both"/>
                              <w:rPr>
                                <w:noProof/>
                              </w:rPr>
                            </w:pPr>
                            <w:r>
                              <w:rPr>
                                <w:noProof/>
                              </w:rPr>
                              <w:t xml:space="preserve">As the survey respondents rated their health care community it became apparent that rural health has challenges.  The highest rating of very good, 34%, was for the hospital services in the communities.   Doctors &amp; specialists available in the area came in as 25% very good and 32% as fair.    </w:t>
                            </w:r>
                          </w:p>
                          <w:p w14:paraId="1975B543" w14:textId="21309CFC" w:rsidR="000C14DF" w:rsidRDefault="000C14DF" w:rsidP="0083165D">
                            <w:pPr>
                              <w:spacing w:line="240" w:lineRule="auto"/>
                              <w:jc w:val="both"/>
                              <w:rPr>
                                <w:noProof/>
                              </w:rPr>
                            </w:pPr>
                            <w:r>
                              <w:rPr>
                                <w:noProof/>
                              </w:rPr>
                              <w:t xml:space="preserve">64% of CASOA’s respondents stated a person can get the health care you need.  Finding affordable health insurance came in as 52%.  The challenges were in the </w:t>
                            </w:r>
                            <w:r w:rsidR="001C275B">
                              <w:rPr>
                                <w:noProof/>
                              </w:rPr>
                              <w:t>oral</w:t>
                            </w:r>
                            <w:r>
                              <w:rPr>
                                <w:noProof/>
                              </w:rPr>
                              <w:t xml:space="preserve"> health care</w:t>
                            </w:r>
                            <w:r w:rsidR="001C275B">
                              <w:rPr>
                                <w:noProof/>
                              </w:rPr>
                              <w:t>, 51%,</w:t>
                            </w:r>
                            <w:r>
                              <w:rPr>
                                <w:noProof/>
                              </w:rPr>
                              <w:t xml:space="preserve"> getting the vision care you need at 41% and affording the medications you need at 39%.   35% stated they </w:t>
                            </w:r>
                            <w:r w:rsidR="00D5347F">
                              <w:rPr>
                                <w:noProof/>
                              </w:rPr>
                              <w:t>could</w:t>
                            </w:r>
                            <w:r w:rsidR="001C275B">
                              <w:rPr>
                                <w:noProof/>
                              </w:rPr>
                              <w:t xml:space="preserve"> </w:t>
                            </w:r>
                            <w:r>
                              <w:rPr>
                                <w:noProof/>
                              </w:rPr>
                              <w:t>receive the preventi</w:t>
                            </w:r>
                            <w:r w:rsidR="001C275B">
                              <w:rPr>
                                <w:noProof/>
                              </w:rPr>
                              <w:t>ve</w:t>
                            </w:r>
                            <w:r>
                              <w:rPr>
                                <w:noProof/>
                              </w:rPr>
                              <w:t xml:space="preserve"> health services – health screenings, flu shots, education on diseases.  </w:t>
                            </w:r>
                          </w:p>
                          <w:p w14:paraId="5B954043" w14:textId="419027F7" w:rsidR="009F73A7" w:rsidRPr="000C14DF" w:rsidRDefault="009F73A7" w:rsidP="0083165D">
                            <w:pPr>
                              <w:spacing w:line="240" w:lineRule="auto"/>
                              <w:jc w:val="both"/>
                            </w:pPr>
                            <w:r>
                              <w:t>The Tuolumne County Community Health Needs Assessment (CHNA) identified significant gaps in access to care for residents. This applies to primary care, mental health care, specialty care, and dental care. Difficulty accessing care has been identified in patients who have Medi-Cal, Medicare, County Medical Services Program (CMSP), private insurance, and those with no health insurance.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D01BC" id="Text Box 880" o:spid="_x0000_s1145" type="#_x0000_t202" style="position:absolute;margin-left:42.75pt;margin-top:23.8pt;width:251.25pt;height:334.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" fillcolor="window" stroked="f" strokeweight=".5pt">
                <v:textbox style="mso-next-textbox:#Text Box 882">
                  <w:txbxContent>
                    <w:p w14:paraId="24F9DFFA" w14:textId="1BAC1FAF" w:rsidR="00D07F8B" w:rsidRDefault="00B90425" w:rsidP="0009698B">
                      <w:pPr>
                        <w:rPr>
                          <w:b/>
                          <w:i/>
                        </w:rPr>
                      </w:pPr>
                      <w:r>
                        <w:rPr>
                          <w:b/>
                          <w:i/>
                        </w:rPr>
                        <w:t xml:space="preserve">Community ratings as a place to </w:t>
                      </w:r>
                      <w:proofErr w:type="gramStart"/>
                      <w:r>
                        <w:rPr>
                          <w:b/>
                          <w:i/>
                        </w:rPr>
                        <w:t>live</w:t>
                      </w:r>
                      <w:proofErr w:type="gramEnd"/>
                      <w:r w:rsidR="00D16E4C">
                        <w:rPr>
                          <w:b/>
                          <w:i/>
                        </w:rPr>
                        <w:t xml:space="preserve"> </w:t>
                      </w:r>
                    </w:p>
                    <w:p w14:paraId="0E02BFD3" w14:textId="1366A329" w:rsidR="006D6456" w:rsidRDefault="00B90425" w:rsidP="0009698B">
                      <w:pPr>
                        <w:jc w:val="both"/>
                      </w:pPr>
                      <w:r>
                        <w:t xml:space="preserve">Several factors </w:t>
                      </w:r>
                      <w:r w:rsidR="00127A12">
                        <w:t>rate</w:t>
                      </w:r>
                      <w:r>
                        <w:t xml:space="preserve"> a community</w:t>
                      </w:r>
                      <w:r w:rsidR="0018149B">
                        <w:t>’s</w:t>
                      </w:r>
                      <w:r>
                        <w:t xml:space="preserve"> desirability as a place for people to live as they age.</w:t>
                      </w:r>
                    </w:p>
                    <w:p w14:paraId="2A48F4DB" w14:textId="203E930B" w:rsidR="0024140D" w:rsidRDefault="006D6456" w:rsidP="00E6097A">
                      <w:pPr>
                        <w:jc w:val="both"/>
                      </w:pPr>
                      <w:r>
                        <w:t>O</w:t>
                      </w:r>
                      <w:r w:rsidR="00D07F8B">
                        <w:t xml:space="preserve">f the </w:t>
                      </w:r>
                      <w:r>
                        <w:t>635</w:t>
                      </w:r>
                      <w:r w:rsidR="00D07F8B">
                        <w:t xml:space="preserve"> respondents who </w:t>
                      </w:r>
                      <w:r w:rsidR="0018149B">
                        <w:t xml:space="preserve">answered these questions, 54% rated their community’s sidewalks </w:t>
                      </w:r>
                      <w:r w:rsidR="00675C3B">
                        <w:t>as</w:t>
                      </w:r>
                      <w:r w:rsidR="0018149B">
                        <w:t xml:space="preserve"> not accessible for all, while </w:t>
                      </w:r>
                      <w:r w:rsidR="00675C3B">
                        <w:t>69</w:t>
                      </w:r>
                      <w:r w:rsidR="0018149B">
                        <w:t>% cited safe parks and walking trails as very good</w:t>
                      </w:r>
                      <w:r w:rsidR="00675C3B">
                        <w:t xml:space="preserve"> or fair</w:t>
                      </w:r>
                      <w:r w:rsidR="0018149B">
                        <w:t xml:space="preserve">.  </w:t>
                      </w:r>
                      <w:r w:rsidR="001D1BB8">
                        <w:t>68</w:t>
                      </w:r>
                      <w:r w:rsidR="0024140D">
                        <w:t>% rated p</w:t>
                      </w:r>
                      <w:r w:rsidR="0018149B">
                        <w:t>ublic b</w:t>
                      </w:r>
                      <w:r w:rsidR="0024140D">
                        <w:t>uildings</w:t>
                      </w:r>
                      <w:r w:rsidR="0018149B">
                        <w:t xml:space="preserve"> </w:t>
                      </w:r>
                      <w:r w:rsidR="0024140D">
                        <w:t>r</w:t>
                      </w:r>
                      <w:r w:rsidR="0018149B">
                        <w:t>estroom accessibility</w:t>
                      </w:r>
                      <w:r w:rsidR="0024140D">
                        <w:t xml:space="preserve"> as </w:t>
                      </w:r>
                      <w:r w:rsidR="001D1BB8">
                        <w:t xml:space="preserve">very good or </w:t>
                      </w:r>
                      <w:r w:rsidR="0024140D">
                        <w:t>fair.  Approximately 67% rated accessible homes for aging in place as needing improvement while 79% rated their community’s affordable housing as needing improvement.</w:t>
                      </w:r>
                    </w:p>
                    <w:p w14:paraId="54770AB7" w14:textId="58F21A47" w:rsidR="00D07F8B" w:rsidRDefault="0024140D" w:rsidP="00E6097A">
                      <w:pPr>
                        <w:jc w:val="both"/>
                      </w:pPr>
                      <w:r>
                        <w:t xml:space="preserve">CASOA’s survey results were similar </w:t>
                      </w:r>
                      <w:proofErr w:type="gramStart"/>
                      <w:r>
                        <w:t>in the area of</w:t>
                      </w:r>
                      <w:proofErr w:type="gramEnd"/>
                      <w:r>
                        <w:t xml:space="preserve"> accessible housing.  Only 15% of the r</w:t>
                      </w:r>
                      <w:r w:rsidR="00D07F8B" w:rsidRPr="00E461D8">
                        <w:t xml:space="preserve">espondents </w:t>
                      </w:r>
                      <w:r>
                        <w:t xml:space="preserve">gave a favorable rating.  Of those surveyed, 18% rated affordable housing very low and approximately 14% rated the variety of housing options well below the national benchmark.  </w:t>
                      </w:r>
                      <w:r w:rsidR="00D07F8B" w:rsidRPr="00E461D8">
                        <w:t xml:space="preserve"> </w:t>
                      </w:r>
                    </w:p>
                    <w:p w14:paraId="1F89A5D9" w14:textId="44C36953" w:rsidR="00D07F8B" w:rsidRDefault="00D07F8B" w:rsidP="0009698B">
                      <w:pPr>
                        <w:jc w:val="both"/>
                        <w:rPr>
                          <w:b/>
                          <w:bCs/>
                          <w:i/>
                          <w:iCs/>
                          <w:noProof/>
                        </w:rPr>
                      </w:pPr>
                    </w:p>
                    <w:p w14:paraId="26A4364A" w14:textId="067F3604" w:rsidR="0083165D" w:rsidRPr="0083165D" w:rsidRDefault="0083165D" w:rsidP="0083165D">
                      <w:pPr>
                        <w:rPr>
                          <w:b/>
                          <w:bCs/>
                          <w:i/>
                          <w:iCs/>
                        </w:rPr>
                      </w:pPr>
                      <w:r w:rsidRPr="0083165D">
                        <w:rPr>
                          <w:b/>
                          <w:bCs/>
                          <w:i/>
                          <w:iCs/>
                          <w:noProof/>
                        </w:rPr>
                        <w:t>Health Care Professional rating</w:t>
                      </w:r>
                    </w:p>
                    <w:p w14:paraId="29BB0EBA" w14:textId="0965EF91" w:rsidR="000C14DF" w:rsidRDefault="000C14DF" w:rsidP="0083165D">
                      <w:pPr>
                        <w:spacing w:line="240" w:lineRule="auto"/>
                        <w:jc w:val="both"/>
                        <w:rPr>
                          <w:noProof/>
                        </w:rPr>
                      </w:pPr>
                      <w:r>
                        <w:rPr>
                          <w:noProof/>
                        </w:rPr>
                        <w:t xml:space="preserve">As the survey respondents rated their health care community it became apparent that rural health has challenges.  The highest rating of very good, 34%, was for the hospital services in the communities.   Doctors &amp; specialists available in the area came in as 25% very good and 32% as fair.    </w:t>
                      </w:r>
                    </w:p>
                    <w:p w14:paraId="1975B543" w14:textId="21309CFC" w:rsidR="000C14DF" w:rsidRDefault="000C14DF" w:rsidP="0083165D">
                      <w:pPr>
                        <w:spacing w:line="240" w:lineRule="auto"/>
                        <w:jc w:val="both"/>
                        <w:rPr>
                          <w:noProof/>
                        </w:rPr>
                      </w:pPr>
                      <w:r>
                        <w:rPr>
                          <w:noProof/>
                        </w:rPr>
                        <w:t xml:space="preserve">64% of CASOA’s respondents stated a person can get the health care you need.  Finding affordable health insurance came in as 52%.  The challenges were in the </w:t>
                      </w:r>
                      <w:r w:rsidR="001C275B">
                        <w:rPr>
                          <w:noProof/>
                        </w:rPr>
                        <w:t>oral</w:t>
                      </w:r>
                      <w:r>
                        <w:rPr>
                          <w:noProof/>
                        </w:rPr>
                        <w:t xml:space="preserve"> health care</w:t>
                      </w:r>
                      <w:r w:rsidR="001C275B">
                        <w:rPr>
                          <w:noProof/>
                        </w:rPr>
                        <w:t>, 51%,</w:t>
                      </w:r>
                      <w:r>
                        <w:rPr>
                          <w:noProof/>
                        </w:rPr>
                        <w:t xml:space="preserve"> getting the vision care you need at 41% and affording the medications you need at 39%.   35% stated they </w:t>
                      </w:r>
                      <w:r w:rsidR="00D5347F">
                        <w:rPr>
                          <w:noProof/>
                        </w:rPr>
                        <w:t>could</w:t>
                      </w:r>
                      <w:r w:rsidR="001C275B">
                        <w:rPr>
                          <w:noProof/>
                        </w:rPr>
                        <w:t xml:space="preserve"> </w:t>
                      </w:r>
                      <w:r>
                        <w:rPr>
                          <w:noProof/>
                        </w:rPr>
                        <w:t>receive the preventi</w:t>
                      </w:r>
                      <w:r w:rsidR="001C275B">
                        <w:rPr>
                          <w:noProof/>
                        </w:rPr>
                        <w:t>ve</w:t>
                      </w:r>
                      <w:r>
                        <w:rPr>
                          <w:noProof/>
                        </w:rPr>
                        <w:t xml:space="preserve"> health services – health screenings, flu shots, education on diseases.  </w:t>
                      </w:r>
                    </w:p>
                    <w:p w14:paraId="5B954043" w14:textId="419027F7" w:rsidR="009F73A7" w:rsidRPr="000C14DF" w:rsidRDefault="009F73A7" w:rsidP="0083165D">
                      <w:pPr>
                        <w:spacing w:line="240" w:lineRule="auto"/>
                        <w:jc w:val="both"/>
                      </w:pPr>
                      <w:r>
                        <w:t>The Tuolumne County Community Health Needs Assessment (CHNA) identified significant gaps in access to care for residents. This applies to primary care, mental health care, specialty care, and dental care. Difficulty accessing care has been identified in patients who have Medi-Cal, Medicare, County Medical Services Program (CMSP), private insurance, and those with no health insurance.</w:t>
                      </w:r>
                    </w:p>
                  </w:txbxContent>
                </v:textbox>
                <w10:wrap anchorx="page"/>
              </v:shape>
            </w:pict>
          </mc:Fallback>
        </mc:AlternateContent>
      </w:r>
    </w:p>
    <w:p w14:paraId="18F9CF8C" w14:textId="036DD8F4" w:rsidR="0009698B" w:rsidRDefault="0009698B" w:rsidP="0009698B">
      <w:pPr>
        <w:rPr>
          <w:b/>
          <w:sz w:val="48"/>
          <w:szCs w:val="48"/>
        </w:rPr>
      </w:pPr>
    </w:p>
    <w:p w14:paraId="429BE741" w14:textId="77777777" w:rsidR="0009698B" w:rsidRDefault="0009698B" w:rsidP="0009698B">
      <w:pPr>
        <w:rPr>
          <w:b/>
          <w:sz w:val="48"/>
          <w:szCs w:val="48"/>
        </w:rPr>
      </w:pPr>
    </w:p>
    <w:p w14:paraId="720387B2" w14:textId="77777777" w:rsidR="0009698B" w:rsidRDefault="0009698B" w:rsidP="0009698B">
      <w:pPr>
        <w:rPr>
          <w:b/>
          <w:sz w:val="48"/>
          <w:szCs w:val="48"/>
        </w:rPr>
      </w:pPr>
    </w:p>
    <w:p w14:paraId="0C79A4C3" w14:textId="75E16AF9" w:rsidR="0009698B" w:rsidRDefault="0009698B" w:rsidP="0009698B">
      <w:pPr>
        <w:rPr>
          <w:b/>
          <w:sz w:val="48"/>
          <w:szCs w:val="48"/>
        </w:rPr>
      </w:pPr>
    </w:p>
    <w:p w14:paraId="10C19316" w14:textId="77777777" w:rsidR="00B90425" w:rsidRDefault="00B90425" w:rsidP="0009698B">
      <w:pPr>
        <w:rPr>
          <w:b/>
          <w:sz w:val="48"/>
          <w:szCs w:val="48"/>
        </w:rPr>
      </w:pPr>
    </w:p>
    <w:p w14:paraId="2315ACA7" w14:textId="77777777" w:rsidR="00B90425" w:rsidRDefault="00B90425" w:rsidP="0009698B">
      <w:pPr>
        <w:rPr>
          <w:b/>
          <w:sz w:val="48"/>
          <w:szCs w:val="48"/>
        </w:rPr>
      </w:pPr>
    </w:p>
    <w:p w14:paraId="73E3FE45" w14:textId="77777777" w:rsidR="00B90425" w:rsidRDefault="00B90425" w:rsidP="0009698B">
      <w:pPr>
        <w:rPr>
          <w:b/>
          <w:sz w:val="48"/>
          <w:szCs w:val="48"/>
        </w:rPr>
      </w:pPr>
    </w:p>
    <w:p w14:paraId="10331A9C" w14:textId="22E04112" w:rsidR="000C14DF" w:rsidRDefault="002A4524" w:rsidP="0009698B">
      <w:pPr>
        <w:rPr>
          <w:b/>
          <w:sz w:val="48"/>
          <w:szCs w:val="48"/>
        </w:rPr>
      </w:pPr>
      <w:r w:rsidRPr="002A4524">
        <w:rPr>
          <w:b/>
          <w:noProof/>
          <w:sz w:val="48"/>
          <w:szCs w:val="48"/>
        </w:rPr>
        <mc:AlternateContent>
          <mc:Choice Requires="wps">
            <w:drawing>
              <wp:anchor distT="45720" distB="45720" distL="114300" distR="114300" simplePos="0" relativeHeight="252004864" behindDoc="0" locked="0" layoutInCell="1" allowOverlap="1" wp14:anchorId="102D1500" wp14:editId="26C84AA2">
                <wp:simplePos x="0" y="0"/>
                <wp:positionH relativeFrom="margin">
                  <wp:align>left</wp:align>
                </wp:positionH>
                <wp:positionV relativeFrom="paragraph">
                  <wp:posOffset>116205</wp:posOffset>
                </wp:positionV>
                <wp:extent cx="2590800" cy="295275"/>
                <wp:effectExtent l="0" t="0" r="0" b="9525"/>
                <wp:wrapSquare wrapText="bothSides"/>
                <wp:docPr id="12456016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295275"/>
                        </a:xfrm>
                        <a:prstGeom prst="rect">
                          <a:avLst/>
                        </a:prstGeom>
                        <a:solidFill>
                          <a:srgbClr val="FFFFFF"/>
                        </a:solidFill>
                        <a:ln w="9525">
                          <a:noFill/>
                          <a:miter lim="800000"/>
                          <a:headEnd/>
                          <a:tailEnd/>
                        </a:ln>
                      </wps:spPr>
                      <wps:txbx>
                        <w:txbxContent>
                          <w:p w14:paraId="3A3A9C98" w14:textId="79F0C6EA" w:rsidR="002A4524" w:rsidRPr="002A4524" w:rsidRDefault="002A4524">
                            <w:pPr>
                              <w:rPr>
                                <w:b/>
                                <w:bCs/>
                                <w:sz w:val="20"/>
                                <w:szCs w:val="20"/>
                              </w:rPr>
                            </w:pPr>
                            <w:r w:rsidRPr="002A4524">
                              <w:rPr>
                                <w:b/>
                                <w:bCs/>
                                <w:sz w:val="20"/>
                                <w:szCs w:val="20"/>
                              </w:rPr>
                              <w:t xml:space="preserve">Figure </w:t>
                            </w:r>
                            <w:r w:rsidR="006125E8">
                              <w:rPr>
                                <w:b/>
                                <w:bCs/>
                                <w:sz w:val="20"/>
                                <w:szCs w:val="20"/>
                              </w:rPr>
                              <w:t>6</w:t>
                            </w:r>
                            <w:r w:rsidRPr="002A4524">
                              <w:rPr>
                                <w:b/>
                                <w:bCs/>
                                <w:sz w:val="20"/>
                                <w:szCs w:val="20"/>
                              </w:rPr>
                              <w:t>.1 Health care professionals rating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D1500" id="_x0000_s1146" type="#_x0000_t202" style="position:absolute;margin-left:0;margin-top:9.15pt;width:204pt;height:23.25pt;z-index:2520048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" stroked="f">
                <v:textbox>
                  <w:txbxContent>
                    <w:p w14:paraId="3A3A9C98" w14:textId="79F0C6EA" w:rsidR="002A4524" w:rsidRPr="002A4524" w:rsidRDefault="002A4524">
                      <w:pPr>
                        <w:rPr>
                          <w:b/>
                          <w:bCs/>
                          <w:sz w:val="20"/>
                          <w:szCs w:val="20"/>
                        </w:rPr>
                      </w:pPr>
                      <w:r w:rsidRPr="002A4524">
                        <w:rPr>
                          <w:b/>
                          <w:bCs/>
                          <w:sz w:val="20"/>
                          <w:szCs w:val="20"/>
                        </w:rPr>
                        <w:t xml:space="preserve">Figure </w:t>
                      </w:r>
                      <w:r w:rsidR="006125E8">
                        <w:rPr>
                          <w:b/>
                          <w:bCs/>
                          <w:sz w:val="20"/>
                          <w:szCs w:val="20"/>
                        </w:rPr>
                        <w:t>6</w:t>
                      </w:r>
                      <w:r w:rsidRPr="002A4524">
                        <w:rPr>
                          <w:b/>
                          <w:bCs/>
                          <w:sz w:val="20"/>
                          <w:szCs w:val="20"/>
                        </w:rPr>
                        <w:t>.1 Health care professionals rating</w:t>
                      </w:r>
                    </w:p>
                  </w:txbxContent>
                </v:textbox>
                <w10:wrap type="square" anchorx="margin"/>
              </v:shape>
            </w:pict>
          </mc:Fallback>
        </mc:AlternateContent>
      </w:r>
    </w:p>
    <w:p w14:paraId="2AA35610" w14:textId="2DAE3BA6" w:rsidR="0009698B" w:rsidRDefault="005F0C2B" w:rsidP="0009698B">
      <w:pPr>
        <w:rPr>
          <w:b/>
          <w:sz w:val="48"/>
          <w:szCs w:val="48"/>
        </w:rPr>
      </w:pPr>
      <w:r>
        <w:rPr>
          <w:b/>
          <w:noProof/>
          <w:sz w:val="48"/>
          <w:szCs w:val="48"/>
        </w:rPr>
        <w:drawing>
          <wp:inline distT="0" distB="0" distL="0" distR="0" wp14:anchorId="182B8D07" wp14:editId="013A56D4">
            <wp:extent cx="5905500" cy="3200400"/>
            <wp:effectExtent l="0" t="0" r="0" b="0"/>
            <wp:docPr id="51820104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98EE41C" w14:textId="30657359" w:rsidR="009E5D7E" w:rsidRDefault="00B0124A" w:rsidP="00DA0691">
      <w:pPr>
        <w:spacing w:after="0"/>
        <w:rPr>
          <w:b/>
          <w:sz w:val="48"/>
          <w:szCs w:val="48"/>
        </w:rPr>
      </w:pPr>
      <w:r w:rsidRPr="009E5D7E">
        <w:rPr>
          <w:b/>
          <w:noProof/>
          <w:sz w:val="48"/>
          <w:szCs w:val="48"/>
        </w:rPr>
        <w:lastRenderedPageBreak/>
        <mc:AlternateContent>
          <mc:Choice Requires="wps">
            <w:drawing>
              <wp:anchor distT="45720" distB="45720" distL="114300" distR="114300" simplePos="0" relativeHeight="251986432" behindDoc="0" locked="0" layoutInCell="1" allowOverlap="1" wp14:anchorId="2F1DBD52" wp14:editId="44A03249">
                <wp:simplePos x="0" y="0"/>
                <wp:positionH relativeFrom="column">
                  <wp:posOffset>-123825</wp:posOffset>
                </wp:positionH>
                <wp:positionV relativeFrom="paragraph">
                  <wp:posOffset>532765</wp:posOffset>
                </wp:positionV>
                <wp:extent cx="3152775" cy="5781675"/>
                <wp:effectExtent l="0" t="0" r="9525" b="9525"/>
                <wp:wrapSquare wrapText="bothSides"/>
                <wp:docPr id="5127137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5781675"/>
                        </a:xfrm>
                        <a:prstGeom prst="rect">
                          <a:avLst/>
                        </a:prstGeom>
                        <a:solidFill>
                          <a:srgbClr val="FFFFFF"/>
                        </a:solidFill>
                        <a:ln w="9525">
                          <a:noFill/>
                          <a:miter lim="800000"/>
                          <a:headEnd/>
                          <a:tailEnd/>
                        </a:ln>
                      </wps:spPr>
                      <wps:txbx>
                        <w:txbxContent>
                          <w:p w14:paraId="0C465A8C" w14:textId="43E02CA8" w:rsidR="009E5D7E" w:rsidRDefault="009E5D7E">
                            <w:pPr>
                              <w:rPr>
                                <w:b/>
                                <w:bCs/>
                                <w:i/>
                                <w:iCs/>
                              </w:rPr>
                            </w:pPr>
                            <w:r w:rsidRPr="009E5D7E">
                              <w:rPr>
                                <w:b/>
                                <w:bCs/>
                                <w:i/>
                                <w:iCs/>
                              </w:rPr>
                              <w:t>Remain in Community</w:t>
                            </w:r>
                          </w:p>
                          <w:p w14:paraId="3C135A2D" w14:textId="343C1AE1" w:rsidR="009E5D7E" w:rsidRDefault="009E5D7E" w:rsidP="009E5D7E">
                            <w:pPr>
                              <w:spacing w:after="0" w:line="240" w:lineRule="auto"/>
                              <w:rPr>
                                <w:i/>
                                <w:iCs/>
                              </w:rPr>
                            </w:pPr>
                            <w:r w:rsidRPr="009E5D7E">
                              <w:rPr>
                                <w:i/>
                                <w:iCs/>
                              </w:rPr>
                              <w:t>A strong testament to the quality of a community is the likelihood of residents recommending and remaining in the community.  Generally</w:t>
                            </w:r>
                            <w:r w:rsidR="00D5347F">
                              <w:rPr>
                                <w:i/>
                                <w:iCs/>
                              </w:rPr>
                              <w:t>,</w:t>
                            </w:r>
                            <w:r w:rsidRPr="009E5D7E">
                              <w:rPr>
                                <w:i/>
                                <w:iCs/>
                              </w:rPr>
                              <w:t xml:space="preserve"> residents will not recommend a community to friends unless they believe that community is offering the right enmities and services.  Communities that do a good job supporting seniors allow their residents to remain through their retirement years.</w:t>
                            </w:r>
                            <w:r>
                              <w:rPr>
                                <w:i/>
                                <w:iCs/>
                              </w:rPr>
                              <w:t xml:space="preserve">  CASOA survey.</w:t>
                            </w:r>
                          </w:p>
                          <w:p w14:paraId="28DE512C" w14:textId="77777777" w:rsidR="009E5D7E" w:rsidRDefault="009E5D7E" w:rsidP="009E5D7E">
                            <w:pPr>
                              <w:spacing w:after="0" w:line="240" w:lineRule="auto"/>
                              <w:rPr>
                                <w:i/>
                                <w:iCs/>
                              </w:rPr>
                            </w:pPr>
                          </w:p>
                          <w:p w14:paraId="49150FDE" w14:textId="416CA77F" w:rsidR="009E5D7E" w:rsidRDefault="00B0124A" w:rsidP="009E5D7E">
                            <w:pPr>
                              <w:spacing w:after="0" w:line="240" w:lineRule="auto"/>
                            </w:pPr>
                            <w:r>
                              <w:t>According to CASOA survey, t</w:t>
                            </w:r>
                            <w:r w:rsidR="009E5D7E">
                              <w:t>he overall livability score for the community quality items is 69.  That is a high score for community li</w:t>
                            </w:r>
                            <w:r w:rsidR="0096336F">
                              <w:t>v</w:t>
                            </w:r>
                            <w:r w:rsidR="009E5D7E">
                              <w:t>ability.  The neighborhood</w:t>
                            </w:r>
                            <w:r>
                              <w:t xml:space="preserve"> or</w:t>
                            </w:r>
                            <w:r w:rsidR="009E5D7E">
                              <w:t xml:space="preserve"> community as a place to live both ranked 84% and 83% respectively.  The overall quality of life in </w:t>
                            </w:r>
                            <w:r w:rsidR="003846A3">
                              <w:t>those surveyed communities</w:t>
                            </w:r>
                            <w:r w:rsidR="009E5D7E">
                              <w:t xml:space="preserve"> </w:t>
                            </w:r>
                            <w:r w:rsidR="003846A3">
                              <w:t>is</w:t>
                            </w:r>
                            <w:r w:rsidR="009E5D7E">
                              <w:t xml:space="preserve"> 76%</w:t>
                            </w:r>
                            <w:r w:rsidR="00DA0691">
                              <w:t xml:space="preserve"> and community livability score is 77%</w:t>
                            </w:r>
                            <w:r w:rsidR="009E5D7E">
                              <w:t xml:space="preserve">.  </w:t>
                            </w:r>
                            <w:r w:rsidR="0096336F">
                              <w:t>The rural communities</w:t>
                            </w:r>
                            <w:r w:rsidR="009E5D7E">
                              <w:t xml:space="preserve"> as a place to retire was 63%.  The personal quality of life as excellent or good was 84% positive.  </w:t>
                            </w:r>
                          </w:p>
                          <w:p w14:paraId="00FD4351" w14:textId="77777777" w:rsidR="00DA0691" w:rsidRDefault="00DA0691" w:rsidP="009E5D7E">
                            <w:pPr>
                              <w:spacing w:after="0" w:line="240" w:lineRule="auto"/>
                            </w:pPr>
                          </w:p>
                          <w:p w14:paraId="60837183" w14:textId="21367B2E" w:rsidR="00DA0691" w:rsidRDefault="00DA0691" w:rsidP="009E5D7E">
                            <w:pPr>
                              <w:spacing w:after="0" w:line="240" w:lineRule="auto"/>
                            </w:pPr>
                            <w:r>
                              <w:t xml:space="preserve">In the A12AA survey, </w:t>
                            </w:r>
                            <w:r w:rsidR="00CC4264">
                              <w:t xml:space="preserve">Figure </w:t>
                            </w:r>
                            <w:r w:rsidR="00B0124A">
                              <w:t>6</w:t>
                            </w:r>
                            <w:r w:rsidR="00CC4264">
                              <w:t xml:space="preserve">.2, </w:t>
                            </w:r>
                            <w:r>
                              <w:t xml:space="preserve">there were </w:t>
                            </w:r>
                            <w:r w:rsidR="0096336F">
                              <w:t xml:space="preserve">several </w:t>
                            </w:r>
                            <w:r w:rsidR="003846A3">
                              <w:t>variables</w:t>
                            </w:r>
                            <w:r>
                              <w:t xml:space="preserve"> that influence the decision to stay in the same community.  47% cited access to services as important while 41% indicated the rise in the cost of home maintenance would influence their decision to move.  33% indicated they would like to be closer to family and 32% wanted a smaller house.   Approximately one quarter cited needing a single story and access to social interaction as reasons to move</w:t>
                            </w:r>
                            <w:r w:rsidR="003846A3">
                              <w:t xml:space="preserve"> out of their community</w:t>
                            </w:r>
                            <w:r>
                              <w:t xml:space="preserve">. </w:t>
                            </w:r>
                          </w:p>
                          <w:p w14:paraId="7B9693BC" w14:textId="77777777" w:rsidR="009E5D7E" w:rsidRDefault="009E5D7E" w:rsidP="009E5D7E">
                            <w:pPr>
                              <w:spacing w:after="0" w:line="240" w:lineRule="auto"/>
                            </w:pPr>
                          </w:p>
                          <w:p w14:paraId="75777197" w14:textId="77777777" w:rsidR="009E5D7E" w:rsidRPr="009E5D7E" w:rsidRDefault="009E5D7E" w:rsidP="009E5D7E">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DBD52" id="_x0000_s1147" type="#_x0000_t202" style="position:absolute;margin-left:-9.75pt;margin-top:41.95pt;width:248.25pt;height:455.25pt;z-index:25198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" stroked="f">
                <v:textbox>
                  <w:txbxContent>
                    <w:p w14:paraId="0C465A8C" w14:textId="43E02CA8" w:rsidR="009E5D7E" w:rsidRDefault="009E5D7E">
                      <w:pPr>
                        <w:rPr>
                          <w:b/>
                          <w:bCs/>
                          <w:i/>
                          <w:iCs/>
                        </w:rPr>
                      </w:pPr>
                      <w:r w:rsidRPr="009E5D7E">
                        <w:rPr>
                          <w:b/>
                          <w:bCs/>
                          <w:i/>
                          <w:iCs/>
                        </w:rPr>
                        <w:t>Remain in Community</w:t>
                      </w:r>
                    </w:p>
                    <w:p w14:paraId="3C135A2D" w14:textId="343C1AE1" w:rsidR="009E5D7E" w:rsidRDefault="009E5D7E" w:rsidP="009E5D7E">
                      <w:pPr>
                        <w:spacing w:after="0" w:line="240" w:lineRule="auto"/>
                        <w:rPr>
                          <w:i/>
                          <w:iCs/>
                        </w:rPr>
                      </w:pPr>
                      <w:r w:rsidRPr="009E5D7E">
                        <w:rPr>
                          <w:i/>
                          <w:iCs/>
                        </w:rPr>
                        <w:t>A strong testament to the quality of a community is the likelihood of residents recommending and remaining in the community.  Generally</w:t>
                      </w:r>
                      <w:r w:rsidR="00D5347F">
                        <w:rPr>
                          <w:i/>
                          <w:iCs/>
                        </w:rPr>
                        <w:t>,</w:t>
                      </w:r>
                      <w:r w:rsidRPr="009E5D7E">
                        <w:rPr>
                          <w:i/>
                          <w:iCs/>
                        </w:rPr>
                        <w:t xml:space="preserve"> residents will not recommend a community to friends unless they believe that community is offering the right enmities and services.  Communities that do a good job supporting seniors allow their residents to remain through their retirement years.</w:t>
                      </w:r>
                      <w:r>
                        <w:rPr>
                          <w:i/>
                          <w:iCs/>
                        </w:rPr>
                        <w:t xml:space="preserve">  CASOA survey.</w:t>
                      </w:r>
                    </w:p>
                    <w:p w14:paraId="28DE512C" w14:textId="77777777" w:rsidR="009E5D7E" w:rsidRDefault="009E5D7E" w:rsidP="009E5D7E">
                      <w:pPr>
                        <w:spacing w:after="0" w:line="240" w:lineRule="auto"/>
                        <w:rPr>
                          <w:i/>
                          <w:iCs/>
                        </w:rPr>
                      </w:pPr>
                    </w:p>
                    <w:p w14:paraId="49150FDE" w14:textId="416CA77F" w:rsidR="009E5D7E" w:rsidRDefault="00B0124A" w:rsidP="009E5D7E">
                      <w:pPr>
                        <w:spacing w:after="0" w:line="240" w:lineRule="auto"/>
                      </w:pPr>
                      <w:r>
                        <w:t>According to CASOA survey, t</w:t>
                      </w:r>
                      <w:r w:rsidR="009E5D7E">
                        <w:t>he overall livability score for the community quality items is 69.  That is a high score for community li</w:t>
                      </w:r>
                      <w:r w:rsidR="0096336F">
                        <w:t>v</w:t>
                      </w:r>
                      <w:r w:rsidR="009E5D7E">
                        <w:t>ability.  The neighborhood</w:t>
                      </w:r>
                      <w:r>
                        <w:t xml:space="preserve"> or</w:t>
                      </w:r>
                      <w:r w:rsidR="009E5D7E">
                        <w:t xml:space="preserve"> community as a place to live both ranked 84% and 83% respectively.  The overall quality of life in </w:t>
                      </w:r>
                      <w:r w:rsidR="003846A3">
                        <w:t>those surveyed communities</w:t>
                      </w:r>
                      <w:r w:rsidR="009E5D7E">
                        <w:t xml:space="preserve"> </w:t>
                      </w:r>
                      <w:r w:rsidR="003846A3">
                        <w:t>is</w:t>
                      </w:r>
                      <w:r w:rsidR="009E5D7E">
                        <w:t xml:space="preserve"> 76%</w:t>
                      </w:r>
                      <w:r w:rsidR="00DA0691">
                        <w:t xml:space="preserve"> and community livability score is 77%</w:t>
                      </w:r>
                      <w:r w:rsidR="009E5D7E">
                        <w:t xml:space="preserve">.  </w:t>
                      </w:r>
                      <w:r w:rsidR="0096336F">
                        <w:t>The rural communities</w:t>
                      </w:r>
                      <w:r w:rsidR="009E5D7E">
                        <w:t xml:space="preserve"> as a place to retire was 63%.  The personal quality of life as excellent or good was 84% positive.  </w:t>
                      </w:r>
                    </w:p>
                    <w:p w14:paraId="00FD4351" w14:textId="77777777" w:rsidR="00DA0691" w:rsidRDefault="00DA0691" w:rsidP="009E5D7E">
                      <w:pPr>
                        <w:spacing w:after="0" w:line="240" w:lineRule="auto"/>
                      </w:pPr>
                    </w:p>
                    <w:p w14:paraId="60837183" w14:textId="21367B2E" w:rsidR="00DA0691" w:rsidRDefault="00DA0691" w:rsidP="009E5D7E">
                      <w:pPr>
                        <w:spacing w:after="0" w:line="240" w:lineRule="auto"/>
                      </w:pPr>
                      <w:r>
                        <w:t xml:space="preserve">In the A12AA survey, </w:t>
                      </w:r>
                      <w:r w:rsidR="00CC4264">
                        <w:t xml:space="preserve">Figure </w:t>
                      </w:r>
                      <w:r w:rsidR="00B0124A">
                        <w:t>6</w:t>
                      </w:r>
                      <w:r w:rsidR="00CC4264">
                        <w:t xml:space="preserve">.2, </w:t>
                      </w:r>
                      <w:r>
                        <w:t xml:space="preserve">there were </w:t>
                      </w:r>
                      <w:r w:rsidR="0096336F">
                        <w:t xml:space="preserve">several </w:t>
                      </w:r>
                      <w:r w:rsidR="003846A3">
                        <w:t>variables</w:t>
                      </w:r>
                      <w:r>
                        <w:t xml:space="preserve"> that influence the decision to stay in the same community.  47% cited access to services as important while 41% indicated the rise in the cost of home maintenance would influence their decision to move.  33% indicated they would like to be closer to family and 32% wanted a smaller house.   Approximately one quarter cited needing a single story and access to social interaction as reasons to move</w:t>
                      </w:r>
                      <w:r w:rsidR="003846A3">
                        <w:t xml:space="preserve"> out of their community</w:t>
                      </w:r>
                      <w:r>
                        <w:t xml:space="preserve">. </w:t>
                      </w:r>
                    </w:p>
                    <w:p w14:paraId="7B9693BC" w14:textId="77777777" w:rsidR="009E5D7E" w:rsidRDefault="009E5D7E" w:rsidP="009E5D7E">
                      <w:pPr>
                        <w:spacing w:after="0" w:line="240" w:lineRule="auto"/>
                      </w:pPr>
                    </w:p>
                    <w:p w14:paraId="75777197" w14:textId="77777777" w:rsidR="009E5D7E" w:rsidRPr="009E5D7E" w:rsidRDefault="009E5D7E" w:rsidP="009E5D7E">
                      <w:pPr>
                        <w:spacing w:after="0" w:line="240" w:lineRule="auto"/>
                      </w:pPr>
                    </w:p>
                  </w:txbxContent>
                </v:textbox>
                <w10:wrap type="square"/>
              </v:shape>
            </w:pict>
          </mc:Fallback>
        </mc:AlternateContent>
      </w:r>
      <w:r w:rsidR="00CC4264" w:rsidRPr="00D5347F">
        <w:rPr>
          <w:b/>
          <w:noProof/>
          <w:sz w:val="48"/>
          <w:szCs w:val="48"/>
        </w:rPr>
        <mc:AlternateContent>
          <mc:Choice Requires="wps">
            <w:drawing>
              <wp:anchor distT="45720" distB="45720" distL="114300" distR="114300" simplePos="0" relativeHeight="251988480" behindDoc="0" locked="0" layoutInCell="1" allowOverlap="1" wp14:anchorId="5F53C544" wp14:editId="3AA0F2E7">
                <wp:simplePos x="0" y="0"/>
                <wp:positionH relativeFrom="column">
                  <wp:posOffset>3133725</wp:posOffset>
                </wp:positionH>
                <wp:positionV relativeFrom="paragraph">
                  <wp:posOffset>542925</wp:posOffset>
                </wp:positionV>
                <wp:extent cx="3078480" cy="5505450"/>
                <wp:effectExtent l="0" t="0" r="7620" b="0"/>
                <wp:wrapSquare wrapText="bothSides"/>
                <wp:docPr id="1310893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8480" cy="5505450"/>
                        </a:xfrm>
                        <a:prstGeom prst="rect">
                          <a:avLst/>
                        </a:prstGeom>
                        <a:solidFill>
                          <a:srgbClr val="FFFFFF"/>
                        </a:solidFill>
                        <a:ln w="9525">
                          <a:noFill/>
                          <a:miter lim="800000"/>
                          <a:headEnd/>
                          <a:tailEnd/>
                        </a:ln>
                      </wps:spPr>
                      <wps:txbx>
                        <w:txbxContent>
                          <w:p w14:paraId="541EB709" w14:textId="089EA8C8" w:rsidR="00D5347F" w:rsidRDefault="00D5347F">
                            <w:pPr>
                              <w:rPr>
                                <w:b/>
                                <w:bCs/>
                                <w:i/>
                                <w:iCs/>
                              </w:rPr>
                            </w:pPr>
                            <w:r>
                              <w:rPr>
                                <w:b/>
                                <w:bCs/>
                                <w:i/>
                                <w:iCs/>
                              </w:rPr>
                              <w:t>Physical Health</w:t>
                            </w:r>
                          </w:p>
                          <w:p w14:paraId="1309C5FF" w14:textId="77777777" w:rsidR="0096336F" w:rsidRDefault="00D5347F" w:rsidP="00D5347F">
                            <w:pPr>
                              <w:spacing w:after="0" w:line="240" w:lineRule="auto"/>
                            </w:pPr>
                            <w:r>
                              <w:t xml:space="preserve">CASOA </w:t>
                            </w:r>
                            <w:r w:rsidR="0096336F">
                              <w:t xml:space="preserve">and the A12AA surveys </w:t>
                            </w:r>
                            <w:r>
                              <w:t xml:space="preserve">found that 75% of the respondents indicated their personal health status as excellent or good.  </w:t>
                            </w:r>
                            <w:r w:rsidR="0096336F">
                              <w:t xml:space="preserve">CASOA survey indicated that the overall quality of natural environment was close to 83%.  68% in the A12AA survey found that the parks and walking trails were very good to fair.  </w:t>
                            </w:r>
                          </w:p>
                          <w:p w14:paraId="336B0B0A" w14:textId="77777777" w:rsidR="0096336F" w:rsidRDefault="0096336F" w:rsidP="00D5347F">
                            <w:pPr>
                              <w:spacing w:after="0" w:line="240" w:lineRule="auto"/>
                            </w:pPr>
                          </w:p>
                          <w:p w14:paraId="0356268D" w14:textId="77777777" w:rsidR="0096336F" w:rsidRDefault="0096336F" w:rsidP="00D5347F">
                            <w:pPr>
                              <w:spacing w:after="0" w:line="240" w:lineRule="auto"/>
                            </w:pPr>
                            <w:r>
                              <w:t xml:space="preserve">As indicated previously, fitness opportunities, including exercise classes, trails and outdoor activities contribute to the overall physical health of individuals in the rural communities.  </w:t>
                            </w:r>
                          </w:p>
                          <w:p w14:paraId="0BC9FF2A" w14:textId="77777777" w:rsidR="0096336F" w:rsidRDefault="0096336F" w:rsidP="00D5347F">
                            <w:pPr>
                              <w:spacing w:after="0" w:line="240" w:lineRule="auto"/>
                            </w:pPr>
                          </w:p>
                          <w:p w14:paraId="0EDC60B5" w14:textId="16C1AD45" w:rsidR="00D5347F" w:rsidRDefault="0096336F" w:rsidP="00D5347F">
                            <w:pPr>
                              <w:spacing w:after="0" w:line="240" w:lineRule="auto"/>
                            </w:pPr>
                            <w:r>
                              <w:t xml:space="preserve">The Blue Zones project has been integral in Tuolumne County to incorporate several </w:t>
                            </w:r>
                            <w:r w:rsidR="00361D94">
                              <w:t xml:space="preserve">healthy habits such as </w:t>
                            </w:r>
                            <w:r>
                              <w:t xml:space="preserve">walking clubs in pocket communities.  These have been well attended by a myriad of individuals that desire to stay healthy. </w:t>
                            </w:r>
                            <w:r w:rsidR="00361D94">
                              <w:t xml:space="preserve">  They also sponsored several free yoga and </w:t>
                            </w:r>
                            <w:proofErr w:type="spellStart"/>
                            <w:r w:rsidR="00361D94">
                              <w:t>T’ai</w:t>
                            </w:r>
                            <w:proofErr w:type="spellEnd"/>
                            <w:r w:rsidR="00361D94">
                              <w:t xml:space="preserve"> Chi classes.  Their cooking demonstrations are insightful and use healthy and fresh ingredients.</w:t>
                            </w:r>
                            <w:r w:rsidR="00ED1615">
                              <w:t xml:space="preserve">  The project is very involved in community events to encourage the persons in each community strive to live healthier lifestyles.</w:t>
                            </w:r>
                            <w:r w:rsidR="00361D94">
                              <w:t xml:space="preserve">  </w:t>
                            </w:r>
                          </w:p>
                          <w:p w14:paraId="55F57FE3" w14:textId="77777777" w:rsidR="0096336F" w:rsidRDefault="0096336F" w:rsidP="00D5347F">
                            <w:pPr>
                              <w:spacing w:after="0" w:line="240" w:lineRule="auto"/>
                            </w:pPr>
                          </w:p>
                          <w:p w14:paraId="6F3A8C20" w14:textId="578D9522" w:rsidR="0096336F" w:rsidRPr="00D5347F" w:rsidRDefault="00B0124A" w:rsidP="00D5347F">
                            <w:pPr>
                              <w:spacing w:after="0" w:line="240" w:lineRule="auto"/>
                            </w:pPr>
                            <w:r>
                              <w:t>A12AA</w:t>
                            </w:r>
                            <w:r w:rsidR="0096336F">
                              <w:t xml:space="preserve"> offers several exercise options in several communities such as yoga, </w:t>
                            </w:r>
                            <w:r w:rsidR="003846A3">
                              <w:t>Pilates</w:t>
                            </w:r>
                            <w:r w:rsidR="0096336F">
                              <w:t xml:space="preserve">, strength training, and </w:t>
                            </w:r>
                            <w:proofErr w:type="spellStart"/>
                            <w:r w:rsidR="0096336F">
                              <w:t>T’ai</w:t>
                            </w:r>
                            <w:proofErr w:type="spellEnd"/>
                            <w:r w:rsidR="0096336F">
                              <w:t xml:space="preserve"> Chi.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53C544" id="_x0000_s1148" type="#_x0000_t202" style="position:absolute;margin-left:246.75pt;margin-top:42.75pt;width:242.4pt;height:433.5pt;z-index:25198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" stroked="f">
                <v:textbox>
                  <w:txbxContent>
                    <w:p w14:paraId="541EB709" w14:textId="089EA8C8" w:rsidR="00D5347F" w:rsidRDefault="00D5347F">
                      <w:pPr>
                        <w:rPr>
                          <w:b/>
                          <w:bCs/>
                          <w:i/>
                          <w:iCs/>
                        </w:rPr>
                      </w:pPr>
                      <w:r>
                        <w:rPr>
                          <w:b/>
                          <w:bCs/>
                          <w:i/>
                          <w:iCs/>
                        </w:rPr>
                        <w:t>Physical Health</w:t>
                      </w:r>
                    </w:p>
                    <w:p w14:paraId="1309C5FF" w14:textId="77777777" w:rsidR="0096336F" w:rsidRDefault="00D5347F" w:rsidP="00D5347F">
                      <w:pPr>
                        <w:spacing w:after="0" w:line="240" w:lineRule="auto"/>
                      </w:pPr>
                      <w:r>
                        <w:t xml:space="preserve">CASOA </w:t>
                      </w:r>
                      <w:r w:rsidR="0096336F">
                        <w:t xml:space="preserve">and the A12AA surveys </w:t>
                      </w:r>
                      <w:r>
                        <w:t xml:space="preserve">found that 75% of the respondents indicated their personal health status as excellent or good.  </w:t>
                      </w:r>
                      <w:r w:rsidR="0096336F">
                        <w:t xml:space="preserve">CASOA survey indicated that the overall quality of natural environment was close to 83%.  68% in the A12AA survey found that the parks and walking trails were very good to fair.  </w:t>
                      </w:r>
                    </w:p>
                    <w:p w14:paraId="336B0B0A" w14:textId="77777777" w:rsidR="0096336F" w:rsidRDefault="0096336F" w:rsidP="00D5347F">
                      <w:pPr>
                        <w:spacing w:after="0" w:line="240" w:lineRule="auto"/>
                      </w:pPr>
                    </w:p>
                    <w:p w14:paraId="0356268D" w14:textId="77777777" w:rsidR="0096336F" w:rsidRDefault="0096336F" w:rsidP="00D5347F">
                      <w:pPr>
                        <w:spacing w:after="0" w:line="240" w:lineRule="auto"/>
                      </w:pPr>
                      <w:r>
                        <w:t xml:space="preserve">As indicated previously, fitness opportunities, including exercise classes, trails and outdoor activities contribute to the overall physical health of individuals in the rural communities.  </w:t>
                      </w:r>
                    </w:p>
                    <w:p w14:paraId="0BC9FF2A" w14:textId="77777777" w:rsidR="0096336F" w:rsidRDefault="0096336F" w:rsidP="00D5347F">
                      <w:pPr>
                        <w:spacing w:after="0" w:line="240" w:lineRule="auto"/>
                      </w:pPr>
                    </w:p>
                    <w:p w14:paraId="0EDC60B5" w14:textId="16C1AD45" w:rsidR="00D5347F" w:rsidRDefault="0096336F" w:rsidP="00D5347F">
                      <w:pPr>
                        <w:spacing w:after="0" w:line="240" w:lineRule="auto"/>
                      </w:pPr>
                      <w:r>
                        <w:t xml:space="preserve">The Blue Zones project has been integral in Tuolumne County to incorporate several </w:t>
                      </w:r>
                      <w:r w:rsidR="00361D94">
                        <w:t xml:space="preserve">healthy habits such as </w:t>
                      </w:r>
                      <w:r>
                        <w:t xml:space="preserve">walking clubs in pocket communities.  These have been well attended by a myriad of individuals that desire to stay healthy. </w:t>
                      </w:r>
                      <w:r w:rsidR="00361D94">
                        <w:t xml:space="preserve">  They also sponsored several free yoga and </w:t>
                      </w:r>
                      <w:proofErr w:type="spellStart"/>
                      <w:r w:rsidR="00361D94">
                        <w:t>T’ai</w:t>
                      </w:r>
                      <w:proofErr w:type="spellEnd"/>
                      <w:r w:rsidR="00361D94">
                        <w:t xml:space="preserve"> Chi classes.  Their cooking demonstrations are insightful and use healthy and fresh ingredients.</w:t>
                      </w:r>
                      <w:r w:rsidR="00ED1615">
                        <w:t xml:space="preserve">  The project is very involved in community events to encourage the persons in each community strive to live healthier lifestyles.</w:t>
                      </w:r>
                      <w:r w:rsidR="00361D94">
                        <w:t xml:space="preserve">  </w:t>
                      </w:r>
                    </w:p>
                    <w:p w14:paraId="55F57FE3" w14:textId="77777777" w:rsidR="0096336F" w:rsidRDefault="0096336F" w:rsidP="00D5347F">
                      <w:pPr>
                        <w:spacing w:after="0" w:line="240" w:lineRule="auto"/>
                      </w:pPr>
                    </w:p>
                    <w:p w14:paraId="6F3A8C20" w14:textId="578D9522" w:rsidR="0096336F" w:rsidRPr="00D5347F" w:rsidRDefault="00B0124A" w:rsidP="00D5347F">
                      <w:pPr>
                        <w:spacing w:after="0" w:line="240" w:lineRule="auto"/>
                      </w:pPr>
                      <w:r>
                        <w:t>A12AA</w:t>
                      </w:r>
                      <w:r w:rsidR="0096336F">
                        <w:t xml:space="preserve"> offers several exercise options in several communities such as yoga, </w:t>
                      </w:r>
                      <w:r w:rsidR="003846A3">
                        <w:t>Pilates</w:t>
                      </w:r>
                      <w:r w:rsidR="0096336F">
                        <w:t xml:space="preserve">, strength training, and </w:t>
                      </w:r>
                      <w:proofErr w:type="spellStart"/>
                      <w:r w:rsidR="0096336F">
                        <w:t>T’ai</w:t>
                      </w:r>
                      <w:proofErr w:type="spellEnd"/>
                      <w:r w:rsidR="0096336F">
                        <w:t xml:space="preserve"> Chi.</w:t>
                      </w:r>
                    </w:p>
                  </w:txbxContent>
                </v:textbox>
                <w10:wrap type="square"/>
              </v:shape>
            </w:pict>
          </mc:Fallback>
        </mc:AlternateContent>
      </w:r>
      <w:r w:rsidR="002A4524">
        <w:rPr>
          <w:b/>
          <w:noProof/>
          <w:sz w:val="48"/>
          <w:szCs w:val="48"/>
        </w:rPr>
        <w:drawing>
          <wp:anchor distT="0" distB="0" distL="114300" distR="114300" simplePos="0" relativeHeight="252005888" behindDoc="0" locked="0" layoutInCell="1" allowOverlap="1" wp14:anchorId="505B8A6F" wp14:editId="36E17D11">
            <wp:simplePos x="0" y="0"/>
            <wp:positionH relativeFrom="column">
              <wp:posOffset>-866775</wp:posOffset>
            </wp:positionH>
            <wp:positionV relativeFrom="paragraph">
              <wp:posOffset>28575</wp:posOffset>
            </wp:positionV>
            <wp:extent cx="7677150" cy="337820"/>
            <wp:effectExtent l="0" t="0" r="0" b="5080"/>
            <wp:wrapNone/>
            <wp:docPr id="8379517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677150" cy="337820"/>
                    </a:xfrm>
                    <a:prstGeom prst="rect">
                      <a:avLst/>
                    </a:prstGeom>
                    <a:noFill/>
                  </pic:spPr>
                </pic:pic>
              </a:graphicData>
            </a:graphic>
            <wp14:sizeRelH relativeFrom="margin">
              <wp14:pctWidth>0</wp14:pctWidth>
            </wp14:sizeRelH>
          </wp:anchor>
        </w:drawing>
      </w:r>
    </w:p>
    <w:p w14:paraId="637B3D3E" w14:textId="747A3345" w:rsidR="009E5D7E" w:rsidRDefault="003846A3" w:rsidP="0009698B">
      <w:pPr>
        <w:rPr>
          <w:b/>
          <w:sz w:val="48"/>
          <w:szCs w:val="48"/>
        </w:rPr>
      </w:pPr>
      <w:r>
        <w:rPr>
          <w:noProof/>
        </w:rPr>
        <w:drawing>
          <wp:inline distT="0" distB="0" distL="0" distR="0" wp14:anchorId="1E78430E" wp14:editId="6D9F0D32">
            <wp:extent cx="3143250" cy="2290082"/>
            <wp:effectExtent l="0" t="0" r="0" b="0"/>
            <wp:docPr id="765650052" name="Picture 1" descr="A group of people walking on a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650052" name="Picture 1" descr="A group of people walking on a path&#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43250" cy="2290082"/>
                    </a:xfrm>
                    <a:prstGeom prst="rect">
                      <a:avLst/>
                    </a:prstGeom>
                    <a:noFill/>
                    <a:ln>
                      <a:noFill/>
                    </a:ln>
                  </pic:spPr>
                </pic:pic>
              </a:graphicData>
            </a:graphic>
          </wp:inline>
        </w:drawing>
      </w:r>
    </w:p>
    <w:tbl>
      <w:tblPr>
        <w:tblStyle w:val="TableGrid"/>
        <w:tblpPr w:leftFromText="180" w:rightFromText="180" w:vertAnchor="text" w:horzAnchor="margin" w:tblpY="981"/>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900"/>
        <w:gridCol w:w="886"/>
        <w:gridCol w:w="1012"/>
        <w:gridCol w:w="1003"/>
        <w:gridCol w:w="1055"/>
      </w:tblGrid>
      <w:tr w:rsidR="00CC4264" w:rsidRPr="00F02F02" w14:paraId="4C0080BA" w14:textId="77777777" w:rsidTr="002A4524">
        <w:trPr>
          <w:trHeight w:val="660"/>
        </w:trPr>
        <w:tc>
          <w:tcPr>
            <w:tcW w:w="3900" w:type="dxa"/>
            <w:tcBorders>
              <w:top w:val="single" w:sz="4" w:space="0" w:color="000000" w:themeColor="text1"/>
              <w:bottom w:val="single" w:sz="8" w:space="0" w:color="000000" w:themeColor="text1"/>
            </w:tcBorders>
            <w:shd w:val="clear" w:color="auto" w:fill="B8CCE4" w:themeFill="accent1" w:themeFillTint="66"/>
            <w:vAlign w:val="center"/>
          </w:tcPr>
          <w:p w14:paraId="1587AE72" w14:textId="1464811F" w:rsidR="00CC4264" w:rsidRPr="00F02F02" w:rsidRDefault="00CC4264" w:rsidP="002A4524">
            <w:pPr>
              <w:rPr>
                <w:rFonts w:cs="Arial"/>
                <w:b/>
                <w:bCs/>
                <w:color w:val="FFFFFF" w:themeColor="background1"/>
                <w:sz w:val="18"/>
                <w:szCs w:val="18"/>
              </w:rPr>
            </w:pPr>
            <w:r>
              <w:rPr>
                <w:rFonts w:cs="Arial"/>
                <w:b/>
                <w:bCs/>
                <w:sz w:val="18"/>
                <w:szCs w:val="18"/>
              </w:rPr>
              <w:lastRenderedPageBreak/>
              <w:t>How would you rate your community for livability?</w:t>
            </w:r>
          </w:p>
        </w:tc>
        <w:tc>
          <w:tcPr>
            <w:tcW w:w="886" w:type="dxa"/>
            <w:tcBorders>
              <w:top w:val="single" w:sz="4" w:space="0" w:color="000000" w:themeColor="text1"/>
              <w:bottom w:val="single" w:sz="8" w:space="0" w:color="000000" w:themeColor="text1"/>
            </w:tcBorders>
            <w:shd w:val="clear" w:color="auto" w:fill="B8CCE4" w:themeFill="accent1" w:themeFillTint="66"/>
            <w:vAlign w:val="bottom"/>
          </w:tcPr>
          <w:p w14:paraId="46CDB591" w14:textId="77777777" w:rsidR="00CC4264" w:rsidRPr="00F02F02" w:rsidRDefault="00CC4264" w:rsidP="002A4524">
            <w:pPr>
              <w:autoSpaceDE w:val="0"/>
              <w:autoSpaceDN w:val="0"/>
              <w:adjustRightInd w:val="0"/>
              <w:jc w:val="center"/>
              <w:rPr>
                <w:rFonts w:cs="Arial"/>
                <w:b/>
                <w:bCs/>
                <w:sz w:val="18"/>
                <w:szCs w:val="18"/>
              </w:rPr>
            </w:pPr>
            <w:r w:rsidRPr="00F02F02">
              <w:rPr>
                <w:rFonts w:cs="Arial"/>
                <w:b/>
                <w:bCs/>
                <w:sz w:val="18"/>
                <w:szCs w:val="18"/>
              </w:rPr>
              <w:t>Amador</w:t>
            </w:r>
          </w:p>
        </w:tc>
        <w:tc>
          <w:tcPr>
            <w:tcW w:w="1012" w:type="dxa"/>
            <w:tcBorders>
              <w:top w:val="single" w:sz="4" w:space="0" w:color="000000" w:themeColor="text1"/>
              <w:bottom w:val="single" w:sz="8" w:space="0" w:color="000000" w:themeColor="text1"/>
            </w:tcBorders>
            <w:shd w:val="clear" w:color="auto" w:fill="B8CCE4" w:themeFill="accent1" w:themeFillTint="66"/>
            <w:vAlign w:val="bottom"/>
          </w:tcPr>
          <w:p w14:paraId="5CBB5EF4" w14:textId="77777777" w:rsidR="00CC4264" w:rsidRPr="00F02F02" w:rsidRDefault="00CC4264" w:rsidP="002A4524">
            <w:pPr>
              <w:autoSpaceDE w:val="0"/>
              <w:autoSpaceDN w:val="0"/>
              <w:adjustRightInd w:val="0"/>
              <w:jc w:val="center"/>
              <w:rPr>
                <w:rFonts w:cs="Arial"/>
                <w:b/>
                <w:bCs/>
                <w:sz w:val="18"/>
                <w:szCs w:val="18"/>
              </w:rPr>
            </w:pPr>
            <w:r w:rsidRPr="00F02F02">
              <w:rPr>
                <w:rFonts w:cs="Arial"/>
                <w:b/>
                <w:bCs/>
                <w:sz w:val="18"/>
                <w:szCs w:val="18"/>
              </w:rPr>
              <w:t>Calaveras</w:t>
            </w:r>
          </w:p>
        </w:tc>
        <w:tc>
          <w:tcPr>
            <w:tcW w:w="1003" w:type="dxa"/>
            <w:tcBorders>
              <w:top w:val="single" w:sz="4" w:space="0" w:color="000000" w:themeColor="text1"/>
              <w:bottom w:val="single" w:sz="8" w:space="0" w:color="000000" w:themeColor="text1"/>
            </w:tcBorders>
            <w:shd w:val="clear" w:color="auto" w:fill="B8CCE4" w:themeFill="accent1" w:themeFillTint="66"/>
            <w:vAlign w:val="bottom"/>
          </w:tcPr>
          <w:p w14:paraId="1B36AA55" w14:textId="77777777" w:rsidR="00CC4264" w:rsidRPr="00F02F02" w:rsidRDefault="00CC4264" w:rsidP="002A4524">
            <w:pPr>
              <w:autoSpaceDE w:val="0"/>
              <w:autoSpaceDN w:val="0"/>
              <w:adjustRightInd w:val="0"/>
              <w:jc w:val="center"/>
              <w:rPr>
                <w:rFonts w:cs="Arial"/>
                <w:b/>
                <w:bCs/>
                <w:sz w:val="18"/>
                <w:szCs w:val="18"/>
              </w:rPr>
            </w:pPr>
            <w:r w:rsidRPr="00F02F02">
              <w:rPr>
                <w:rFonts w:cs="Arial"/>
                <w:b/>
                <w:bCs/>
                <w:sz w:val="18"/>
                <w:szCs w:val="18"/>
              </w:rPr>
              <w:t>Mariposa</w:t>
            </w:r>
          </w:p>
        </w:tc>
        <w:tc>
          <w:tcPr>
            <w:tcW w:w="1055" w:type="dxa"/>
            <w:tcBorders>
              <w:top w:val="single" w:sz="4" w:space="0" w:color="000000" w:themeColor="text1"/>
              <w:bottom w:val="single" w:sz="8" w:space="0" w:color="000000" w:themeColor="text1"/>
            </w:tcBorders>
            <w:shd w:val="clear" w:color="auto" w:fill="B8CCE4" w:themeFill="accent1" w:themeFillTint="66"/>
            <w:vAlign w:val="bottom"/>
          </w:tcPr>
          <w:p w14:paraId="1B3143BE" w14:textId="77777777" w:rsidR="00CC4264" w:rsidRPr="00F02F02" w:rsidRDefault="00CC4264" w:rsidP="002A4524">
            <w:pPr>
              <w:autoSpaceDE w:val="0"/>
              <w:autoSpaceDN w:val="0"/>
              <w:adjustRightInd w:val="0"/>
              <w:jc w:val="center"/>
              <w:rPr>
                <w:rFonts w:cs="Arial"/>
                <w:b/>
                <w:bCs/>
                <w:sz w:val="18"/>
                <w:szCs w:val="18"/>
              </w:rPr>
            </w:pPr>
            <w:r w:rsidRPr="00F02F02">
              <w:rPr>
                <w:rFonts w:cs="Arial"/>
                <w:b/>
                <w:bCs/>
                <w:sz w:val="18"/>
                <w:szCs w:val="18"/>
              </w:rPr>
              <w:t>Tuolumne</w:t>
            </w:r>
          </w:p>
        </w:tc>
      </w:tr>
      <w:tr w:rsidR="00CC4264" w:rsidRPr="00F02F02" w14:paraId="254B78C1" w14:textId="77777777" w:rsidTr="002A4524">
        <w:trPr>
          <w:trHeight w:val="213"/>
        </w:trPr>
        <w:tc>
          <w:tcPr>
            <w:tcW w:w="3900" w:type="dxa"/>
            <w:tcBorders>
              <w:top w:val="single" w:sz="8" w:space="0" w:color="000000" w:themeColor="text1"/>
              <w:left w:val="nil"/>
              <w:bottom w:val="nil"/>
              <w:right w:val="nil"/>
            </w:tcBorders>
          </w:tcPr>
          <w:p w14:paraId="4A573BF5" w14:textId="77777777" w:rsidR="00CC4264" w:rsidRPr="00F02F02" w:rsidRDefault="00CC4264" w:rsidP="002A4524">
            <w:pPr>
              <w:autoSpaceDE w:val="0"/>
              <w:autoSpaceDN w:val="0"/>
              <w:adjustRightInd w:val="0"/>
              <w:rPr>
                <w:rFonts w:cs="Arial"/>
                <w:bCs/>
                <w:color w:val="000000"/>
                <w:sz w:val="18"/>
                <w:szCs w:val="18"/>
              </w:rPr>
            </w:pPr>
          </w:p>
        </w:tc>
        <w:tc>
          <w:tcPr>
            <w:tcW w:w="886" w:type="dxa"/>
            <w:tcBorders>
              <w:top w:val="single" w:sz="8" w:space="0" w:color="000000" w:themeColor="text1"/>
              <w:left w:val="nil"/>
              <w:bottom w:val="nil"/>
              <w:right w:val="nil"/>
            </w:tcBorders>
          </w:tcPr>
          <w:p w14:paraId="2164359A" w14:textId="77777777" w:rsidR="00CC4264" w:rsidRPr="00F02F02" w:rsidRDefault="00CC4264" w:rsidP="002A4524">
            <w:pPr>
              <w:autoSpaceDE w:val="0"/>
              <w:autoSpaceDN w:val="0"/>
              <w:adjustRightInd w:val="0"/>
              <w:jc w:val="center"/>
              <w:rPr>
                <w:rFonts w:cs="Arial"/>
                <w:b/>
                <w:bCs/>
                <w:color w:val="000000"/>
                <w:sz w:val="18"/>
                <w:szCs w:val="18"/>
              </w:rPr>
            </w:pPr>
          </w:p>
        </w:tc>
        <w:tc>
          <w:tcPr>
            <w:tcW w:w="1012" w:type="dxa"/>
            <w:tcBorders>
              <w:top w:val="single" w:sz="8" w:space="0" w:color="000000" w:themeColor="text1"/>
              <w:left w:val="nil"/>
              <w:bottom w:val="nil"/>
              <w:right w:val="nil"/>
            </w:tcBorders>
          </w:tcPr>
          <w:p w14:paraId="1C69098C" w14:textId="77777777" w:rsidR="00CC4264" w:rsidRPr="00F02F02" w:rsidRDefault="00CC4264" w:rsidP="002A4524">
            <w:pPr>
              <w:autoSpaceDE w:val="0"/>
              <w:autoSpaceDN w:val="0"/>
              <w:adjustRightInd w:val="0"/>
              <w:jc w:val="center"/>
              <w:rPr>
                <w:rFonts w:cs="Arial"/>
                <w:b/>
                <w:bCs/>
                <w:color w:val="000000"/>
                <w:sz w:val="18"/>
                <w:szCs w:val="18"/>
              </w:rPr>
            </w:pPr>
          </w:p>
        </w:tc>
        <w:tc>
          <w:tcPr>
            <w:tcW w:w="1003" w:type="dxa"/>
            <w:tcBorders>
              <w:top w:val="single" w:sz="8" w:space="0" w:color="000000" w:themeColor="text1"/>
              <w:left w:val="nil"/>
              <w:bottom w:val="nil"/>
              <w:right w:val="nil"/>
            </w:tcBorders>
          </w:tcPr>
          <w:p w14:paraId="04A006F8" w14:textId="77777777" w:rsidR="00CC4264" w:rsidRPr="00F02F02" w:rsidRDefault="00CC4264" w:rsidP="002A4524">
            <w:pPr>
              <w:autoSpaceDE w:val="0"/>
              <w:autoSpaceDN w:val="0"/>
              <w:adjustRightInd w:val="0"/>
              <w:jc w:val="center"/>
              <w:rPr>
                <w:rFonts w:cs="Arial"/>
                <w:b/>
                <w:bCs/>
                <w:color w:val="000000"/>
                <w:sz w:val="18"/>
                <w:szCs w:val="18"/>
              </w:rPr>
            </w:pPr>
          </w:p>
        </w:tc>
        <w:tc>
          <w:tcPr>
            <w:tcW w:w="1055" w:type="dxa"/>
            <w:tcBorders>
              <w:top w:val="single" w:sz="8" w:space="0" w:color="000000" w:themeColor="text1"/>
              <w:left w:val="nil"/>
              <w:bottom w:val="nil"/>
              <w:right w:val="nil"/>
            </w:tcBorders>
          </w:tcPr>
          <w:p w14:paraId="0A381A09" w14:textId="77777777" w:rsidR="00CC4264" w:rsidRPr="00F02F02" w:rsidRDefault="00CC4264" w:rsidP="002A4524">
            <w:pPr>
              <w:autoSpaceDE w:val="0"/>
              <w:autoSpaceDN w:val="0"/>
              <w:adjustRightInd w:val="0"/>
              <w:jc w:val="center"/>
              <w:rPr>
                <w:rFonts w:cs="Arial"/>
                <w:b/>
                <w:bCs/>
                <w:color w:val="000000"/>
                <w:sz w:val="18"/>
                <w:szCs w:val="18"/>
              </w:rPr>
            </w:pPr>
          </w:p>
        </w:tc>
      </w:tr>
      <w:tr w:rsidR="00CC4264" w:rsidRPr="00F02F02" w14:paraId="251EF1C1" w14:textId="77777777" w:rsidTr="002A4524">
        <w:trPr>
          <w:trHeight w:val="327"/>
        </w:trPr>
        <w:tc>
          <w:tcPr>
            <w:tcW w:w="3900" w:type="dxa"/>
            <w:tcBorders>
              <w:top w:val="nil"/>
              <w:left w:val="nil"/>
              <w:bottom w:val="nil"/>
              <w:right w:val="nil"/>
            </w:tcBorders>
          </w:tcPr>
          <w:p w14:paraId="5B644167" w14:textId="77777777" w:rsidR="00CC4264" w:rsidRPr="00F02F02" w:rsidRDefault="00CC4264" w:rsidP="002A4524">
            <w:pPr>
              <w:autoSpaceDE w:val="0"/>
              <w:autoSpaceDN w:val="0"/>
              <w:adjustRightInd w:val="0"/>
              <w:rPr>
                <w:rFonts w:cs="Arial"/>
                <w:bCs/>
                <w:color w:val="000000"/>
                <w:sz w:val="18"/>
                <w:szCs w:val="18"/>
              </w:rPr>
            </w:pPr>
            <w:r>
              <w:rPr>
                <w:rFonts w:cs="Arial"/>
                <w:bCs/>
                <w:color w:val="000000"/>
                <w:sz w:val="18"/>
                <w:szCs w:val="18"/>
              </w:rPr>
              <w:t xml:space="preserve">Accessible homes for older adults – </w:t>
            </w:r>
            <w:proofErr w:type="gramStart"/>
            <w:r>
              <w:rPr>
                <w:rFonts w:cs="Arial"/>
                <w:bCs/>
                <w:color w:val="000000"/>
                <w:sz w:val="18"/>
                <w:szCs w:val="18"/>
              </w:rPr>
              <w:t>needs</w:t>
            </w:r>
            <w:proofErr w:type="gramEnd"/>
            <w:r>
              <w:rPr>
                <w:rFonts w:cs="Arial"/>
                <w:bCs/>
                <w:color w:val="000000"/>
                <w:sz w:val="18"/>
                <w:szCs w:val="18"/>
              </w:rPr>
              <w:t xml:space="preserve"> improvement</w:t>
            </w:r>
          </w:p>
        </w:tc>
        <w:tc>
          <w:tcPr>
            <w:tcW w:w="886" w:type="dxa"/>
            <w:tcBorders>
              <w:top w:val="nil"/>
              <w:left w:val="nil"/>
              <w:bottom w:val="nil"/>
              <w:right w:val="nil"/>
            </w:tcBorders>
          </w:tcPr>
          <w:p w14:paraId="6F3FDD1B"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60.3</w:t>
            </w:r>
            <w:r w:rsidRPr="00F02F02">
              <w:rPr>
                <w:rFonts w:cs="Arial"/>
                <w:b/>
                <w:bCs/>
                <w:color w:val="000000"/>
                <w:sz w:val="18"/>
                <w:szCs w:val="18"/>
              </w:rPr>
              <w:t>%</w:t>
            </w:r>
          </w:p>
        </w:tc>
        <w:tc>
          <w:tcPr>
            <w:tcW w:w="1012" w:type="dxa"/>
            <w:tcBorders>
              <w:top w:val="nil"/>
              <w:left w:val="nil"/>
              <w:bottom w:val="nil"/>
              <w:right w:val="nil"/>
            </w:tcBorders>
          </w:tcPr>
          <w:p w14:paraId="0012541E"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57.0%</w:t>
            </w:r>
          </w:p>
        </w:tc>
        <w:tc>
          <w:tcPr>
            <w:tcW w:w="1003" w:type="dxa"/>
            <w:tcBorders>
              <w:top w:val="nil"/>
              <w:left w:val="nil"/>
              <w:bottom w:val="nil"/>
              <w:right w:val="nil"/>
            </w:tcBorders>
          </w:tcPr>
          <w:p w14:paraId="5A31A763"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77</w:t>
            </w:r>
            <w:r w:rsidRPr="00F02F02">
              <w:rPr>
                <w:rFonts w:cs="Arial"/>
                <w:b/>
                <w:bCs/>
                <w:color w:val="000000"/>
                <w:sz w:val="18"/>
                <w:szCs w:val="18"/>
              </w:rPr>
              <w:t>.</w:t>
            </w:r>
            <w:r>
              <w:rPr>
                <w:rFonts w:cs="Arial"/>
                <w:b/>
                <w:bCs/>
                <w:color w:val="000000"/>
                <w:sz w:val="18"/>
                <w:szCs w:val="18"/>
              </w:rPr>
              <w:t>0</w:t>
            </w:r>
            <w:r w:rsidRPr="00F02F02">
              <w:rPr>
                <w:rFonts w:cs="Arial"/>
                <w:b/>
                <w:bCs/>
                <w:color w:val="000000"/>
                <w:sz w:val="18"/>
                <w:szCs w:val="18"/>
              </w:rPr>
              <w:t>%</w:t>
            </w:r>
          </w:p>
        </w:tc>
        <w:tc>
          <w:tcPr>
            <w:tcW w:w="1055" w:type="dxa"/>
            <w:tcBorders>
              <w:top w:val="nil"/>
              <w:left w:val="nil"/>
              <w:bottom w:val="nil"/>
              <w:right w:val="nil"/>
            </w:tcBorders>
          </w:tcPr>
          <w:p w14:paraId="3DEF6C6A"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68.0</w:t>
            </w:r>
            <w:r w:rsidRPr="00F02F02">
              <w:rPr>
                <w:rFonts w:cs="Arial"/>
                <w:b/>
                <w:bCs/>
                <w:color w:val="000000"/>
                <w:sz w:val="18"/>
                <w:szCs w:val="18"/>
              </w:rPr>
              <w:t>%</w:t>
            </w:r>
          </w:p>
        </w:tc>
      </w:tr>
      <w:tr w:rsidR="00CC4264" w:rsidRPr="00F02F02" w14:paraId="0280FC85" w14:textId="77777777" w:rsidTr="002A4524">
        <w:trPr>
          <w:trHeight w:val="327"/>
        </w:trPr>
        <w:tc>
          <w:tcPr>
            <w:tcW w:w="3900" w:type="dxa"/>
            <w:tcBorders>
              <w:top w:val="nil"/>
              <w:left w:val="nil"/>
              <w:bottom w:val="nil"/>
              <w:right w:val="nil"/>
            </w:tcBorders>
            <w:shd w:val="clear" w:color="auto" w:fill="DBE5F1" w:themeFill="accent1" w:themeFillTint="33"/>
          </w:tcPr>
          <w:p w14:paraId="2F2D4B63" w14:textId="77777777" w:rsidR="00CC4264" w:rsidRPr="00F02F02" w:rsidRDefault="00CC4264" w:rsidP="002A4524">
            <w:pPr>
              <w:autoSpaceDE w:val="0"/>
              <w:autoSpaceDN w:val="0"/>
              <w:adjustRightInd w:val="0"/>
              <w:rPr>
                <w:rFonts w:cs="Arial"/>
                <w:bCs/>
                <w:color w:val="000000"/>
                <w:sz w:val="18"/>
                <w:szCs w:val="18"/>
              </w:rPr>
            </w:pPr>
            <w:r>
              <w:rPr>
                <w:rFonts w:cs="Arial"/>
                <w:bCs/>
                <w:color w:val="000000"/>
                <w:sz w:val="18"/>
                <w:szCs w:val="18"/>
              </w:rPr>
              <w:t>Affordable homes for adults of varying income levels – needs improvement</w:t>
            </w:r>
          </w:p>
        </w:tc>
        <w:tc>
          <w:tcPr>
            <w:tcW w:w="886" w:type="dxa"/>
            <w:tcBorders>
              <w:top w:val="nil"/>
              <w:left w:val="nil"/>
              <w:bottom w:val="nil"/>
              <w:right w:val="nil"/>
            </w:tcBorders>
            <w:shd w:val="clear" w:color="auto" w:fill="DBE5F1" w:themeFill="accent1" w:themeFillTint="33"/>
          </w:tcPr>
          <w:p w14:paraId="7CED0B7E"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80.7</w:t>
            </w:r>
            <w:r w:rsidRPr="00F02F02">
              <w:rPr>
                <w:rFonts w:cs="Arial"/>
                <w:b/>
                <w:bCs/>
                <w:color w:val="000000"/>
                <w:sz w:val="18"/>
                <w:szCs w:val="18"/>
              </w:rPr>
              <w:t>%</w:t>
            </w:r>
          </w:p>
        </w:tc>
        <w:tc>
          <w:tcPr>
            <w:tcW w:w="1012" w:type="dxa"/>
            <w:tcBorders>
              <w:top w:val="nil"/>
              <w:left w:val="nil"/>
              <w:bottom w:val="nil"/>
              <w:right w:val="nil"/>
            </w:tcBorders>
            <w:shd w:val="clear" w:color="auto" w:fill="DBE5F1" w:themeFill="accent1" w:themeFillTint="33"/>
          </w:tcPr>
          <w:p w14:paraId="2CDED5E3"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75.0</w:t>
            </w:r>
            <w:r w:rsidRPr="00F02F02">
              <w:rPr>
                <w:rFonts w:cs="Arial"/>
                <w:b/>
                <w:bCs/>
                <w:color w:val="000000"/>
                <w:sz w:val="18"/>
                <w:szCs w:val="18"/>
              </w:rPr>
              <w:t>%</w:t>
            </w:r>
          </w:p>
        </w:tc>
        <w:tc>
          <w:tcPr>
            <w:tcW w:w="1003" w:type="dxa"/>
            <w:tcBorders>
              <w:top w:val="nil"/>
              <w:left w:val="nil"/>
              <w:bottom w:val="nil"/>
              <w:right w:val="nil"/>
            </w:tcBorders>
            <w:shd w:val="clear" w:color="auto" w:fill="DBE5F1" w:themeFill="accent1" w:themeFillTint="33"/>
          </w:tcPr>
          <w:p w14:paraId="7BC03BB4"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80.0</w:t>
            </w:r>
            <w:r w:rsidRPr="00F02F02">
              <w:rPr>
                <w:rFonts w:cs="Arial"/>
                <w:b/>
                <w:bCs/>
                <w:color w:val="000000"/>
                <w:sz w:val="18"/>
                <w:szCs w:val="18"/>
              </w:rPr>
              <w:t>%</w:t>
            </w:r>
          </w:p>
        </w:tc>
        <w:tc>
          <w:tcPr>
            <w:tcW w:w="1055" w:type="dxa"/>
            <w:tcBorders>
              <w:top w:val="nil"/>
              <w:left w:val="nil"/>
              <w:bottom w:val="nil"/>
              <w:right w:val="nil"/>
            </w:tcBorders>
            <w:shd w:val="clear" w:color="auto" w:fill="DBE5F1" w:themeFill="accent1" w:themeFillTint="33"/>
          </w:tcPr>
          <w:p w14:paraId="18BF6B38"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78.7</w:t>
            </w:r>
            <w:r w:rsidRPr="00F02F02">
              <w:rPr>
                <w:rFonts w:cs="Arial"/>
                <w:b/>
                <w:bCs/>
                <w:color w:val="000000"/>
                <w:sz w:val="18"/>
                <w:szCs w:val="18"/>
              </w:rPr>
              <w:t>%</w:t>
            </w:r>
          </w:p>
        </w:tc>
      </w:tr>
      <w:tr w:rsidR="00CC4264" w:rsidRPr="00F02F02" w14:paraId="0953E016" w14:textId="77777777" w:rsidTr="002A4524">
        <w:trPr>
          <w:trHeight w:val="327"/>
        </w:trPr>
        <w:tc>
          <w:tcPr>
            <w:tcW w:w="3900" w:type="dxa"/>
            <w:tcBorders>
              <w:top w:val="nil"/>
              <w:left w:val="nil"/>
              <w:bottom w:val="nil"/>
              <w:right w:val="nil"/>
            </w:tcBorders>
          </w:tcPr>
          <w:p w14:paraId="29641E22" w14:textId="77777777" w:rsidR="00CC4264" w:rsidRPr="00F02F02" w:rsidRDefault="00CC4264" w:rsidP="002A4524">
            <w:pPr>
              <w:autoSpaceDE w:val="0"/>
              <w:autoSpaceDN w:val="0"/>
              <w:adjustRightInd w:val="0"/>
              <w:rPr>
                <w:rFonts w:cs="Arial"/>
                <w:bCs/>
                <w:color w:val="000000"/>
                <w:sz w:val="18"/>
                <w:szCs w:val="18"/>
              </w:rPr>
            </w:pPr>
            <w:r w:rsidRPr="00F02F02">
              <w:rPr>
                <w:rFonts w:cs="Arial"/>
                <w:bCs/>
                <w:color w:val="000000"/>
                <w:sz w:val="18"/>
                <w:szCs w:val="18"/>
              </w:rPr>
              <w:t>A</w:t>
            </w:r>
            <w:r>
              <w:rPr>
                <w:rFonts w:cs="Arial"/>
                <w:bCs/>
                <w:color w:val="000000"/>
                <w:sz w:val="18"/>
                <w:szCs w:val="18"/>
              </w:rPr>
              <w:t>ccessible sidewalks – needs improvement</w:t>
            </w:r>
          </w:p>
        </w:tc>
        <w:tc>
          <w:tcPr>
            <w:tcW w:w="886" w:type="dxa"/>
            <w:tcBorders>
              <w:top w:val="nil"/>
              <w:left w:val="nil"/>
              <w:bottom w:val="nil"/>
              <w:right w:val="nil"/>
            </w:tcBorders>
          </w:tcPr>
          <w:p w14:paraId="6544041D"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44.6</w:t>
            </w:r>
            <w:r w:rsidRPr="00F02F02">
              <w:rPr>
                <w:rFonts w:cs="Arial"/>
                <w:b/>
                <w:bCs/>
                <w:color w:val="000000"/>
                <w:sz w:val="18"/>
                <w:szCs w:val="18"/>
              </w:rPr>
              <w:t>%</w:t>
            </w:r>
          </w:p>
        </w:tc>
        <w:tc>
          <w:tcPr>
            <w:tcW w:w="1012" w:type="dxa"/>
            <w:tcBorders>
              <w:top w:val="nil"/>
              <w:left w:val="nil"/>
              <w:bottom w:val="nil"/>
              <w:right w:val="nil"/>
            </w:tcBorders>
          </w:tcPr>
          <w:p w14:paraId="7D5EB67B"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65.0</w:t>
            </w:r>
            <w:r w:rsidRPr="00F02F02">
              <w:rPr>
                <w:rFonts w:cs="Arial"/>
                <w:b/>
                <w:bCs/>
                <w:color w:val="000000"/>
                <w:sz w:val="18"/>
                <w:szCs w:val="18"/>
              </w:rPr>
              <w:t>%</w:t>
            </w:r>
          </w:p>
        </w:tc>
        <w:tc>
          <w:tcPr>
            <w:tcW w:w="1003" w:type="dxa"/>
            <w:tcBorders>
              <w:top w:val="nil"/>
              <w:left w:val="nil"/>
              <w:bottom w:val="nil"/>
              <w:right w:val="nil"/>
            </w:tcBorders>
          </w:tcPr>
          <w:p w14:paraId="358B9235"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51.4</w:t>
            </w:r>
            <w:r w:rsidRPr="00F02F02">
              <w:rPr>
                <w:rFonts w:cs="Arial"/>
                <w:b/>
                <w:bCs/>
                <w:color w:val="000000"/>
                <w:sz w:val="18"/>
                <w:szCs w:val="18"/>
              </w:rPr>
              <w:t>%</w:t>
            </w:r>
          </w:p>
        </w:tc>
        <w:tc>
          <w:tcPr>
            <w:tcW w:w="1055" w:type="dxa"/>
            <w:tcBorders>
              <w:top w:val="nil"/>
              <w:left w:val="nil"/>
              <w:bottom w:val="nil"/>
              <w:right w:val="nil"/>
            </w:tcBorders>
          </w:tcPr>
          <w:p w14:paraId="4674C91B"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52.9</w:t>
            </w:r>
            <w:r w:rsidRPr="00F02F02">
              <w:rPr>
                <w:rFonts w:cs="Arial"/>
                <w:b/>
                <w:bCs/>
                <w:color w:val="000000"/>
                <w:sz w:val="18"/>
                <w:szCs w:val="18"/>
              </w:rPr>
              <w:t>%</w:t>
            </w:r>
          </w:p>
        </w:tc>
      </w:tr>
      <w:tr w:rsidR="00CC4264" w:rsidRPr="00F02F02" w14:paraId="71263CA5" w14:textId="77777777" w:rsidTr="002A4524">
        <w:trPr>
          <w:trHeight w:val="327"/>
        </w:trPr>
        <w:tc>
          <w:tcPr>
            <w:tcW w:w="3900" w:type="dxa"/>
            <w:tcBorders>
              <w:top w:val="nil"/>
              <w:left w:val="nil"/>
              <w:bottom w:val="single" w:sz="4" w:space="0" w:color="auto"/>
              <w:right w:val="nil"/>
            </w:tcBorders>
            <w:shd w:val="clear" w:color="auto" w:fill="DBE5F1" w:themeFill="accent1" w:themeFillTint="33"/>
          </w:tcPr>
          <w:p w14:paraId="71C86635" w14:textId="77777777" w:rsidR="00CC4264" w:rsidRPr="00F02F02" w:rsidRDefault="00CC4264" w:rsidP="002A4524">
            <w:pPr>
              <w:autoSpaceDE w:val="0"/>
              <w:autoSpaceDN w:val="0"/>
              <w:adjustRightInd w:val="0"/>
              <w:rPr>
                <w:rFonts w:cs="Arial"/>
                <w:bCs/>
                <w:color w:val="000000"/>
                <w:sz w:val="18"/>
                <w:szCs w:val="18"/>
              </w:rPr>
            </w:pPr>
            <w:r>
              <w:rPr>
                <w:rFonts w:cs="Arial"/>
                <w:bCs/>
                <w:color w:val="000000"/>
                <w:sz w:val="18"/>
                <w:szCs w:val="18"/>
              </w:rPr>
              <w:t>Safe parks and walking trails - fair</w:t>
            </w:r>
          </w:p>
        </w:tc>
        <w:tc>
          <w:tcPr>
            <w:tcW w:w="886" w:type="dxa"/>
            <w:tcBorders>
              <w:top w:val="nil"/>
              <w:left w:val="nil"/>
              <w:bottom w:val="single" w:sz="4" w:space="0" w:color="auto"/>
              <w:right w:val="nil"/>
            </w:tcBorders>
            <w:shd w:val="clear" w:color="auto" w:fill="DBE5F1" w:themeFill="accent1" w:themeFillTint="33"/>
          </w:tcPr>
          <w:p w14:paraId="71EC5440"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47.6</w:t>
            </w:r>
            <w:r w:rsidRPr="00F02F02">
              <w:rPr>
                <w:rFonts w:cs="Arial"/>
                <w:b/>
                <w:bCs/>
                <w:color w:val="000000"/>
                <w:sz w:val="18"/>
                <w:szCs w:val="18"/>
              </w:rPr>
              <w:t>%</w:t>
            </w:r>
          </w:p>
        </w:tc>
        <w:tc>
          <w:tcPr>
            <w:tcW w:w="1012" w:type="dxa"/>
            <w:tcBorders>
              <w:top w:val="nil"/>
              <w:left w:val="nil"/>
              <w:bottom w:val="single" w:sz="4" w:space="0" w:color="auto"/>
              <w:right w:val="nil"/>
            </w:tcBorders>
            <w:shd w:val="clear" w:color="auto" w:fill="DBE5F1" w:themeFill="accent1" w:themeFillTint="33"/>
          </w:tcPr>
          <w:p w14:paraId="12690B32"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29.7</w:t>
            </w:r>
            <w:r w:rsidRPr="00F02F02">
              <w:rPr>
                <w:rFonts w:cs="Arial"/>
                <w:b/>
                <w:bCs/>
                <w:color w:val="000000"/>
                <w:sz w:val="18"/>
                <w:szCs w:val="18"/>
              </w:rPr>
              <w:t>%</w:t>
            </w:r>
          </w:p>
        </w:tc>
        <w:tc>
          <w:tcPr>
            <w:tcW w:w="1003" w:type="dxa"/>
            <w:tcBorders>
              <w:top w:val="nil"/>
              <w:left w:val="nil"/>
              <w:bottom w:val="single" w:sz="4" w:space="0" w:color="auto"/>
              <w:right w:val="nil"/>
            </w:tcBorders>
            <w:shd w:val="clear" w:color="auto" w:fill="DBE5F1" w:themeFill="accent1" w:themeFillTint="33"/>
          </w:tcPr>
          <w:p w14:paraId="62DF3F06"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39.8</w:t>
            </w:r>
            <w:r w:rsidRPr="00F02F02">
              <w:rPr>
                <w:rFonts w:cs="Arial"/>
                <w:b/>
                <w:bCs/>
                <w:color w:val="000000"/>
                <w:sz w:val="18"/>
                <w:szCs w:val="18"/>
              </w:rPr>
              <w:t>%</w:t>
            </w:r>
          </w:p>
        </w:tc>
        <w:tc>
          <w:tcPr>
            <w:tcW w:w="1055" w:type="dxa"/>
            <w:tcBorders>
              <w:top w:val="nil"/>
              <w:left w:val="nil"/>
              <w:bottom w:val="single" w:sz="4" w:space="0" w:color="auto"/>
              <w:right w:val="nil"/>
            </w:tcBorders>
            <w:shd w:val="clear" w:color="auto" w:fill="DBE5F1" w:themeFill="accent1" w:themeFillTint="33"/>
          </w:tcPr>
          <w:p w14:paraId="2981BC6C" w14:textId="77777777" w:rsidR="00CC4264" w:rsidRPr="00F02F02" w:rsidRDefault="00CC4264" w:rsidP="002A4524">
            <w:pPr>
              <w:tabs>
                <w:tab w:val="left" w:pos="180"/>
                <w:tab w:val="center" w:pos="426"/>
              </w:tabs>
              <w:autoSpaceDE w:val="0"/>
              <w:autoSpaceDN w:val="0"/>
              <w:adjustRightInd w:val="0"/>
              <w:rPr>
                <w:rFonts w:cs="Arial"/>
                <w:b/>
                <w:bCs/>
                <w:color w:val="000000"/>
                <w:sz w:val="18"/>
                <w:szCs w:val="18"/>
              </w:rPr>
            </w:pPr>
            <w:r>
              <w:rPr>
                <w:rFonts w:cs="Arial"/>
                <w:b/>
                <w:bCs/>
                <w:color w:val="000000"/>
                <w:sz w:val="18"/>
                <w:szCs w:val="18"/>
              </w:rPr>
              <w:tab/>
              <w:t>48.0</w:t>
            </w:r>
            <w:r w:rsidRPr="00F02F02">
              <w:rPr>
                <w:rFonts w:cs="Arial"/>
                <w:b/>
                <w:bCs/>
                <w:color w:val="000000"/>
                <w:sz w:val="18"/>
                <w:szCs w:val="18"/>
              </w:rPr>
              <w:t>%</w:t>
            </w:r>
          </w:p>
        </w:tc>
      </w:tr>
      <w:tr w:rsidR="00CC4264" w:rsidRPr="00F02F02" w14:paraId="493CAB6E" w14:textId="77777777" w:rsidTr="002A4524">
        <w:trPr>
          <w:trHeight w:val="720"/>
        </w:trPr>
        <w:tc>
          <w:tcPr>
            <w:tcW w:w="3900" w:type="dxa"/>
            <w:tcBorders>
              <w:top w:val="single" w:sz="4" w:space="0" w:color="auto"/>
              <w:left w:val="nil"/>
              <w:bottom w:val="single" w:sz="4" w:space="0" w:color="auto"/>
              <w:right w:val="nil"/>
            </w:tcBorders>
            <w:shd w:val="clear" w:color="auto" w:fill="B8CCE4" w:themeFill="accent1" w:themeFillTint="66"/>
          </w:tcPr>
          <w:p w14:paraId="62F175BC" w14:textId="77777777" w:rsidR="00CC4264" w:rsidRDefault="00CC4264" w:rsidP="002A4524">
            <w:pPr>
              <w:autoSpaceDE w:val="0"/>
              <w:autoSpaceDN w:val="0"/>
              <w:adjustRightInd w:val="0"/>
              <w:rPr>
                <w:rFonts w:cs="Arial"/>
                <w:b/>
                <w:color w:val="000000"/>
                <w:sz w:val="18"/>
                <w:szCs w:val="18"/>
              </w:rPr>
            </w:pPr>
          </w:p>
          <w:p w14:paraId="643E876F" w14:textId="77777777" w:rsidR="00CC4264" w:rsidRPr="00AB3DA8" w:rsidRDefault="00CC4264" w:rsidP="002A4524">
            <w:pPr>
              <w:autoSpaceDE w:val="0"/>
              <w:autoSpaceDN w:val="0"/>
              <w:adjustRightInd w:val="0"/>
              <w:rPr>
                <w:rFonts w:cs="Arial"/>
                <w:b/>
                <w:color w:val="000000"/>
                <w:sz w:val="18"/>
                <w:szCs w:val="18"/>
              </w:rPr>
            </w:pPr>
            <w:r w:rsidRPr="00AB3DA8">
              <w:rPr>
                <w:rFonts w:cs="Arial"/>
                <w:b/>
                <w:color w:val="000000"/>
                <w:sz w:val="18"/>
                <w:szCs w:val="18"/>
              </w:rPr>
              <w:t>What choices would influence a move?</w:t>
            </w:r>
          </w:p>
        </w:tc>
        <w:tc>
          <w:tcPr>
            <w:tcW w:w="886" w:type="dxa"/>
            <w:tcBorders>
              <w:top w:val="single" w:sz="4" w:space="0" w:color="auto"/>
              <w:left w:val="nil"/>
              <w:bottom w:val="single" w:sz="4" w:space="0" w:color="auto"/>
              <w:right w:val="nil"/>
            </w:tcBorders>
            <w:shd w:val="clear" w:color="auto" w:fill="B8CCE4" w:themeFill="accent1" w:themeFillTint="66"/>
          </w:tcPr>
          <w:p w14:paraId="6FE825EA" w14:textId="77777777" w:rsidR="00CC4264" w:rsidRPr="00F02F02" w:rsidRDefault="00CC4264" w:rsidP="002A4524">
            <w:pPr>
              <w:autoSpaceDE w:val="0"/>
              <w:autoSpaceDN w:val="0"/>
              <w:adjustRightInd w:val="0"/>
              <w:jc w:val="center"/>
              <w:rPr>
                <w:rFonts w:cs="Arial"/>
                <w:b/>
                <w:bCs/>
                <w:color w:val="000000"/>
                <w:sz w:val="18"/>
                <w:szCs w:val="18"/>
              </w:rPr>
            </w:pPr>
          </w:p>
        </w:tc>
        <w:tc>
          <w:tcPr>
            <w:tcW w:w="1012" w:type="dxa"/>
            <w:tcBorders>
              <w:top w:val="single" w:sz="4" w:space="0" w:color="auto"/>
              <w:left w:val="nil"/>
              <w:bottom w:val="single" w:sz="4" w:space="0" w:color="auto"/>
              <w:right w:val="nil"/>
            </w:tcBorders>
            <w:shd w:val="clear" w:color="auto" w:fill="B8CCE4" w:themeFill="accent1" w:themeFillTint="66"/>
          </w:tcPr>
          <w:p w14:paraId="38037818" w14:textId="77777777" w:rsidR="00CC4264" w:rsidRPr="00F02F02" w:rsidRDefault="00CC4264" w:rsidP="002A4524">
            <w:pPr>
              <w:autoSpaceDE w:val="0"/>
              <w:autoSpaceDN w:val="0"/>
              <w:adjustRightInd w:val="0"/>
              <w:jc w:val="center"/>
              <w:rPr>
                <w:rFonts w:cs="Arial"/>
                <w:b/>
                <w:bCs/>
                <w:color w:val="000000"/>
                <w:sz w:val="18"/>
                <w:szCs w:val="18"/>
              </w:rPr>
            </w:pPr>
          </w:p>
        </w:tc>
        <w:tc>
          <w:tcPr>
            <w:tcW w:w="1003" w:type="dxa"/>
            <w:tcBorders>
              <w:top w:val="single" w:sz="4" w:space="0" w:color="auto"/>
              <w:left w:val="nil"/>
              <w:bottom w:val="single" w:sz="4" w:space="0" w:color="auto"/>
              <w:right w:val="nil"/>
            </w:tcBorders>
            <w:shd w:val="clear" w:color="auto" w:fill="B8CCE4" w:themeFill="accent1" w:themeFillTint="66"/>
          </w:tcPr>
          <w:p w14:paraId="782314BF" w14:textId="77777777" w:rsidR="00CC4264" w:rsidRPr="00F02F02" w:rsidRDefault="00CC4264" w:rsidP="002A4524">
            <w:pPr>
              <w:autoSpaceDE w:val="0"/>
              <w:autoSpaceDN w:val="0"/>
              <w:adjustRightInd w:val="0"/>
              <w:jc w:val="center"/>
              <w:rPr>
                <w:rFonts w:cs="Arial"/>
                <w:b/>
                <w:bCs/>
                <w:color w:val="000000"/>
                <w:sz w:val="18"/>
                <w:szCs w:val="18"/>
              </w:rPr>
            </w:pPr>
          </w:p>
        </w:tc>
        <w:tc>
          <w:tcPr>
            <w:tcW w:w="1055" w:type="dxa"/>
            <w:tcBorders>
              <w:top w:val="single" w:sz="4" w:space="0" w:color="auto"/>
              <w:left w:val="nil"/>
              <w:bottom w:val="single" w:sz="4" w:space="0" w:color="auto"/>
              <w:right w:val="nil"/>
            </w:tcBorders>
            <w:shd w:val="clear" w:color="auto" w:fill="B8CCE4" w:themeFill="accent1" w:themeFillTint="66"/>
          </w:tcPr>
          <w:p w14:paraId="74DFD008" w14:textId="77777777" w:rsidR="00CC4264" w:rsidRPr="00F02F02" w:rsidRDefault="00CC4264" w:rsidP="002A4524">
            <w:pPr>
              <w:autoSpaceDE w:val="0"/>
              <w:autoSpaceDN w:val="0"/>
              <w:adjustRightInd w:val="0"/>
              <w:jc w:val="center"/>
              <w:rPr>
                <w:rFonts w:cs="Arial"/>
                <w:b/>
                <w:bCs/>
                <w:color w:val="000000"/>
                <w:sz w:val="18"/>
                <w:szCs w:val="18"/>
              </w:rPr>
            </w:pPr>
          </w:p>
        </w:tc>
      </w:tr>
      <w:tr w:rsidR="00CC4264" w:rsidRPr="00F02F02" w14:paraId="79DD1F27" w14:textId="77777777" w:rsidTr="002A4524">
        <w:trPr>
          <w:trHeight w:val="327"/>
        </w:trPr>
        <w:tc>
          <w:tcPr>
            <w:tcW w:w="3900" w:type="dxa"/>
            <w:tcBorders>
              <w:top w:val="single" w:sz="4" w:space="0" w:color="auto"/>
              <w:left w:val="nil"/>
              <w:bottom w:val="nil"/>
              <w:right w:val="nil"/>
            </w:tcBorders>
            <w:shd w:val="clear" w:color="auto" w:fill="DBE5F1" w:themeFill="accent1" w:themeFillTint="33"/>
          </w:tcPr>
          <w:p w14:paraId="378983C9" w14:textId="77777777" w:rsidR="00CC4264" w:rsidRPr="00F02F02" w:rsidRDefault="00CC4264" w:rsidP="002A4524">
            <w:pPr>
              <w:autoSpaceDE w:val="0"/>
              <w:autoSpaceDN w:val="0"/>
              <w:adjustRightInd w:val="0"/>
              <w:rPr>
                <w:rFonts w:cs="Arial"/>
                <w:bCs/>
                <w:color w:val="000000"/>
                <w:sz w:val="18"/>
                <w:szCs w:val="18"/>
              </w:rPr>
            </w:pPr>
            <w:r>
              <w:rPr>
                <w:rFonts w:cs="Arial"/>
                <w:bCs/>
                <w:color w:val="000000"/>
                <w:sz w:val="18"/>
                <w:szCs w:val="18"/>
              </w:rPr>
              <w:t>Cost of home maintenance</w:t>
            </w:r>
          </w:p>
        </w:tc>
        <w:tc>
          <w:tcPr>
            <w:tcW w:w="886" w:type="dxa"/>
            <w:tcBorders>
              <w:top w:val="single" w:sz="4" w:space="0" w:color="auto"/>
              <w:left w:val="nil"/>
              <w:bottom w:val="nil"/>
              <w:right w:val="nil"/>
            </w:tcBorders>
            <w:shd w:val="clear" w:color="auto" w:fill="DBE5F1" w:themeFill="accent1" w:themeFillTint="33"/>
          </w:tcPr>
          <w:p w14:paraId="38F254F7"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40.9</w:t>
            </w:r>
            <w:r w:rsidRPr="00F02F02">
              <w:rPr>
                <w:rFonts w:cs="Arial"/>
                <w:b/>
                <w:bCs/>
                <w:color w:val="000000"/>
                <w:sz w:val="18"/>
                <w:szCs w:val="18"/>
              </w:rPr>
              <w:t>%</w:t>
            </w:r>
          </w:p>
        </w:tc>
        <w:tc>
          <w:tcPr>
            <w:tcW w:w="1012" w:type="dxa"/>
            <w:tcBorders>
              <w:top w:val="single" w:sz="4" w:space="0" w:color="auto"/>
              <w:left w:val="nil"/>
              <w:bottom w:val="nil"/>
              <w:right w:val="nil"/>
            </w:tcBorders>
            <w:shd w:val="clear" w:color="auto" w:fill="DBE5F1" w:themeFill="accent1" w:themeFillTint="33"/>
          </w:tcPr>
          <w:p w14:paraId="43B25428"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40.5</w:t>
            </w:r>
            <w:r w:rsidRPr="00F02F02">
              <w:rPr>
                <w:rFonts w:cs="Arial"/>
                <w:b/>
                <w:bCs/>
                <w:color w:val="000000"/>
                <w:sz w:val="18"/>
                <w:szCs w:val="18"/>
              </w:rPr>
              <w:t>%</w:t>
            </w:r>
          </w:p>
        </w:tc>
        <w:tc>
          <w:tcPr>
            <w:tcW w:w="1003" w:type="dxa"/>
            <w:tcBorders>
              <w:top w:val="single" w:sz="4" w:space="0" w:color="auto"/>
              <w:left w:val="nil"/>
              <w:bottom w:val="nil"/>
              <w:right w:val="nil"/>
            </w:tcBorders>
            <w:shd w:val="clear" w:color="auto" w:fill="DBE5F1" w:themeFill="accent1" w:themeFillTint="33"/>
          </w:tcPr>
          <w:p w14:paraId="2B5366DD"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55.5</w:t>
            </w:r>
            <w:r w:rsidRPr="00F02F02">
              <w:rPr>
                <w:rFonts w:cs="Arial"/>
                <w:b/>
                <w:bCs/>
                <w:color w:val="000000"/>
                <w:sz w:val="18"/>
                <w:szCs w:val="18"/>
              </w:rPr>
              <w:t>%</w:t>
            </w:r>
          </w:p>
        </w:tc>
        <w:tc>
          <w:tcPr>
            <w:tcW w:w="1055" w:type="dxa"/>
            <w:tcBorders>
              <w:top w:val="single" w:sz="4" w:space="0" w:color="auto"/>
              <w:left w:val="nil"/>
              <w:bottom w:val="nil"/>
              <w:right w:val="nil"/>
            </w:tcBorders>
            <w:shd w:val="clear" w:color="auto" w:fill="DBE5F1" w:themeFill="accent1" w:themeFillTint="33"/>
          </w:tcPr>
          <w:p w14:paraId="399DE814"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37.0</w:t>
            </w:r>
            <w:r w:rsidRPr="00F02F02">
              <w:rPr>
                <w:rFonts w:cs="Arial"/>
                <w:b/>
                <w:bCs/>
                <w:color w:val="000000"/>
                <w:sz w:val="18"/>
                <w:szCs w:val="18"/>
              </w:rPr>
              <w:t>%</w:t>
            </w:r>
          </w:p>
        </w:tc>
      </w:tr>
      <w:tr w:rsidR="00CC4264" w:rsidRPr="00F02F02" w14:paraId="5733A99E" w14:textId="77777777" w:rsidTr="002A4524">
        <w:trPr>
          <w:trHeight w:val="327"/>
        </w:trPr>
        <w:tc>
          <w:tcPr>
            <w:tcW w:w="3900" w:type="dxa"/>
            <w:tcBorders>
              <w:top w:val="nil"/>
              <w:left w:val="nil"/>
              <w:bottom w:val="nil"/>
              <w:right w:val="nil"/>
            </w:tcBorders>
          </w:tcPr>
          <w:p w14:paraId="33011DD8" w14:textId="77777777" w:rsidR="00CC4264" w:rsidRPr="00F02F02" w:rsidRDefault="00CC4264" w:rsidP="002A4524">
            <w:pPr>
              <w:autoSpaceDE w:val="0"/>
              <w:autoSpaceDN w:val="0"/>
              <w:adjustRightInd w:val="0"/>
              <w:rPr>
                <w:rFonts w:cs="Arial"/>
                <w:bCs/>
                <w:color w:val="000000"/>
                <w:sz w:val="18"/>
                <w:szCs w:val="18"/>
              </w:rPr>
            </w:pPr>
            <w:r>
              <w:rPr>
                <w:rFonts w:cs="Arial"/>
                <w:bCs/>
                <w:color w:val="000000"/>
                <w:sz w:val="18"/>
                <w:szCs w:val="18"/>
              </w:rPr>
              <w:t>Access to services</w:t>
            </w:r>
          </w:p>
        </w:tc>
        <w:tc>
          <w:tcPr>
            <w:tcW w:w="886" w:type="dxa"/>
            <w:tcBorders>
              <w:top w:val="nil"/>
              <w:left w:val="nil"/>
              <w:bottom w:val="nil"/>
              <w:right w:val="nil"/>
            </w:tcBorders>
          </w:tcPr>
          <w:p w14:paraId="30DCD3DB"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50.0</w:t>
            </w:r>
            <w:r w:rsidRPr="00F02F02">
              <w:rPr>
                <w:rFonts w:cs="Arial"/>
                <w:b/>
                <w:bCs/>
                <w:color w:val="000000"/>
                <w:sz w:val="18"/>
                <w:szCs w:val="18"/>
              </w:rPr>
              <w:t>%</w:t>
            </w:r>
          </w:p>
        </w:tc>
        <w:tc>
          <w:tcPr>
            <w:tcW w:w="1012" w:type="dxa"/>
            <w:tcBorders>
              <w:top w:val="nil"/>
              <w:left w:val="nil"/>
              <w:bottom w:val="nil"/>
              <w:right w:val="nil"/>
            </w:tcBorders>
          </w:tcPr>
          <w:p w14:paraId="22B85326"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46.4</w:t>
            </w:r>
            <w:r w:rsidRPr="00F02F02">
              <w:rPr>
                <w:rFonts w:cs="Arial"/>
                <w:b/>
                <w:bCs/>
                <w:color w:val="000000"/>
                <w:sz w:val="18"/>
                <w:szCs w:val="18"/>
              </w:rPr>
              <w:t>%</w:t>
            </w:r>
          </w:p>
        </w:tc>
        <w:tc>
          <w:tcPr>
            <w:tcW w:w="1003" w:type="dxa"/>
            <w:tcBorders>
              <w:top w:val="nil"/>
              <w:left w:val="nil"/>
              <w:bottom w:val="nil"/>
              <w:right w:val="nil"/>
            </w:tcBorders>
          </w:tcPr>
          <w:p w14:paraId="145AA370"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59.4</w:t>
            </w:r>
            <w:r w:rsidRPr="00F02F02">
              <w:rPr>
                <w:rFonts w:cs="Arial"/>
                <w:b/>
                <w:bCs/>
                <w:color w:val="000000"/>
                <w:sz w:val="18"/>
                <w:szCs w:val="18"/>
              </w:rPr>
              <w:t>%</w:t>
            </w:r>
          </w:p>
        </w:tc>
        <w:tc>
          <w:tcPr>
            <w:tcW w:w="1055" w:type="dxa"/>
            <w:tcBorders>
              <w:top w:val="nil"/>
              <w:left w:val="nil"/>
              <w:bottom w:val="nil"/>
              <w:right w:val="nil"/>
            </w:tcBorders>
          </w:tcPr>
          <w:p w14:paraId="743CAFDD"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41.0</w:t>
            </w:r>
            <w:r w:rsidRPr="00F02F02">
              <w:rPr>
                <w:rFonts w:cs="Arial"/>
                <w:b/>
                <w:bCs/>
                <w:color w:val="000000"/>
                <w:sz w:val="18"/>
                <w:szCs w:val="18"/>
              </w:rPr>
              <w:t>%</w:t>
            </w:r>
          </w:p>
        </w:tc>
      </w:tr>
      <w:tr w:rsidR="00CC4264" w:rsidRPr="00F02F02" w14:paraId="727091C7" w14:textId="77777777" w:rsidTr="002A4524">
        <w:trPr>
          <w:trHeight w:val="351"/>
        </w:trPr>
        <w:tc>
          <w:tcPr>
            <w:tcW w:w="3900" w:type="dxa"/>
            <w:tcBorders>
              <w:top w:val="nil"/>
              <w:left w:val="nil"/>
              <w:bottom w:val="nil"/>
              <w:right w:val="nil"/>
            </w:tcBorders>
            <w:shd w:val="clear" w:color="auto" w:fill="DBE5F1" w:themeFill="accent1" w:themeFillTint="33"/>
          </w:tcPr>
          <w:p w14:paraId="73FF07CF" w14:textId="77777777" w:rsidR="00CC4264" w:rsidRPr="00F02F02" w:rsidRDefault="00CC4264" w:rsidP="002A4524">
            <w:pPr>
              <w:autoSpaceDE w:val="0"/>
              <w:autoSpaceDN w:val="0"/>
              <w:adjustRightInd w:val="0"/>
              <w:rPr>
                <w:rFonts w:cs="Arial"/>
                <w:bCs/>
                <w:color w:val="000000"/>
                <w:sz w:val="18"/>
                <w:szCs w:val="18"/>
              </w:rPr>
            </w:pPr>
            <w:r>
              <w:rPr>
                <w:rFonts w:cs="Arial"/>
                <w:bCs/>
                <w:color w:val="000000"/>
                <w:sz w:val="18"/>
                <w:szCs w:val="18"/>
              </w:rPr>
              <w:t>Want a smaller house</w:t>
            </w:r>
          </w:p>
        </w:tc>
        <w:tc>
          <w:tcPr>
            <w:tcW w:w="886" w:type="dxa"/>
            <w:tcBorders>
              <w:top w:val="nil"/>
              <w:left w:val="nil"/>
              <w:bottom w:val="nil"/>
              <w:right w:val="nil"/>
            </w:tcBorders>
            <w:shd w:val="clear" w:color="auto" w:fill="DBE5F1" w:themeFill="accent1" w:themeFillTint="33"/>
          </w:tcPr>
          <w:p w14:paraId="152049AF"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39.4</w:t>
            </w:r>
            <w:r w:rsidRPr="00F02F02">
              <w:rPr>
                <w:rFonts w:cs="Arial"/>
                <w:b/>
                <w:bCs/>
                <w:color w:val="000000"/>
                <w:sz w:val="18"/>
                <w:szCs w:val="18"/>
              </w:rPr>
              <w:t>%</w:t>
            </w:r>
          </w:p>
        </w:tc>
        <w:tc>
          <w:tcPr>
            <w:tcW w:w="1012" w:type="dxa"/>
            <w:tcBorders>
              <w:top w:val="nil"/>
              <w:left w:val="nil"/>
              <w:bottom w:val="nil"/>
              <w:right w:val="nil"/>
            </w:tcBorders>
            <w:shd w:val="clear" w:color="auto" w:fill="DBE5F1" w:themeFill="accent1" w:themeFillTint="33"/>
          </w:tcPr>
          <w:p w14:paraId="12B78B27"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31.0%</w:t>
            </w:r>
          </w:p>
        </w:tc>
        <w:tc>
          <w:tcPr>
            <w:tcW w:w="1003" w:type="dxa"/>
            <w:tcBorders>
              <w:top w:val="nil"/>
              <w:left w:val="nil"/>
              <w:bottom w:val="nil"/>
              <w:right w:val="nil"/>
            </w:tcBorders>
            <w:shd w:val="clear" w:color="auto" w:fill="DBE5F1" w:themeFill="accent1" w:themeFillTint="33"/>
          </w:tcPr>
          <w:p w14:paraId="26622312"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30.7</w:t>
            </w:r>
            <w:r w:rsidRPr="00F02F02">
              <w:rPr>
                <w:rFonts w:cs="Arial"/>
                <w:b/>
                <w:bCs/>
                <w:color w:val="000000"/>
                <w:sz w:val="18"/>
                <w:szCs w:val="18"/>
              </w:rPr>
              <w:t>%</w:t>
            </w:r>
          </w:p>
        </w:tc>
        <w:tc>
          <w:tcPr>
            <w:tcW w:w="1055" w:type="dxa"/>
            <w:tcBorders>
              <w:top w:val="nil"/>
              <w:left w:val="nil"/>
              <w:bottom w:val="nil"/>
              <w:right w:val="nil"/>
            </w:tcBorders>
            <w:shd w:val="clear" w:color="auto" w:fill="DBE5F1" w:themeFill="accent1" w:themeFillTint="33"/>
          </w:tcPr>
          <w:p w14:paraId="1DE84375"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31.9</w:t>
            </w:r>
            <w:r w:rsidRPr="00F02F02">
              <w:rPr>
                <w:rFonts w:cs="Arial"/>
                <w:b/>
                <w:bCs/>
                <w:color w:val="000000"/>
                <w:sz w:val="18"/>
                <w:szCs w:val="18"/>
              </w:rPr>
              <w:t>%</w:t>
            </w:r>
          </w:p>
        </w:tc>
      </w:tr>
      <w:tr w:rsidR="00CC4264" w:rsidRPr="00F02F02" w14:paraId="11720873" w14:textId="77777777" w:rsidTr="002A4524">
        <w:trPr>
          <w:trHeight w:val="327"/>
        </w:trPr>
        <w:tc>
          <w:tcPr>
            <w:tcW w:w="3900" w:type="dxa"/>
            <w:tcBorders>
              <w:top w:val="nil"/>
              <w:left w:val="nil"/>
              <w:bottom w:val="nil"/>
              <w:right w:val="nil"/>
            </w:tcBorders>
          </w:tcPr>
          <w:p w14:paraId="63957AEC" w14:textId="77777777" w:rsidR="00CC4264" w:rsidRPr="00F02F02" w:rsidRDefault="00CC4264" w:rsidP="002A4524">
            <w:pPr>
              <w:autoSpaceDE w:val="0"/>
              <w:autoSpaceDN w:val="0"/>
              <w:adjustRightInd w:val="0"/>
              <w:rPr>
                <w:rFonts w:cs="Arial"/>
                <w:bCs/>
                <w:color w:val="000000"/>
                <w:sz w:val="18"/>
                <w:szCs w:val="18"/>
              </w:rPr>
            </w:pPr>
            <w:r>
              <w:rPr>
                <w:rFonts w:cs="Arial"/>
                <w:bCs/>
                <w:color w:val="000000"/>
                <w:sz w:val="18"/>
                <w:szCs w:val="18"/>
              </w:rPr>
              <w:t>Closer to family</w:t>
            </w:r>
          </w:p>
        </w:tc>
        <w:tc>
          <w:tcPr>
            <w:tcW w:w="886" w:type="dxa"/>
            <w:tcBorders>
              <w:top w:val="nil"/>
              <w:left w:val="nil"/>
              <w:bottom w:val="nil"/>
              <w:right w:val="nil"/>
            </w:tcBorders>
          </w:tcPr>
          <w:p w14:paraId="3955EF00"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38.0</w:t>
            </w:r>
            <w:r w:rsidRPr="00F02F02">
              <w:rPr>
                <w:rFonts w:cs="Arial"/>
                <w:b/>
                <w:bCs/>
                <w:color w:val="000000"/>
                <w:sz w:val="18"/>
                <w:szCs w:val="18"/>
              </w:rPr>
              <w:t>%</w:t>
            </w:r>
          </w:p>
        </w:tc>
        <w:tc>
          <w:tcPr>
            <w:tcW w:w="1012" w:type="dxa"/>
            <w:tcBorders>
              <w:top w:val="nil"/>
              <w:left w:val="nil"/>
              <w:bottom w:val="nil"/>
              <w:right w:val="nil"/>
            </w:tcBorders>
          </w:tcPr>
          <w:p w14:paraId="30BEA8A5"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28.6%</w:t>
            </w:r>
          </w:p>
        </w:tc>
        <w:tc>
          <w:tcPr>
            <w:tcW w:w="1003" w:type="dxa"/>
            <w:tcBorders>
              <w:top w:val="nil"/>
              <w:left w:val="nil"/>
              <w:bottom w:val="nil"/>
              <w:right w:val="nil"/>
            </w:tcBorders>
          </w:tcPr>
          <w:p w14:paraId="1D588D06"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30.7</w:t>
            </w:r>
            <w:r w:rsidRPr="00F02F02">
              <w:rPr>
                <w:rFonts w:cs="Arial"/>
                <w:b/>
                <w:bCs/>
                <w:color w:val="000000"/>
                <w:sz w:val="18"/>
                <w:szCs w:val="18"/>
              </w:rPr>
              <w:t>%</w:t>
            </w:r>
          </w:p>
        </w:tc>
        <w:tc>
          <w:tcPr>
            <w:tcW w:w="1055" w:type="dxa"/>
            <w:tcBorders>
              <w:top w:val="nil"/>
              <w:left w:val="nil"/>
              <w:bottom w:val="nil"/>
              <w:right w:val="nil"/>
            </w:tcBorders>
          </w:tcPr>
          <w:p w14:paraId="6926D2CE"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35.0</w:t>
            </w:r>
            <w:r w:rsidRPr="00F02F02">
              <w:rPr>
                <w:rFonts w:cs="Arial"/>
                <w:b/>
                <w:bCs/>
                <w:color w:val="000000"/>
                <w:sz w:val="18"/>
                <w:szCs w:val="18"/>
              </w:rPr>
              <w:t>%</w:t>
            </w:r>
          </w:p>
        </w:tc>
      </w:tr>
      <w:tr w:rsidR="00CC4264" w:rsidRPr="00F02F02" w14:paraId="1654CBAE" w14:textId="77777777" w:rsidTr="002A4524">
        <w:trPr>
          <w:trHeight w:val="327"/>
        </w:trPr>
        <w:tc>
          <w:tcPr>
            <w:tcW w:w="3900" w:type="dxa"/>
            <w:tcBorders>
              <w:top w:val="nil"/>
              <w:left w:val="nil"/>
              <w:bottom w:val="nil"/>
              <w:right w:val="nil"/>
            </w:tcBorders>
            <w:shd w:val="clear" w:color="auto" w:fill="DBE5F1" w:themeFill="accent1" w:themeFillTint="33"/>
          </w:tcPr>
          <w:p w14:paraId="5EBACE8F" w14:textId="77777777" w:rsidR="00CC4264" w:rsidRPr="00F02F02" w:rsidRDefault="00CC4264" w:rsidP="002A4524">
            <w:pPr>
              <w:autoSpaceDE w:val="0"/>
              <w:autoSpaceDN w:val="0"/>
              <w:adjustRightInd w:val="0"/>
              <w:rPr>
                <w:rFonts w:cs="Arial"/>
                <w:bCs/>
                <w:color w:val="000000"/>
                <w:sz w:val="18"/>
                <w:szCs w:val="18"/>
              </w:rPr>
            </w:pPr>
            <w:r>
              <w:rPr>
                <w:rFonts w:cs="Arial"/>
                <w:bCs/>
                <w:color w:val="000000"/>
                <w:sz w:val="18"/>
                <w:szCs w:val="18"/>
              </w:rPr>
              <w:t>Need a single story</w:t>
            </w:r>
          </w:p>
        </w:tc>
        <w:tc>
          <w:tcPr>
            <w:tcW w:w="886" w:type="dxa"/>
            <w:tcBorders>
              <w:top w:val="nil"/>
              <w:left w:val="nil"/>
              <w:bottom w:val="nil"/>
              <w:right w:val="nil"/>
            </w:tcBorders>
            <w:shd w:val="clear" w:color="auto" w:fill="DBE5F1" w:themeFill="accent1" w:themeFillTint="33"/>
          </w:tcPr>
          <w:p w14:paraId="0E099098"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19.7</w:t>
            </w:r>
            <w:r w:rsidRPr="00F02F02">
              <w:rPr>
                <w:rFonts w:cs="Arial"/>
                <w:b/>
                <w:bCs/>
                <w:color w:val="000000"/>
                <w:sz w:val="18"/>
                <w:szCs w:val="18"/>
              </w:rPr>
              <w:t>%</w:t>
            </w:r>
          </w:p>
        </w:tc>
        <w:tc>
          <w:tcPr>
            <w:tcW w:w="1012" w:type="dxa"/>
            <w:tcBorders>
              <w:top w:val="nil"/>
              <w:left w:val="nil"/>
              <w:bottom w:val="nil"/>
              <w:right w:val="nil"/>
            </w:tcBorders>
            <w:shd w:val="clear" w:color="auto" w:fill="DBE5F1" w:themeFill="accent1" w:themeFillTint="33"/>
          </w:tcPr>
          <w:p w14:paraId="1FFCE05A"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26.2</w:t>
            </w:r>
            <w:r w:rsidRPr="00F02F02">
              <w:rPr>
                <w:rFonts w:cs="Arial"/>
                <w:b/>
                <w:bCs/>
                <w:color w:val="000000"/>
                <w:sz w:val="18"/>
                <w:szCs w:val="18"/>
              </w:rPr>
              <w:t>%</w:t>
            </w:r>
          </w:p>
        </w:tc>
        <w:tc>
          <w:tcPr>
            <w:tcW w:w="1003" w:type="dxa"/>
            <w:tcBorders>
              <w:top w:val="nil"/>
              <w:left w:val="nil"/>
              <w:bottom w:val="nil"/>
              <w:right w:val="nil"/>
            </w:tcBorders>
            <w:shd w:val="clear" w:color="auto" w:fill="DBE5F1" w:themeFill="accent1" w:themeFillTint="33"/>
          </w:tcPr>
          <w:p w14:paraId="43379AF6"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22.0</w:t>
            </w:r>
            <w:r w:rsidRPr="00F02F02">
              <w:rPr>
                <w:rFonts w:cs="Arial"/>
                <w:b/>
                <w:bCs/>
                <w:color w:val="000000"/>
                <w:sz w:val="18"/>
                <w:szCs w:val="18"/>
              </w:rPr>
              <w:t>%</w:t>
            </w:r>
          </w:p>
        </w:tc>
        <w:tc>
          <w:tcPr>
            <w:tcW w:w="1055" w:type="dxa"/>
            <w:tcBorders>
              <w:top w:val="nil"/>
              <w:left w:val="nil"/>
              <w:bottom w:val="nil"/>
              <w:right w:val="nil"/>
            </w:tcBorders>
            <w:shd w:val="clear" w:color="auto" w:fill="DBE5F1" w:themeFill="accent1" w:themeFillTint="33"/>
          </w:tcPr>
          <w:p w14:paraId="4740A708"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27.2</w:t>
            </w:r>
            <w:r w:rsidRPr="00F02F02">
              <w:rPr>
                <w:rFonts w:cs="Arial"/>
                <w:b/>
                <w:bCs/>
                <w:color w:val="000000"/>
                <w:sz w:val="18"/>
                <w:szCs w:val="18"/>
              </w:rPr>
              <w:t>%</w:t>
            </w:r>
          </w:p>
        </w:tc>
      </w:tr>
      <w:tr w:rsidR="00CC4264" w:rsidRPr="00F02F02" w14:paraId="4860DE9E" w14:textId="77777777" w:rsidTr="002A4524">
        <w:trPr>
          <w:trHeight w:val="327"/>
        </w:trPr>
        <w:tc>
          <w:tcPr>
            <w:tcW w:w="3900" w:type="dxa"/>
            <w:tcBorders>
              <w:top w:val="nil"/>
              <w:left w:val="nil"/>
              <w:bottom w:val="nil"/>
              <w:right w:val="nil"/>
            </w:tcBorders>
          </w:tcPr>
          <w:p w14:paraId="4E1689A8" w14:textId="77777777" w:rsidR="00CC4264" w:rsidRPr="00F02F02" w:rsidRDefault="00CC4264" w:rsidP="002A4524">
            <w:pPr>
              <w:autoSpaceDE w:val="0"/>
              <w:autoSpaceDN w:val="0"/>
              <w:adjustRightInd w:val="0"/>
              <w:rPr>
                <w:rFonts w:cs="Arial"/>
                <w:bCs/>
                <w:color w:val="000000"/>
                <w:sz w:val="18"/>
                <w:szCs w:val="18"/>
              </w:rPr>
            </w:pPr>
            <w:r>
              <w:rPr>
                <w:rFonts w:cs="Arial"/>
                <w:bCs/>
                <w:color w:val="000000"/>
                <w:sz w:val="18"/>
                <w:szCs w:val="18"/>
              </w:rPr>
              <w:t>Access to social interaction</w:t>
            </w:r>
          </w:p>
        </w:tc>
        <w:tc>
          <w:tcPr>
            <w:tcW w:w="886" w:type="dxa"/>
            <w:tcBorders>
              <w:top w:val="nil"/>
              <w:left w:val="nil"/>
              <w:bottom w:val="nil"/>
              <w:right w:val="nil"/>
            </w:tcBorders>
          </w:tcPr>
          <w:p w14:paraId="491A6044"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18.2</w:t>
            </w:r>
            <w:r w:rsidRPr="00F02F02">
              <w:rPr>
                <w:rFonts w:cs="Arial"/>
                <w:b/>
                <w:bCs/>
                <w:color w:val="000000"/>
                <w:sz w:val="18"/>
                <w:szCs w:val="18"/>
              </w:rPr>
              <w:t>%</w:t>
            </w:r>
          </w:p>
        </w:tc>
        <w:tc>
          <w:tcPr>
            <w:tcW w:w="1012" w:type="dxa"/>
            <w:tcBorders>
              <w:top w:val="nil"/>
              <w:left w:val="nil"/>
              <w:bottom w:val="nil"/>
              <w:right w:val="nil"/>
            </w:tcBorders>
          </w:tcPr>
          <w:p w14:paraId="13EBF2CA"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21.4</w:t>
            </w:r>
            <w:r w:rsidRPr="00F02F02">
              <w:rPr>
                <w:rFonts w:cs="Arial"/>
                <w:b/>
                <w:bCs/>
                <w:color w:val="000000"/>
                <w:sz w:val="18"/>
                <w:szCs w:val="18"/>
              </w:rPr>
              <w:t>%</w:t>
            </w:r>
          </w:p>
        </w:tc>
        <w:tc>
          <w:tcPr>
            <w:tcW w:w="1003" w:type="dxa"/>
            <w:tcBorders>
              <w:top w:val="nil"/>
              <w:left w:val="nil"/>
              <w:bottom w:val="nil"/>
              <w:right w:val="nil"/>
            </w:tcBorders>
          </w:tcPr>
          <w:p w14:paraId="5DCDD9F1"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25.7</w:t>
            </w:r>
            <w:r w:rsidRPr="00F02F02">
              <w:rPr>
                <w:rFonts w:cs="Arial"/>
                <w:b/>
                <w:bCs/>
                <w:color w:val="000000"/>
                <w:sz w:val="18"/>
                <w:szCs w:val="18"/>
              </w:rPr>
              <w:t>%</w:t>
            </w:r>
          </w:p>
        </w:tc>
        <w:tc>
          <w:tcPr>
            <w:tcW w:w="1055" w:type="dxa"/>
            <w:tcBorders>
              <w:top w:val="nil"/>
              <w:left w:val="nil"/>
              <w:bottom w:val="nil"/>
              <w:right w:val="nil"/>
            </w:tcBorders>
          </w:tcPr>
          <w:p w14:paraId="3D2ED2FC" w14:textId="77777777" w:rsidR="00CC4264" w:rsidRPr="00F02F02" w:rsidRDefault="00CC4264" w:rsidP="002A4524">
            <w:pPr>
              <w:autoSpaceDE w:val="0"/>
              <w:autoSpaceDN w:val="0"/>
              <w:adjustRightInd w:val="0"/>
              <w:jc w:val="center"/>
              <w:rPr>
                <w:rFonts w:cs="Arial"/>
                <w:b/>
                <w:bCs/>
                <w:color w:val="000000"/>
                <w:sz w:val="18"/>
                <w:szCs w:val="18"/>
              </w:rPr>
            </w:pPr>
            <w:r>
              <w:rPr>
                <w:rFonts w:cs="Arial"/>
                <w:b/>
                <w:bCs/>
                <w:color w:val="000000"/>
                <w:sz w:val="18"/>
                <w:szCs w:val="18"/>
              </w:rPr>
              <w:t>26.0</w:t>
            </w:r>
            <w:r w:rsidRPr="00F02F02">
              <w:rPr>
                <w:rFonts w:cs="Arial"/>
                <w:b/>
                <w:bCs/>
                <w:color w:val="000000"/>
                <w:sz w:val="18"/>
                <w:szCs w:val="18"/>
              </w:rPr>
              <w:t>%</w:t>
            </w:r>
          </w:p>
        </w:tc>
      </w:tr>
    </w:tbl>
    <w:p w14:paraId="12E79D5A" w14:textId="5B2DBCB6" w:rsidR="00361D94" w:rsidRDefault="00CC4264" w:rsidP="00361D94">
      <w:pPr>
        <w:rPr>
          <w:b/>
        </w:rPr>
      </w:pPr>
      <w:r w:rsidRPr="002A4524">
        <w:rPr>
          <w:b/>
          <w:noProof/>
        </w:rPr>
        <mc:AlternateContent>
          <mc:Choice Requires="wps">
            <w:drawing>
              <wp:anchor distT="45720" distB="45720" distL="114300" distR="114300" simplePos="0" relativeHeight="252008960" behindDoc="0" locked="0" layoutInCell="1" allowOverlap="1" wp14:anchorId="54BA30BD" wp14:editId="3C142E84">
                <wp:simplePos x="0" y="0"/>
                <wp:positionH relativeFrom="margin">
                  <wp:align>left</wp:align>
                </wp:positionH>
                <wp:positionV relativeFrom="paragraph">
                  <wp:posOffset>314325</wp:posOffset>
                </wp:positionV>
                <wp:extent cx="4135755" cy="238125"/>
                <wp:effectExtent l="0" t="0" r="0" b="9525"/>
                <wp:wrapSquare wrapText="bothSides"/>
                <wp:docPr id="9930165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5755" cy="238125"/>
                        </a:xfrm>
                        <a:prstGeom prst="rect">
                          <a:avLst/>
                        </a:prstGeom>
                        <a:solidFill>
                          <a:srgbClr val="FFFFFF"/>
                        </a:solidFill>
                        <a:ln w="9525">
                          <a:noFill/>
                          <a:miter lim="800000"/>
                          <a:headEnd/>
                          <a:tailEnd/>
                        </a:ln>
                      </wps:spPr>
                      <wps:txbx>
                        <w:txbxContent>
                          <w:p w14:paraId="50B61CE5" w14:textId="58A68839" w:rsidR="002A4524" w:rsidRPr="00CC4264" w:rsidRDefault="00CC4264">
                            <w:pPr>
                              <w:rPr>
                                <w:b/>
                                <w:bCs/>
                                <w:sz w:val="20"/>
                                <w:szCs w:val="20"/>
                              </w:rPr>
                            </w:pPr>
                            <w:r w:rsidRPr="00CC4264">
                              <w:rPr>
                                <w:b/>
                                <w:bCs/>
                                <w:sz w:val="20"/>
                                <w:szCs w:val="20"/>
                              </w:rPr>
                              <w:t xml:space="preserve">Figure </w:t>
                            </w:r>
                            <w:r w:rsidR="006125E8">
                              <w:rPr>
                                <w:b/>
                                <w:bCs/>
                                <w:sz w:val="20"/>
                                <w:szCs w:val="20"/>
                              </w:rPr>
                              <w:t>6</w:t>
                            </w:r>
                            <w:r w:rsidRPr="00CC4264">
                              <w:rPr>
                                <w:b/>
                                <w:bCs/>
                                <w:sz w:val="20"/>
                                <w:szCs w:val="20"/>
                              </w:rPr>
                              <w:t>.2 Community Livability score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BA30BD" id="_x0000_s1149" type="#_x0000_t202" style="position:absolute;margin-left:0;margin-top:24.75pt;width:325.65pt;height:18.75pt;z-index:2520089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" stroked="f">
                <v:textbox>
                  <w:txbxContent>
                    <w:p w14:paraId="50B61CE5" w14:textId="58A68839" w:rsidR="002A4524" w:rsidRPr="00CC4264" w:rsidRDefault="00CC4264">
                      <w:pPr>
                        <w:rPr>
                          <w:b/>
                          <w:bCs/>
                          <w:sz w:val="20"/>
                          <w:szCs w:val="20"/>
                        </w:rPr>
                      </w:pPr>
                      <w:r w:rsidRPr="00CC4264">
                        <w:rPr>
                          <w:b/>
                          <w:bCs/>
                          <w:sz w:val="20"/>
                          <w:szCs w:val="20"/>
                        </w:rPr>
                        <w:t xml:space="preserve">Figure </w:t>
                      </w:r>
                      <w:r w:rsidR="006125E8">
                        <w:rPr>
                          <w:b/>
                          <w:bCs/>
                          <w:sz w:val="20"/>
                          <w:szCs w:val="20"/>
                        </w:rPr>
                        <w:t>6</w:t>
                      </w:r>
                      <w:r w:rsidRPr="00CC4264">
                        <w:rPr>
                          <w:b/>
                          <w:bCs/>
                          <w:sz w:val="20"/>
                          <w:szCs w:val="20"/>
                        </w:rPr>
                        <w:t>.2 Community Livability score</w:t>
                      </w:r>
                    </w:p>
                  </w:txbxContent>
                </v:textbox>
                <w10:wrap type="square" anchorx="margin"/>
              </v:shape>
            </w:pict>
          </mc:Fallback>
        </mc:AlternateContent>
      </w:r>
      <w:r w:rsidR="002A4524">
        <w:rPr>
          <w:b/>
          <w:noProof/>
        </w:rPr>
        <w:drawing>
          <wp:anchor distT="0" distB="0" distL="114300" distR="114300" simplePos="0" relativeHeight="252006912" behindDoc="0" locked="0" layoutInCell="1" allowOverlap="1" wp14:anchorId="70008EB2" wp14:editId="4A699CED">
            <wp:simplePos x="0" y="0"/>
            <wp:positionH relativeFrom="page">
              <wp:align>right</wp:align>
            </wp:positionH>
            <wp:positionV relativeFrom="paragraph">
              <wp:posOffset>-66675</wp:posOffset>
            </wp:positionV>
            <wp:extent cx="7858125" cy="335280"/>
            <wp:effectExtent l="0" t="0" r="9525" b="7620"/>
            <wp:wrapNone/>
            <wp:docPr id="9346974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858125" cy="335280"/>
                    </a:xfrm>
                    <a:prstGeom prst="rect">
                      <a:avLst/>
                    </a:prstGeom>
                    <a:noFill/>
                  </pic:spPr>
                </pic:pic>
              </a:graphicData>
            </a:graphic>
            <wp14:sizeRelH relativeFrom="margin">
              <wp14:pctWidth>0</wp14:pctWidth>
            </wp14:sizeRelH>
          </wp:anchor>
        </w:drawing>
      </w:r>
    </w:p>
    <w:p w14:paraId="7F319589" w14:textId="6F2E382B" w:rsidR="002A4524" w:rsidRPr="00361D94" w:rsidRDefault="002A4524" w:rsidP="00361D94">
      <w:pPr>
        <w:rPr>
          <w:b/>
        </w:rPr>
      </w:pPr>
    </w:p>
    <w:p w14:paraId="693735D8" w14:textId="77777777" w:rsidR="0009698B" w:rsidRDefault="0009698B" w:rsidP="0009698B">
      <w:pPr>
        <w:rPr>
          <w:b/>
          <w:sz w:val="48"/>
          <w:szCs w:val="48"/>
        </w:rPr>
      </w:pPr>
    </w:p>
    <w:p w14:paraId="167C7F3E" w14:textId="77777777" w:rsidR="00675C3B" w:rsidRDefault="00675C3B" w:rsidP="0009698B">
      <w:pPr>
        <w:rPr>
          <w:b/>
          <w:sz w:val="48"/>
          <w:szCs w:val="48"/>
        </w:rPr>
      </w:pPr>
    </w:p>
    <w:p w14:paraId="36198CBA" w14:textId="77777777" w:rsidR="00675C3B" w:rsidRDefault="00675C3B" w:rsidP="0009698B">
      <w:pPr>
        <w:rPr>
          <w:b/>
          <w:sz w:val="48"/>
          <w:szCs w:val="48"/>
        </w:rPr>
      </w:pPr>
    </w:p>
    <w:p w14:paraId="4B05BA24" w14:textId="77777777" w:rsidR="00675C3B" w:rsidRDefault="00675C3B" w:rsidP="0009698B">
      <w:pPr>
        <w:rPr>
          <w:b/>
          <w:sz w:val="48"/>
          <w:szCs w:val="48"/>
        </w:rPr>
      </w:pPr>
    </w:p>
    <w:p w14:paraId="0DB03ABA" w14:textId="77777777" w:rsidR="00675C3B" w:rsidRDefault="00675C3B" w:rsidP="0009698B">
      <w:pPr>
        <w:rPr>
          <w:b/>
          <w:sz w:val="48"/>
          <w:szCs w:val="48"/>
        </w:rPr>
      </w:pPr>
    </w:p>
    <w:p w14:paraId="2103D58E" w14:textId="31BC475B" w:rsidR="00675C3B" w:rsidRDefault="001E305F" w:rsidP="0009698B">
      <w:pPr>
        <w:rPr>
          <w:b/>
          <w:sz w:val="48"/>
          <w:szCs w:val="48"/>
        </w:rPr>
      </w:pPr>
      <w:r w:rsidRPr="00AE48C7">
        <w:rPr>
          <w:b/>
          <w:noProof/>
          <w:sz w:val="48"/>
          <w:szCs w:val="48"/>
        </w:rPr>
        <mc:AlternateContent>
          <mc:Choice Requires="wps">
            <w:drawing>
              <wp:anchor distT="45720" distB="45720" distL="114300" distR="114300" simplePos="0" relativeHeight="252019200" behindDoc="0" locked="0" layoutInCell="1" allowOverlap="1" wp14:anchorId="5F7EF317" wp14:editId="7DA94146">
                <wp:simplePos x="0" y="0"/>
                <wp:positionH relativeFrom="margin">
                  <wp:posOffset>3009900</wp:posOffset>
                </wp:positionH>
                <wp:positionV relativeFrom="paragraph">
                  <wp:posOffset>608330</wp:posOffset>
                </wp:positionV>
                <wp:extent cx="3152775" cy="4191000"/>
                <wp:effectExtent l="0" t="0" r="9525" b="0"/>
                <wp:wrapSquare wrapText="bothSides"/>
                <wp:docPr id="13036578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2775" cy="4191000"/>
                        </a:xfrm>
                        <a:prstGeom prst="rect">
                          <a:avLst/>
                        </a:prstGeom>
                        <a:solidFill>
                          <a:srgbClr val="FFFFFF"/>
                        </a:solidFill>
                        <a:ln w="9525">
                          <a:noFill/>
                          <a:miter lim="800000"/>
                          <a:headEnd/>
                          <a:tailEnd/>
                        </a:ln>
                      </wps:spPr>
                      <wps:txbx>
                        <w:txbxContent>
                          <w:p w14:paraId="6FA6C7D2" w14:textId="0E3C177C" w:rsidR="00AE48C7" w:rsidRDefault="007D1E46">
                            <w:r>
                              <w:t xml:space="preserve">They were also asked what they loved about their community.  The attendees gave many positive comments about their communities.  They loved that groceries were close </w:t>
                            </w:r>
                            <w:r w:rsidR="001E305F">
                              <w:t>by,</w:t>
                            </w:r>
                            <w:r>
                              <w:t xml:space="preserve"> and exercise classes were available.  Those who wanted to socialize could find groups.  They loved the rural nature and the parks in their communities.  The people were friendly, and friendships were strong.</w:t>
                            </w:r>
                          </w:p>
                          <w:p w14:paraId="6E18243D" w14:textId="349898A7" w:rsidR="007D1E46" w:rsidRDefault="007D1E46">
                            <w:r w:rsidRPr="007D1E46">
                              <w:rPr>
                                <w:noProof/>
                              </w:rPr>
                              <w:drawing>
                                <wp:inline distT="0" distB="0" distL="0" distR="0" wp14:anchorId="73F1CA4F" wp14:editId="70072C60">
                                  <wp:extent cx="2962275" cy="2333625"/>
                                  <wp:effectExtent l="0" t="0" r="9525" b="9525"/>
                                  <wp:docPr id="3203963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62275" cy="23336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7EF317" id="_x0000_s1150" type="#_x0000_t202" style="position:absolute;margin-left:237pt;margin-top:47.9pt;width:248.25pt;height:330pt;z-index:25201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" stroked="f">
                <v:textbox>
                  <w:txbxContent>
                    <w:p w14:paraId="6FA6C7D2" w14:textId="0E3C177C" w:rsidR="00AE48C7" w:rsidRDefault="007D1E46">
                      <w:r>
                        <w:t xml:space="preserve">They were also asked what they loved about their community.  The attendees gave many positive comments about their communities.  They loved that groceries were close </w:t>
                      </w:r>
                      <w:r w:rsidR="001E305F">
                        <w:t>by,</w:t>
                      </w:r>
                      <w:r>
                        <w:t xml:space="preserve"> and exercise classes were available.  Those who wanted to socialize could find groups.  They loved the rural nature and the parks in their communities.  The people were friendly, and friendships were strong.</w:t>
                      </w:r>
                    </w:p>
                    <w:p w14:paraId="6E18243D" w14:textId="349898A7" w:rsidR="007D1E46" w:rsidRDefault="007D1E46">
                      <w:r w:rsidRPr="007D1E46">
                        <w:rPr>
                          <w:noProof/>
                        </w:rPr>
                        <w:drawing>
                          <wp:inline distT="0" distB="0" distL="0" distR="0" wp14:anchorId="73F1CA4F" wp14:editId="70072C60">
                            <wp:extent cx="2962275" cy="2333625"/>
                            <wp:effectExtent l="0" t="0" r="9525" b="9525"/>
                            <wp:docPr id="3203963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62275" cy="2333625"/>
                                    </a:xfrm>
                                    <a:prstGeom prst="rect">
                                      <a:avLst/>
                                    </a:prstGeom>
                                    <a:noFill/>
                                    <a:ln>
                                      <a:noFill/>
                                    </a:ln>
                                  </pic:spPr>
                                </pic:pic>
                              </a:graphicData>
                            </a:graphic>
                          </wp:inline>
                        </w:drawing>
                      </w:r>
                    </w:p>
                  </w:txbxContent>
                </v:textbox>
                <w10:wrap type="square" anchorx="margin"/>
              </v:shape>
            </w:pict>
          </mc:Fallback>
        </mc:AlternateContent>
      </w:r>
      <w:r w:rsidRPr="003746CE">
        <w:rPr>
          <w:b/>
          <w:noProof/>
          <w:sz w:val="48"/>
          <w:szCs w:val="48"/>
        </w:rPr>
        <mc:AlternateContent>
          <mc:Choice Requires="wps">
            <w:drawing>
              <wp:anchor distT="45720" distB="45720" distL="114300" distR="114300" simplePos="0" relativeHeight="252016128" behindDoc="0" locked="0" layoutInCell="1" allowOverlap="1" wp14:anchorId="0EA3A4F0" wp14:editId="1C95384C">
                <wp:simplePos x="0" y="0"/>
                <wp:positionH relativeFrom="margin">
                  <wp:align>left</wp:align>
                </wp:positionH>
                <wp:positionV relativeFrom="paragraph">
                  <wp:posOffset>627380</wp:posOffset>
                </wp:positionV>
                <wp:extent cx="2971800" cy="4572000"/>
                <wp:effectExtent l="0" t="0" r="0" b="0"/>
                <wp:wrapSquare wrapText="bothSides"/>
                <wp:docPr id="547935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72000"/>
                        </a:xfrm>
                        <a:prstGeom prst="rect">
                          <a:avLst/>
                        </a:prstGeom>
                        <a:solidFill>
                          <a:srgbClr val="FFFFFF"/>
                        </a:solidFill>
                        <a:ln w="9525">
                          <a:noFill/>
                          <a:miter lim="800000"/>
                          <a:headEnd/>
                          <a:tailEnd/>
                        </a:ln>
                      </wps:spPr>
                      <wps:txbx>
                        <w:txbxContent>
                          <w:p w14:paraId="677C8032" w14:textId="55F85039" w:rsidR="003746CE" w:rsidRPr="00F013AE" w:rsidRDefault="003746CE" w:rsidP="003746CE">
                            <w:pPr>
                              <w:spacing w:after="0"/>
                              <w:rPr>
                                <w:rFonts w:cstheme="minorHAnsi"/>
                                <w:i/>
                                <w:iCs/>
                                <w:color w:val="121212"/>
                                <w:shd w:val="clear" w:color="auto" w:fill="FFFFFF"/>
                              </w:rPr>
                            </w:pPr>
                            <w:r w:rsidRPr="00F013AE">
                              <w:rPr>
                                <w:rFonts w:cstheme="minorHAnsi"/>
                                <w:i/>
                                <w:iCs/>
                                <w:color w:val="121212"/>
                                <w:shd w:val="clear" w:color="auto" w:fill="FFFFFF"/>
                              </w:rPr>
                              <w:t>The most livable places have features and amenities such as places to exercise and socialize, access to job opportunities, a variety of housing options, access to health services and affordable and convenient transportation options</w:t>
                            </w:r>
                            <w:r w:rsidR="00B0124A" w:rsidRPr="00F013AE">
                              <w:rPr>
                                <w:rFonts w:cstheme="minorHAnsi"/>
                                <w:i/>
                                <w:iCs/>
                                <w:color w:val="121212"/>
                                <w:shd w:val="clear" w:color="auto" w:fill="FFFFFF"/>
                              </w:rPr>
                              <w:t>.</w:t>
                            </w:r>
                            <w:r w:rsidRPr="00F013AE">
                              <w:rPr>
                                <w:rFonts w:cstheme="minorHAnsi"/>
                                <w:i/>
                                <w:iCs/>
                                <w:color w:val="121212"/>
                                <w:shd w:val="clear" w:color="auto" w:fill="FFFFFF"/>
                              </w:rPr>
                              <w:t xml:space="preserve"> Livable communities can provide opportunities for people to remain active and engaged in the community at every life stage.</w:t>
                            </w:r>
                            <w:r w:rsidR="00E40578" w:rsidRPr="00F013AE">
                              <w:rPr>
                                <w:rFonts w:cstheme="minorHAnsi"/>
                                <w:i/>
                                <w:iCs/>
                                <w:color w:val="121212"/>
                                <w:shd w:val="clear" w:color="auto" w:fill="FFFFFF"/>
                              </w:rPr>
                              <w:t xml:space="preserve">  AARP Livability study</w:t>
                            </w:r>
                          </w:p>
                          <w:p w14:paraId="6C9A70E0" w14:textId="77777777" w:rsidR="00E40578" w:rsidRPr="001E305F" w:rsidRDefault="00E40578" w:rsidP="003746CE">
                            <w:pPr>
                              <w:spacing w:after="0"/>
                              <w:rPr>
                                <w:rFonts w:cstheme="minorHAnsi"/>
                                <w:i/>
                                <w:iCs/>
                                <w:color w:val="121212"/>
                                <w:sz w:val="16"/>
                                <w:szCs w:val="16"/>
                                <w:shd w:val="clear" w:color="auto" w:fill="FFFFFF"/>
                              </w:rPr>
                            </w:pPr>
                          </w:p>
                          <w:p w14:paraId="3B774187" w14:textId="10337E3D" w:rsidR="001E305F" w:rsidRDefault="001E305F" w:rsidP="003746CE">
                            <w:pPr>
                              <w:spacing w:after="0"/>
                              <w:rPr>
                                <w:rFonts w:cstheme="minorHAnsi"/>
                                <w:b/>
                                <w:bCs/>
                                <w:i/>
                                <w:iCs/>
                                <w:color w:val="121212"/>
                                <w:shd w:val="clear" w:color="auto" w:fill="FFFFFF"/>
                              </w:rPr>
                            </w:pPr>
                            <w:r>
                              <w:rPr>
                                <w:rFonts w:cstheme="minorHAnsi"/>
                                <w:b/>
                                <w:bCs/>
                                <w:i/>
                                <w:iCs/>
                                <w:color w:val="121212"/>
                                <w:shd w:val="clear" w:color="auto" w:fill="FFFFFF"/>
                              </w:rPr>
                              <w:t>Focus Groups</w:t>
                            </w:r>
                          </w:p>
                          <w:p w14:paraId="525B230D" w14:textId="77777777" w:rsidR="001E305F" w:rsidRPr="001E305F" w:rsidRDefault="001E305F" w:rsidP="003746CE">
                            <w:pPr>
                              <w:spacing w:after="0"/>
                              <w:rPr>
                                <w:rFonts w:cstheme="minorHAnsi"/>
                                <w:b/>
                                <w:bCs/>
                                <w:i/>
                                <w:iCs/>
                                <w:color w:val="121212"/>
                                <w:sz w:val="18"/>
                                <w:szCs w:val="18"/>
                                <w:shd w:val="clear" w:color="auto" w:fill="FFFFFF"/>
                              </w:rPr>
                            </w:pPr>
                          </w:p>
                          <w:p w14:paraId="5A68702D" w14:textId="6C0EF3F5" w:rsidR="00153D6B" w:rsidRPr="00153D6B" w:rsidRDefault="00153D6B" w:rsidP="003746CE">
                            <w:pPr>
                              <w:spacing w:after="0"/>
                              <w:rPr>
                                <w:rFonts w:cstheme="minorHAnsi"/>
                                <w:color w:val="121212"/>
                                <w:shd w:val="clear" w:color="auto" w:fill="FFFFFF"/>
                              </w:rPr>
                            </w:pPr>
                            <w:r>
                              <w:rPr>
                                <w:rFonts w:cstheme="minorHAnsi"/>
                                <w:color w:val="121212"/>
                                <w:shd w:val="clear" w:color="auto" w:fill="FFFFFF"/>
                              </w:rPr>
                              <w:t>The Blue Zone</w:t>
                            </w:r>
                            <w:r w:rsidR="00AE48C7">
                              <w:rPr>
                                <w:rFonts w:cstheme="minorHAnsi"/>
                                <w:color w:val="121212"/>
                                <w:shd w:val="clear" w:color="auto" w:fill="FFFFFF"/>
                              </w:rPr>
                              <w:t>s</w:t>
                            </w:r>
                            <w:r>
                              <w:rPr>
                                <w:rFonts w:cstheme="minorHAnsi"/>
                                <w:color w:val="121212"/>
                                <w:shd w:val="clear" w:color="auto" w:fill="FFFFFF"/>
                              </w:rPr>
                              <w:t xml:space="preserve"> Project and A12AA held focus groups in rural pocket communities.  The attendees were asked what their community needs to make it more livable.  Several mentioned health care locally, specialty health care locally, more dental care options, walkable sidewalks, communication from agencies in </w:t>
                            </w:r>
                            <w:r w:rsidR="00AE48C7">
                              <w:rPr>
                                <w:rFonts w:cstheme="minorHAnsi"/>
                                <w:color w:val="121212"/>
                                <w:shd w:val="clear" w:color="auto" w:fill="FFFFFF"/>
                              </w:rPr>
                              <w:t>written</w:t>
                            </w:r>
                            <w:r>
                              <w:rPr>
                                <w:rFonts w:cstheme="minorHAnsi"/>
                                <w:color w:val="121212"/>
                                <w:shd w:val="clear" w:color="auto" w:fill="FFFFFF"/>
                              </w:rPr>
                              <w:t xml:space="preserve"> form, additional transportation options.   Several mentioned they would like to have broadband in their area but </w:t>
                            </w:r>
                            <w:r w:rsidR="00AE48C7">
                              <w:rPr>
                                <w:rFonts w:cstheme="minorHAnsi"/>
                                <w:color w:val="121212"/>
                                <w:shd w:val="clear" w:color="auto" w:fill="FFFFFF"/>
                              </w:rPr>
                              <w:t>do not have access</w:t>
                            </w:r>
                            <w:r>
                              <w:rPr>
                                <w:rFonts w:cstheme="minorHAnsi"/>
                                <w:color w:val="121212"/>
                                <w:shd w:val="clear" w:color="auto" w:fill="FFFFFF"/>
                              </w:rPr>
                              <w:t xml:space="preserve"> in their neighborhood.  </w:t>
                            </w:r>
                          </w:p>
                          <w:p w14:paraId="3C831396" w14:textId="77777777" w:rsidR="00E40578" w:rsidRDefault="00E40578" w:rsidP="003746CE">
                            <w:pPr>
                              <w:spacing w:after="0"/>
                              <w:rPr>
                                <w:rFonts w:cstheme="minorHAnsi"/>
                                <w:color w:val="121212"/>
                                <w:shd w:val="clear" w:color="auto" w:fill="FFFFFF"/>
                              </w:rPr>
                            </w:pPr>
                          </w:p>
                          <w:p w14:paraId="0A2BCC53" w14:textId="77777777" w:rsidR="00E40578" w:rsidRDefault="00E40578" w:rsidP="003746CE">
                            <w:pPr>
                              <w:spacing w:after="0"/>
                              <w:rPr>
                                <w:rFonts w:cstheme="minorHAnsi"/>
                                <w:color w:val="121212"/>
                                <w:shd w:val="clear" w:color="auto" w:fill="FFFFFF"/>
                              </w:rPr>
                            </w:pPr>
                          </w:p>
                          <w:p w14:paraId="3432D844" w14:textId="77777777" w:rsidR="00E40578" w:rsidRPr="003746CE" w:rsidRDefault="00E40578" w:rsidP="003746CE">
                            <w:pPr>
                              <w:spacing w:after="0"/>
                              <w:rPr>
                                <w:rFonts w:cstheme="min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A3A4F0" id="_x0000_s1151" type="#_x0000_t202" style="position:absolute;margin-left:0;margin-top:49.4pt;width:234pt;height:5in;z-index:2520161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" stroked="f">
                <v:textbox>
                  <w:txbxContent>
                    <w:p w14:paraId="677C8032" w14:textId="55F85039" w:rsidR="003746CE" w:rsidRPr="00F013AE" w:rsidRDefault="003746CE" w:rsidP="003746CE">
                      <w:pPr>
                        <w:spacing w:after="0"/>
                        <w:rPr>
                          <w:rFonts w:cstheme="minorHAnsi"/>
                          <w:i/>
                          <w:iCs/>
                          <w:color w:val="121212"/>
                          <w:shd w:val="clear" w:color="auto" w:fill="FFFFFF"/>
                        </w:rPr>
                      </w:pPr>
                      <w:r w:rsidRPr="00F013AE">
                        <w:rPr>
                          <w:rFonts w:cstheme="minorHAnsi"/>
                          <w:i/>
                          <w:iCs/>
                          <w:color w:val="121212"/>
                          <w:shd w:val="clear" w:color="auto" w:fill="FFFFFF"/>
                        </w:rPr>
                        <w:t>The most livable places have features and amenities such as places to exercise and socialize, access to job opportunities, a variety of housing options, access to health services and affordable and convenient transportation options</w:t>
                      </w:r>
                      <w:r w:rsidR="00B0124A" w:rsidRPr="00F013AE">
                        <w:rPr>
                          <w:rFonts w:cstheme="minorHAnsi"/>
                          <w:i/>
                          <w:iCs/>
                          <w:color w:val="121212"/>
                          <w:shd w:val="clear" w:color="auto" w:fill="FFFFFF"/>
                        </w:rPr>
                        <w:t>.</w:t>
                      </w:r>
                      <w:r w:rsidRPr="00F013AE">
                        <w:rPr>
                          <w:rFonts w:cstheme="minorHAnsi"/>
                          <w:i/>
                          <w:iCs/>
                          <w:color w:val="121212"/>
                          <w:shd w:val="clear" w:color="auto" w:fill="FFFFFF"/>
                        </w:rPr>
                        <w:t xml:space="preserve"> Livable communities can provide opportunities for people to remain active and engaged in the community at every life stage.</w:t>
                      </w:r>
                      <w:r w:rsidR="00E40578" w:rsidRPr="00F013AE">
                        <w:rPr>
                          <w:rFonts w:cstheme="minorHAnsi"/>
                          <w:i/>
                          <w:iCs/>
                          <w:color w:val="121212"/>
                          <w:shd w:val="clear" w:color="auto" w:fill="FFFFFF"/>
                        </w:rPr>
                        <w:t xml:space="preserve">  AARP Livability study</w:t>
                      </w:r>
                    </w:p>
                    <w:p w14:paraId="6C9A70E0" w14:textId="77777777" w:rsidR="00E40578" w:rsidRPr="001E305F" w:rsidRDefault="00E40578" w:rsidP="003746CE">
                      <w:pPr>
                        <w:spacing w:after="0"/>
                        <w:rPr>
                          <w:rFonts w:cstheme="minorHAnsi"/>
                          <w:i/>
                          <w:iCs/>
                          <w:color w:val="121212"/>
                          <w:sz w:val="16"/>
                          <w:szCs w:val="16"/>
                          <w:shd w:val="clear" w:color="auto" w:fill="FFFFFF"/>
                        </w:rPr>
                      </w:pPr>
                    </w:p>
                    <w:p w14:paraId="3B774187" w14:textId="10337E3D" w:rsidR="001E305F" w:rsidRDefault="001E305F" w:rsidP="003746CE">
                      <w:pPr>
                        <w:spacing w:after="0"/>
                        <w:rPr>
                          <w:rFonts w:cstheme="minorHAnsi"/>
                          <w:b/>
                          <w:bCs/>
                          <w:i/>
                          <w:iCs/>
                          <w:color w:val="121212"/>
                          <w:shd w:val="clear" w:color="auto" w:fill="FFFFFF"/>
                        </w:rPr>
                      </w:pPr>
                      <w:r>
                        <w:rPr>
                          <w:rFonts w:cstheme="minorHAnsi"/>
                          <w:b/>
                          <w:bCs/>
                          <w:i/>
                          <w:iCs/>
                          <w:color w:val="121212"/>
                          <w:shd w:val="clear" w:color="auto" w:fill="FFFFFF"/>
                        </w:rPr>
                        <w:t>Focus Groups</w:t>
                      </w:r>
                    </w:p>
                    <w:p w14:paraId="525B230D" w14:textId="77777777" w:rsidR="001E305F" w:rsidRPr="001E305F" w:rsidRDefault="001E305F" w:rsidP="003746CE">
                      <w:pPr>
                        <w:spacing w:after="0"/>
                        <w:rPr>
                          <w:rFonts w:cstheme="minorHAnsi"/>
                          <w:b/>
                          <w:bCs/>
                          <w:i/>
                          <w:iCs/>
                          <w:color w:val="121212"/>
                          <w:sz w:val="18"/>
                          <w:szCs w:val="18"/>
                          <w:shd w:val="clear" w:color="auto" w:fill="FFFFFF"/>
                        </w:rPr>
                      </w:pPr>
                    </w:p>
                    <w:p w14:paraId="5A68702D" w14:textId="6C0EF3F5" w:rsidR="00153D6B" w:rsidRPr="00153D6B" w:rsidRDefault="00153D6B" w:rsidP="003746CE">
                      <w:pPr>
                        <w:spacing w:after="0"/>
                        <w:rPr>
                          <w:rFonts w:cstheme="minorHAnsi"/>
                          <w:color w:val="121212"/>
                          <w:shd w:val="clear" w:color="auto" w:fill="FFFFFF"/>
                        </w:rPr>
                      </w:pPr>
                      <w:r>
                        <w:rPr>
                          <w:rFonts w:cstheme="minorHAnsi"/>
                          <w:color w:val="121212"/>
                          <w:shd w:val="clear" w:color="auto" w:fill="FFFFFF"/>
                        </w:rPr>
                        <w:t>The Blue Zone</w:t>
                      </w:r>
                      <w:r w:rsidR="00AE48C7">
                        <w:rPr>
                          <w:rFonts w:cstheme="minorHAnsi"/>
                          <w:color w:val="121212"/>
                          <w:shd w:val="clear" w:color="auto" w:fill="FFFFFF"/>
                        </w:rPr>
                        <w:t>s</w:t>
                      </w:r>
                      <w:r>
                        <w:rPr>
                          <w:rFonts w:cstheme="minorHAnsi"/>
                          <w:color w:val="121212"/>
                          <w:shd w:val="clear" w:color="auto" w:fill="FFFFFF"/>
                        </w:rPr>
                        <w:t xml:space="preserve"> Project and A12AA held focus groups in rural pocket communities.  The attendees were asked what their community needs to make it more livable.  Several mentioned health care locally, specialty health care locally, more dental care options, walkable sidewalks, communication from agencies in </w:t>
                      </w:r>
                      <w:r w:rsidR="00AE48C7">
                        <w:rPr>
                          <w:rFonts w:cstheme="minorHAnsi"/>
                          <w:color w:val="121212"/>
                          <w:shd w:val="clear" w:color="auto" w:fill="FFFFFF"/>
                        </w:rPr>
                        <w:t>written</w:t>
                      </w:r>
                      <w:r>
                        <w:rPr>
                          <w:rFonts w:cstheme="minorHAnsi"/>
                          <w:color w:val="121212"/>
                          <w:shd w:val="clear" w:color="auto" w:fill="FFFFFF"/>
                        </w:rPr>
                        <w:t xml:space="preserve"> form, additional transportation options.   Several mentioned they would like to have broadband in their area but </w:t>
                      </w:r>
                      <w:r w:rsidR="00AE48C7">
                        <w:rPr>
                          <w:rFonts w:cstheme="minorHAnsi"/>
                          <w:color w:val="121212"/>
                          <w:shd w:val="clear" w:color="auto" w:fill="FFFFFF"/>
                        </w:rPr>
                        <w:t>do not have access</w:t>
                      </w:r>
                      <w:r>
                        <w:rPr>
                          <w:rFonts w:cstheme="minorHAnsi"/>
                          <w:color w:val="121212"/>
                          <w:shd w:val="clear" w:color="auto" w:fill="FFFFFF"/>
                        </w:rPr>
                        <w:t xml:space="preserve"> in their neighborhood.  </w:t>
                      </w:r>
                    </w:p>
                    <w:p w14:paraId="3C831396" w14:textId="77777777" w:rsidR="00E40578" w:rsidRDefault="00E40578" w:rsidP="003746CE">
                      <w:pPr>
                        <w:spacing w:after="0"/>
                        <w:rPr>
                          <w:rFonts w:cstheme="minorHAnsi"/>
                          <w:color w:val="121212"/>
                          <w:shd w:val="clear" w:color="auto" w:fill="FFFFFF"/>
                        </w:rPr>
                      </w:pPr>
                    </w:p>
                    <w:p w14:paraId="0A2BCC53" w14:textId="77777777" w:rsidR="00E40578" w:rsidRDefault="00E40578" w:rsidP="003746CE">
                      <w:pPr>
                        <w:spacing w:after="0"/>
                        <w:rPr>
                          <w:rFonts w:cstheme="minorHAnsi"/>
                          <w:color w:val="121212"/>
                          <w:shd w:val="clear" w:color="auto" w:fill="FFFFFF"/>
                        </w:rPr>
                      </w:pPr>
                    </w:p>
                    <w:p w14:paraId="3432D844" w14:textId="77777777" w:rsidR="00E40578" w:rsidRPr="003746CE" w:rsidRDefault="00E40578" w:rsidP="003746CE">
                      <w:pPr>
                        <w:spacing w:after="0"/>
                        <w:rPr>
                          <w:rFonts w:cstheme="minorHAnsi"/>
                        </w:rPr>
                      </w:pPr>
                    </w:p>
                  </w:txbxContent>
                </v:textbox>
                <w10:wrap type="square" anchorx="margin"/>
              </v:shape>
            </w:pict>
          </mc:Fallback>
        </mc:AlternateContent>
      </w:r>
    </w:p>
    <w:p w14:paraId="4932A379" w14:textId="2DCE4A9E" w:rsidR="00675C3B" w:rsidRDefault="00675C3B" w:rsidP="0009698B">
      <w:pPr>
        <w:rPr>
          <w:b/>
          <w:sz w:val="48"/>
          <w:szCs w:val="48"/>
        </w:rPr>
      </w:pPr>
    </w:p>
    <w:p w14:paraId="1DC4F58B" w14:textId="18A1A1B9" w:rsidR="0009698B" w:rsidRDefault="0009698B" w:rsidP="0083165D">
      <w:pPr>
        <w:tabs>
          <w:tab w:val="left" w:pos="5220"/>
        </w:tabs>
        <w:rPr>
          <w:b/>
          <w:sz w:val="48"/>
          <w:szCs w:val="48"/>
        </w:rPr>
      </w:pPr>
    </w:p>
    <w:p w14:paraId="280C853A" w14:textId="77777777" w:rsidR="0009698B" w:rsidRDefault="0009698B" w:rsidP="0009698B">
      <w:pPr>
        <w:rPr>
          <w:b/>
          <w:sz w:val="48"/>
          <w:szCs w:val="48"/>
        </w:rPr>
      </w:pPr>
      <w:r w:rsidRPr="008C13CF">
        <w:rPr>
          <w:b/>
          <w:noProof/>
          <w:sz w:val="48"/>
          <w:szCs w:val="48"/>
        </w:rPr>
        <mc:AlternateContent>
          <mc:Choice Requires="wpg">
            <w:drawing>
              <wp:anchor distT="0" distB="0" distL="114300" distR="114300" simplePos="0" relativeHeight="251591168" behindDoc="0" locked="0" layoutInCell="1" allowOverlap="1" wp14:anchorId="31B5787C" wp14:editId="19DC0C95">
                <wp:simplePos x="0" y="0"/>
                <wp:positionH relativeFrom="column">
                  <wp:posOffset>-914400</wp:posOffset>
                </wp:positionH>
                <wp:positionV relativeFrom="margin">
                  <wp:posOffset>0</wp:posOffset>
                </wp:positionV>
                <wp:extent cx="7822565" cy="334010"/>
                <wp:effectExtent l="0" t="0" r="6985" b="8890"/>
                <wp:wrapNone/>
                <wp:docPr id="884" name="Group 884"/>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885" name="Rectangle 885"/>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6"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C4B462" id="Group 884" o:spid="_x0000_s1026" style="position:absolute;margin-left:-1in;margin-top:0;width:615.95pt;height:26.3pt;z-index:251591168;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">
                <v:rect id="Rectangle 885"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0jwMMA&#10;AADcAAAADwAAAGRycy9kb3ducmV2LnhtbESPQWvCQBSE7wX/w/KE3upGoSWNriKCoIdStKVeH9ln&#10;Esy+DbuvJv33XUHwOMzMN8xiNbhWXSnExrOB6SQDRVx623Bl4Ptr+5KDioJssfVMBv4owmo5elpg&#10;YX3PB7oepVIJwrFAA7VIV2gdy5ocxonviJN39sGhJBkqbQP2Ce5aPcuyN+2w4bRQY0ebmsrL8dcZ&#10;8Dtm+Sk/3refYSZ7bvtTtV8b8zwe1nNQQoM8wvf2zhrI81e4nUlHQ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0jwMMAAADc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K1R8QA&#10;AADcAAAADwAAAGRycy9kb3ducmV2LnhtbESP0WoCMRRE3wv+Q7iCbzWrFFm2RqmCIIJgVz/gurnd&#10;3bq5iUmq69+bQqGPw8ycYebL3nTiRj60lhVMxhkI4srqlmsFp+PmNQcRIrLGzjIpeFCA5WLwMsdC&#10;2zt/0q2MtUgQDgUqaGJ0hZShashgGFtHnLwv6w3GJH0ttcd7gptOTrNsJg22nBYadLRuqLqUP0bB&#10;tsXLbr/aX69vh3PpzcZ9y51TajTsP95BROrjf/ivvdUK8nwGv2fS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itUf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y="margin"/>
              </v:group>
            </w:pict>
          </mc:Fallback>
        </mc:AlternateContent>
      </w:r>
    </w:p>
    <w:p w14:paraId="0DD23ED9" w14:textId="2D7433F4" w:rsidR="0009698B" w:rsidRDefault="004C70ED" w:rsidP="00E16D02">
      <w:pPr>
        <w:rPr>
          <w:b/>
          <w:sz w:val="48"/>
          <w:szCs w:val="48"/>
        </w:rPr>
      </w:pPr>
      <w:r>
        <w:rPr>
          <w:noProof/>
        </w:rPr>
        <w:drawing>
          <wp:anchor distT="0" distB="0" distL="114300" distR="114300" simplePos="0" relativeHeight="252012032" behindDoc="0" locked="0" layoutInCell="1" allowOverlap="1" wp14:anchorId="49501D6E" wp14:editId="13349D17">
            <wp:simplePos x="0" y="0"/>
            <wp:positionH relativeFrom="column">
              <wp:posOffset>2990850</wp:posOffset>
            </wp:positionH>
            <wp:positionV relativeFrom="paragraph">
              <wp:posOffset>35560</wp:posOffset>
            </wp:positionV>
            <wp:extent cx="3414395" cy="2277110"/>
            <wp:effectExtent l="0" t="0" r="0" b="8890"/>
            <wp:wrapNone/>
            <wp:docPr id="246496983" name="Picture 8" descr="A person and person eat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496983" name="Picture 8" descr="A person and person eating food&#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14395" cy="2277110"/>
                    </a:xfrm>
                    <a:prstGeom prst="rect">
                      <a:avLst/>
                    </a:prstGeom>
                    <a:noFill/>
                    <a:ln>
                      <a:noFill/>
                    </a:ln>
                  </pic:spPr>
                </pic:pic>
              </a:graphicData>
            </a:graphic>
          </wp:anchor>
        </w:drawing>
      </w:r>
      <w:r w:rsidR="00952A28" w:rsidRPr="008C13CF">
        <w:rPr>
          <w:b/>
          <w:noProof/>
          <w:sz w:val="48"/>
          <w:szCs w:val="48"/>
        </w:rPr>
        <mc:AlternateContent>
          <mc:Choice Requires="wps">
            <w:drawing>
              <wp:anchor distT="0" distB="0" distL="114300" distR="114300" simplePos="0" relativeHeight="251661824" behindDoc="0" locked="0" layoutInCell="1" allowOverlap="1" wp14:anchorId="29DB7A4F" wp14:editId="73FCA975">
                <wp:simplePos x="0" y="0"/>
                <wp:positionH relativeFrom="page">
                  <wp:posOffset>571500</wp:posOffset>
                </wp:positionH>
                <wp:positionV relativeFrom="page">
                  <wp:posOffset>1343025</wp:posOffset>
                </wp:positionV>
                <wp:extent cx="3190875" cy="7829550"/>
                <wp:effectExtent l="0" t="0" r="0" b="0"/>
                <wp:wrapNone/>
                <wp:docPr id="888" name="Text Box 888"/>
                <wp:cNvGraphicFramePr/>
                <a:graphic xmlns:a="http://schemas.openxmlformats.org/drawingml/2006/main">
                  <a:graphicData uri="http://schemas.microsoft.com/office/word/2010/wordprocessingShape">
                    <wps:wsp>
                      <wps:cNvSpPr txBox="1"/>
                      <wps:spPr>
                        <a:xfrm>
                          <a:off x="0" y="0"/>
                          <a:ext cx="3190875" cy="7829550"/>
                        </a:xfrm>
                        <a:prstGeom prst="rect">
                          <a:avLst/>
                        </a:prstGeom>
                        <a:noFill/>
                        <a:ln w="6350">
                          <a:noFill/>
                        </a:ln>
                        <a:effectLst/>
                      </wps:spPr>
                      <wps:txbx>
                        <w:txbxContent>
                          <w:p w14:paraId="23912A71" w14:textId="77777777" w:rsidR="00D07F8B" w:rsidRDefault="00D07F8B" w:rsidP="000171DF">
                            <w:pPr>
                              <w:jc w:val="both"/>
                              <w:rPr>
                                <w:b/>
                                <w:i/>
                              </w:rPr>
                            </w:pPr>
                            <w:r>
                              <w:rPr>
                                <w:b/>
                                <w:i/>
                              </w:rPr>
                              <w:t>Nutrition</w:t>
                            </w:r>
                          </w:p>
                          <w:p w14:paraId="1315E6C7" w14:textId="29F6AB9F" w:rsidR="00D07F8B" w:rsidRDefault="00D07F8B" w:rsidP="000171DF">
                            <w:pPr>
                              <w:jc w:val="both"/>
                            </w:pPr>
                            <w:r>
                              <w:t xml:space="preserve">Over </w:t>
                            </w:r>
                            <w:r w:rsidR="00B6037B">
                              <w:t>600</w:t>
                            </w:r>
                            <w:r>
                              <w:t xml:space="preserve"> respondents answered the nutrition questions.  While the majority do not have nutritional needs, over </w:t>
                            </w:r>
                            <w:r w:rsidR="00D95D9A">
                              <w:t>20</w:t>
                            </w:r>
                            <w:r>
                              <w:t xml:space="preserve">% answered they </w:t>
                            </w:r>
                            <w:r w:rsidR="00D95D9A">
                              <w:t>sometimes did</w:t>
                            </w:r>
                            <w:r>
                              <w:t xml:space="preserve"> not have enough money at the end of each month to purchase food.  Not being able to drive presented another barrier that affected nutrition. Thirteen percent were not able to drive to the grocery store while </w:t>
                            </w:r>
                            <w:r w:rsidR="00D95D9A">
                              <w:t>9</w:t>
                            </w:r>
                            <w:r>
                              <w:t xml:space="preserve">% were not able to carry their groceries into the house.  </w:t>
                            </w:r>
                            <w:r w:rsidR="00466141">
                              <w:t>Close to</w:t>
                            </w:r>
                            <w:r w:rsidR="00AB2221">
                              <w:t xml:space="preserve"> 1</w:t>
                            </w:r>
                            <w:r w:rsidR="00955427">
                              <w:t>5</w:t>
                            </w:r>
                            <w:r w:rsidR="00D95D9A">
                              <w:t>%</w:t>
                            </w:r>
                            <w:r w:rsidR="00466141">
                              <w:t>,</w:t>
                            </w:r>
                            <w:r w:rsidR="00D95D9A">
                              <w:t xml:space="preserve"> sometimes </w:t>
                            </w:r>
                            <w:r>
                              <w:t>could not cook their food while 5.6% were not able to shop for food.</w:t>
                            </w:r>
                            <w:r w:rsidRPr="00F326E8">
                              <w:t xml:space="preserve"> </w:t>
                            </w:r>
                          </w:p>
                          <w:p w14:paraId="4A431CD6" w14:textId="77777777" w:rsidR="00D07F8B" w:rsidRDefault="00D07F8B" w:rsidP="000171DF">
                            <w:pPr>
                              <w:jc w:val="both"/>
                            </w:pPr>
                            <w:r>
                              <w:t xml:space="preserve">These clear nutrition indicators give substantial verification that nutrition programs are crucial for our aging communities.   </w:t>
                            </w:r>
                          </w:p>
                          <w:p w14:paraId="0BB60E98" w14:textId="41B445C4" w:rsidR="00D07F8B" w:rsidRPr="008C13CF" w:rsidRDefault="00D07F8B" w:rsidP="000171DF">
                            <w:pPr>
                              <w:jc w:val="both"/>
                              <w:rPr>
                                <w:b/>
                                <w:i/>
                              </w:rPr>
                            </w:pPr>
                            <w:r>
                              <w:rPr>
                                <w:b/>
                                <w:i/>
                              </w:rPr>
                              <w:t>Nutrition</w:t>
                            </w:r>
                            <w:r w:rsidR="0008161D">
                              <w:rPr>
                                <w:b/>
                                <w:i/>
                              </w:rPr>
                              <w:t xml:space="preserve"> -</w:t>
                            </w:r>
                            <w:r w:rsidR="00D95D9A">
                              <w:rPr>
                                <w:b/>
                                <w:i/>
                              </w:rPr>
                              <w:t xml:space="preserve"> </w:t>
                            </w:r>
                            <w:r w:rsidR="004A52F5">
                              <w:rPr>
                                <w:b/>
                                <w:i/>
                              </w:rPr>
                              <w:t>Home Delivered Meals</w:t>
                            </w:r>
                            <w:r w:rsidR="0008161D">
                              <w:rPr>
                                <w:b/>
                                <w:i/>
                              </w:rPr>
                              <w:t xml:space="preserve"> &amp; Congregate Dining</w:t>
                            </w:r>
                          </w:p>
                          <w:p w14:paraId="625A9051" w14:textId="2676B7D8" w:rsidR="00D07F8B" w:rsidRPr="00581244" w:rsidRDefault="00D07F8B" w:rsidP="000171DF">
                            <w:pPr>
                              <w:jc w:val="both"/>
                            </w:pPr>
                            <w:r w:rsidRPr="00581244">
                              <w:t xml:space="preserve">The survey data findings show </w:t>
                            </w:r>
                            <w:r w:rsidR="00466141">
                              <w:t xml:space="preserve">51% of </w:t>
                            </w:r>
                            <w:r w:rsidRPr="00581244">
                              <w:t xml:space="preserve">seniors </w:t>
                            </w:r>
                            <w:r w:rsidR="004A52F5">
                              <w:t>receiving meals on wheels have limited ability to drive to the grocery store.  27% were not able to shop for food.</w:t>
                            </w:r>
                            <w:r w:rsidRPr="00581244">
                              <w:t xml:space="preserve"> </w:t>
                            </w:r>
                            <w:r w:rsidR="004A52F5">
                              <w:t xml:space="preserve">Over 44% of home delivered meal participants </w:t>
                            </w:r>
                            <w:r w:rsidR="00B6037B">
                              <w:t>were</w:t>
                            </w:r>
                            <w:r w:rsidR="004A52F5">
                              <w:t xml:space="preserve"> not able to carry their groceries into their house.</w:t>
                            </w:r>
                            <w:r w:rsidRPr="00581244">
                              <w:t xml:space="preserve">  </w:t>
                            </w:r>
                            <w:r w:rsidR="004A52F5">
                              <w:t xml:space="preserve">Of those that receive home delivered meals, 54% are </w:t>
                            </w:r>
                            <w:r w:rsidR="00F013AE">
                              <w:t>not physically</w:t>
                            </w:r>
                            <w:r w:rsidR="004A52F5">
                              <w:t xml:space="preserve"> able to cook nutritionally balanced meals.</w:t>
                            </w:r>
                            <w:r w:rsidRPr="00581244">
                              <w:t xml:space="preserve"> </w:t>
                            </w:r>
                          </w:p>
                          <w:p w14:paraId="475F6EFB" w14:textId="2076C985" w:rsidR="00D07F8B" w:rsidRDefault="004A52F5" w:rsidP="00E6097A">
                            <w:pPr>
                              <w:jc w:val="both"/>
                            </w:pPr>
                            <w:r>
                              <w:t>82% of the r</w:t>
                            </w:r>
                            <w:r w:rsidR="00D07F8B" w:rsidRPr="00581244">
                              <w:t xml:space="preserve">espondents who </w:t>
                            </w:r>
                            <w:r>
                              <w:t>receive meals on wheels indicated they have enough food to eat with the supplemental home delivered meals.</w:t>
                            </w:r>
                            <w:r w:rsidR="00D07F8B" w:rsidRPr="00581244">
                              <w:t xml:space="preserve"> </w:t>
                            </w:r>
                          </w:p>
                          <w:p w14:paraId="6420A650" w14:textId="38FE6A40" w:rsidR="00CB783D" w:rsidRDefault="00CB783D" w:rsidP="00CB783D">
                            <w:r>
                              <w:t xml:space="preserve">In these fiscally challenging times, 20% of respondents checked they did not have enough money to purchase food for balanced meals.  10% checked they did not </w:t>
                            </w:r>
                            <w:r w:rsidR="00F013AE">
                              <w:t xml:space="preserve">have </w:t>
                            </w:r>
                            <w:r>
                              <w:t xml:space="preserve">enough food to eat at the end of each month.  </w:t>
                            </w:r>
                          </w:p>
                          <w:p w14:paraId="77E1A565" w14:textId="15203C11" w:rsidR="00761011" w:rsidRPr="00581244" w:rsidRDefault="00761011" w:rsidP="002D6C08">
                            <w:pPr>
                              <w:jc w:val="both"/>
                            </w:pPr>
                          </w:p>
                          <w:p w14:paraId="3331812E" w14:textId="77777777" w:rsidR="00D07F8B" w:rsidRPr="008C13CF" w:rsidRDefault="00D07F8B" w:rsidP="00E6097A">
                            <w:pPr>
                              <w:jc w:val="both"/>
                            </w:pPr>
                          </w:p>
                          <w:p w14:paraId="0D358E11" w14:textId="77777777" w:rsidR="00D07F8B" w:rsidRPr="008C13CF" w:rsidRDefault="00D07F8B" w:rsidP="0009698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B7A4F" id="Text Box 888" o:spid="_x0000_s1152" type="#_x0000_t202" style="position:absolute;margin-left:45pt;margin-top:105.75pt;width:251.25pt;height:616.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" filled="f" stroked="f" strokeweight=".5pt">
                <v:textbox>
                  <w:txbxContent>
                    <w:p w14:paraId="23912A71" w14:textId="77777777" w:rsidR="00D07F8B" w:rsidRDefault="00D07F8B" w:rsidP="000171DF">
                      <w:pPr>
                        <w:jc w:val="both"/>
                        <w:rPr>
                          <w:b/>
                          <w:i/>
                        </w:rPr>
                      </w:pPr>
                      <w:r>
                        <w:rPr>
                          <w:b/>
                          <w:i/>
                        </w:rPr>
                        <w:t>Nutrition</w:t>
                      </w:r>
                    </w:p>
                    <w:p w14:paraId="1315E6C7" w14:textId="29F6AB9F" w:rsidR="00D07F8B" w:rsidRDefault="00D07F8B" w:rsidP="000171DF">
                      <w:pPr>
                        <w:jc w:val="both"/>
                      </w:pPr>
                      <w:r>
                        <w:t xml:space="preserve">Over </w:t>
                      </w:r>
                      <w:r w:rsidR="00B6037B">
                        <w:t>600</w:t>
                      </w:r>
                      <w:r>
                        <w:t xml:space="preserve"> respondents answered the nutrition questions.  While the majority do not have nutritional needs, over </w:t>
                      </w:r>
                      <w:r w:rsidR="00D95D9A">
                        <w:t>20</w:t>
                      </w:r>
                      <w:r>
                        <w:t xml:space="preserve">% answered they </w:t>
                      </w:r>
                      <w:r w:rsidR="00D95D9A">
                        <w:t>sometimes did</w:t>
                      </w:r>
                      <w:r>
                        <w:t xml:space="preserve"> not have enough money at the end of each month to purchase food.  Not being able to drive presented another barrier that affected nutrition. Thirteen percent were not able to drive to the grocery store while </w:t>
                      </w:r>
                      <w:r w:rsidR="00D95D9A">
                        <w:t>9</w:t>
                      </w:r>
                      <w:r>
                        <w:t xml:space="preserve">% were not able to carry their groceries into the house.  </w:t>
                      </w:r>
                      <w:r w:rsidR="00466141">
                        <w:t>Close to</w:t>
                      </w:r>
                      <w:r w:rsidR="00AB2221">
                        <w:t xml:space="preserve"> 1</w:t>
                      </w:r>
                      <w:r w:rsidR="00955427">
                        <w:t>5</w:t>
                      </w:r>
                      <w:r w:rsidR="00D95D9A">
                        <w:t>%</w:t>
                      </w:r>
                      <w:r w:rsidR="00466141">
                        <w:t>,</w:t>
                      </w:r>
                      <w:r w:rsidR="00D95D9A">
                        <w:t xml:space="preserve"> sometimes </w:t>
                      </w:r>
                      <w:r>
                        <w:t>could not cook their food while 5.6% were not able to shop for food.</w:t>
                      </w:r>
                      <w:r w:rsidRPr="00F326E8">
                        <w:t xml:space="preserve"> </w:t>
                      </w:r>
                    </w:p>
                    <w:p w14:paraId="4A431CD6" w14:textId="77777777" w:rsidR="00D07F8B" w:rsidRDefault="00D07F8B" w:rsidP="000171DF">
                      <w:pPr>
                        <w:jc w:val="both"/>
                      </w:pPr>
                      <w:r>
                        <w:t xml:space="preserve">These clear nutrition indicators give substantial verification that nutrition programs are crucial for our aging communities.   </w:t>
                      </w:r>
                    </w:p>
                    <w:p w14:paraId="0BB60E98" w14:textId="41B445C4" w:rsidR="00D07F8B" w:rsidRPr="008C13CF" w:rsidRDefault="00D07F8B" w:rsidP="000171DF">
                      <w:pPr>
                        <w:jc w:val="both"/>
                        <w:rPr>
                          <w:b/>
                          <w:i/>
                        </w:rPr>
                      </w:pPr>
                      <w:r>
                        <w:rPr>
                          <w:b/>
                          <w:i/>
                        </w:rPr>
                        <w:t>Nutrition</w:t>
                      </w:r>
                      <w:r w:rsidR="0008161D">
                        <w:rPr>
                          <w:b/>
                          <w:i/>
                        </w:rPr>
                        <w:t xml:space="preserve"> -</w:t>
                      </w:r>
                      <w:r w:rsidR="00D95D9A">
                        <w:rPr>
                          <w:b/>
                          <w:i/>
                        </w:rPr>
                        <w:t xml:space="preserve"> </w:t>
                      </w:r>
                      <w:r w:rsidR="004A52F5">
                        <w:rPr>
                          <w:b/>
                          <w:i/>
                        </w:rPr>
                        <w:t>Home Delivered Meals</w:t>
                      </w:r>
                      <w:r w:rsidR="0008161D">
                        <w:rPr>
                          <w:b/>
                          <w:i/>
                        </w:rPr>
                        <w:t xml:space="preserve"> &amp; Congregate Dining</w:t>
                      </w:r>
                    </w:p>
                    <w:p w14:paraId="625A9051" w14:textId="2676B7D8" w:rsidR="00D07F8B" w:rsidRPr="00581244" w:rsidRDefault="00D07F8B" w:rsidP="000171DF">
                      <w:pPr>
                        <w:jc w:val="both"/>
                      </w:pPr>
                      <w:r w:rsidRPr="00581244">
                        <w:t xml:space="preserve">The survey data findings show </w:t>
                      </w:r>
                      <w:r w:rsidR="00466141">
                        <w:t xml:space="preserve">51% of </w:t>
                      </w:r>
                      <w:r w:rsidRPr="00581244">
                        <w:t xml:space="preserve">seniors </w:t>
                      </w:r>
                      <w:r w:rsidR="004A52F5">
                        <w:t>receiving meals on wheels have limited ability to drive to the grocery store.  27% were not able to shop for food.</w:t>
                      </w:r>
                      <w:r w:rsidRPr="00581244">
                        <w:t xml:space="preserve"> </w:t>
                      </w:r>
                      <w:r w:rsidR="004A52F5">
                        <w:t xml:space="preserve">Over 44% of home delivered meal participants </w:t>
                      </w:r>
                      <w:r w:rsidR="00B6037B">
                        <w:t>were</w:t>
                      </w:r>
                      <w:r w:rsidR="004A52F5">
                        <w:t xml:space="preserve"> not able to carry their groceries into their house.</w:t>
                      </w:r>
                      <w:r w:rsidRPr="00581244">
                        <w:t xml:space="preserve">  </w:t>
                      </w:r>
                      <w:r w:rsidR="004A52F5">
                        <w:t xml:space="preserve">Of those that receive home delivered meals, 54% are </w:t>
                      </w:r>
                      <w:r w:rsidR="00F013AE">
                        <w:t>not physically</w:t>
                      </w:r>
                      <w:r w:rsidR="004A52F5">
                        <w:t xml:space="preserve"> able to cook nutritionally balanced meals.</w:t>
                      </w:r>
                      <w:r w:rsidRPr="00581244">
                        <w:t xml:space="preserve"> </w:t>
                      </w:r>
                    </w:p>
                    <w:p w14:paraId="475F6EFB" w14:textId="2076C985" w:rsidR="00D07F8B" w:rsidRDefault="004A52F5" w:rsidP="00E6097A">
                      <w:pPr>
                        <w:jc w:val="both"/>
                      </w:pPr>
                      <w:r>
                        <w:t>82% of the r</w:t>
                      </w:r>
                      <w:r w:rsidR="00D07F8B" w:rsidRPr="00581244">
                        <w:t xml:space="preserve">espondents who </w:t>
                      </w:r>
                      <w:r>
                        <w:t>receive meals on wheels indicated they have enough food to eat with the supplemental home delivered meals.</w:t>
                      </w:r>
                      <w:r w:rsidR="00D07F8B" w:rsidRPr="00581244">
                        <w:t xml:space="preserve"> </w:t>
                      </w:r>
                    </w:p>
                    <w:p w14:paraId="6420A650" w14:textId="38FE6A40" w:rsidR="00CB783D" w:rsidRDefault="00CB783D" w:rsidP="00CB783D">
                      <w:r>
                        <w:t xml:space="preserve">In these fiscally challenging times, 20% of respondents checked they did not have enough money to purchase food for balanced meals.  10% checked they did not </w:t>
                      </w:r>
                      <w:r w:rsidR="00F013AE">
                        <w:t xml:space="preserve">have </w:t>
                      </w:r>
                      <w:r>
                        <w:t xml:space="preserve">enough food to eat at the end of each month.  </w:t>
                      </w:r>
                    </w:p>
                    <w:p w14:paraId="77E1A565" w14:textId="15203C11" w:rsidR="00761011" w:rsidRPr="00581244" w:rsidRDefault="00761011" w:rsidP="002D6C08">
                      <w:pPr>
                        <w:jc w:val="both"/>
                      </w:pPr>
                    </w:p>
                    <w:p w14:paraId="3331812E" w14:textId="77777777" w:rsidR="00D07F8B" w:rsidRPr="008C13CF" w:rsidRDefault="00D07F8B" w:rsidP="00E6097A">
                      <w:pPr>
                        <w:jc w:val="both"/>
                      </w:pPr>
                    </w:p>
                    <w:p w14:paraId="0D358E11" w14:textId="77777777" w:rsidR="00D07F8B" w:rsidRPr="008C13CF" w:rsidRDefault="00D07F8B" w:rsidP="0009698B">
                      <w:pPr>
                        <w:jc w:val="both"/>
                      </w:pPr>
                    </w:p>
                  </w:txbxContent>
                </v:textbox>
                <w10:wrap anchorx="page" anchory="page"/>
              </v:shape>
            </w:pict>
          </mc:Fallback>
        </mc:AlternateContent>
      </w:r>
    </w:p>
    <w:p w14:paraId="55C1C653" w14:textId="08962822" w:rsidR="0009698B" w:rsidRDefault="0009698B" w:rsidP="0009698B">
      <w:pPr>
        <w:rPr>
          <w:b/>
          <w:sz w:val="48"/>
          <w:szCs w:val="48"/>
        </w:rPr>
      </w:pPr>
    </w:p>
    <w:p w14:paraId="05E24089" w14:textId="3DEC7759" w:rsidR="0009698B" w:rsidRDefault="0009698B" w:rsidP="00E3038F">
      <w:pPr>
        <w:jc w:val="right"/>
        <w:rPr>
          <w:b/>
          <w:sz w:val="48"/>
          <w:szCs w:val="48"/>
        </w:rPr>
      </w:pPr>
    </w:p>
    <w:p w14:paraId="53D28E34" w14:textId="203DAD0F" w:rsidR="0009698B" w:rsidRDefault="0009698B" w:rsidP="0009698B">
      <w:pPr>
        <w:rPr>
          <w:b/>
          <w:sz w:val="48"/>
          <w:szCs w:val="48"/>
        </w:rPr>
      </w:pPr>
    </w:p>
    <w:p w14:paraId="4FA630D7" w14:textId="06464B22" w:rsidR="0009698B" w:rsidRDefault="00E3038F" w:rsidP="0009698B">
      <w:pPr>
        <w:rPr>
          <w:b/>
          <w:sz w:val="48"/>
          <w:szCs w:val="48"/>
        </w:rPr>
      </w:pPr>
      <w:r>
        <w:rPr>
          <w:b/>
          <w:noProof/>
          <w:sz w:val="48"/>
          <w:szCs w:val="48"/>
        </w:rPr>
        <mc:AlternateContent>
          <mc:Choice Requires="wps">
            <w:drawing>
              <wp:anchor distT="0" distB="0" distL="114300" distR="114300" simplePos="0" relativeHeight="251945472" behindDoc="0" locked="0" layoutInCell="1" allowOverlap="1" wp14:anchorId="18E62DB9" wp14:editId="62E21CF1">
                <wp:simplePos x="0" y="0"/>
                <wp:positionH relativeFrom="column">
                  <wp:posOffset>3076575</wp:posOffset>
                </wp:positionH>
                <wp:positionV relativeFrom="paragraph">
                  <wp:posOffset>252095</wp:posOffset>
                </wp:positionV>
                <wp:extent cx="3195955" cy="4705350"/>
                <wp:effectExtent l="0" t="0" r="4445" b="0"/>
                <wp:wrapNone/>
                <wp:docPr id="7" name="Text Box 7"/>
                <wp:cNvGraphicFramePr/>
                <a:graphic xmlns:a="http://schemas.openxmlformats.org/drawingml/2006/main">
                  <a:graphicData uri="http://schemas.microsoft.com/office/word/2010/wordprocessingShape">
                    <wps:wsp>
                      <wps:cNvSpPr txBox="1"/>
                      <wps:spPr>
                        <a:xfrm>
                          <a:off x="0" y="0"/>
                          <a:ext cx="3195955" cy="4705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597924" w14:textId="08A82CDE" w:rsidR="00F013AE" w:rsidRDefault="00CB783D" w:rsidP="00F013AE">
                            <w:pPr>
                              <w:jc w:val="both"/>
                            </w:pPr>
                            <w:r>
                              <w:t>Maintaining a healthy diet is important for your health no matter your age.  But as you get older, particularly after the age of 65 or so, eating healthy can become more challenging.</w:t>
                            </w:r>
                            <w:r w:rsidR="00F013AE" w:rsidRPr="00F013AE">
                              <w:t xml:space="preserve"> </w:t>
                            </w:r>
                            <w:proofErr w:type="gramStart"/>
                            <w:r w:rsidR="007D1E46">
                              <w:t>Also</w:t>
                            </w:r>
                            <w:proofErr w:type="gramEnd"/>
                            <w:r w:rsidR="007D1E46">
                              <w:t xml:space="preserve"> </w:t>
                            </w:r>
                            <w:r w:rsidR="00F013AE">
                              <w:t>your circumstances and lifestyle can lead to neglecting healthy eating habits.</w:t>
                            </w:r>
                          </w:p>
                          <w:p w14:paraId="1858BC45" w14:textId="1A891426" w:rsidR="00CB783D" w:rsidRDefault="00CB783D" w:rsidP="00F013AE">
                            <w:pPr>
                              <w:jc w:val="both"/>
                            </w:pPr>
                            <w:r>
                              <w:t>Medical conditions that tend to afflict adults later in life can cause dramatic (and unhealthy) weight loss. It may include chronic health conditions. Age-related changes to your digestion can lead to challenges and weight fluctuations too.</w:t>
                            </w:r>
                          </w:p>
                          <w:p w14:paraId="30EEDF66" w14:textId="3AD6B12A" w:rsidR="002A7F93" w:rsidRDefault="00CB783D">
                            <w:r>
                              <w:t>T</w:t>
                            </w:r>
                            <w:r w:rsidR="002D6C08">
                              <w:t>hose that participate in congregate meal programs and home delivered meal programs make a focused effort</w:t>
                            </w:r>
                            <w:r w:rsidR="007545AC">
                              <w:t xml:space="preserve"> to eat regularly.  Mealtimes can be a great time to gather with other seniors to combat the isolation often felt by older adults. </w:t>
                            </w:r>
                          </w:p>
                          <w:p w14:paraId="15277775" w14:textId="136AC50D" w:rsidR="00D07F8B" w:rsidRDefault="002A7F93">
                            <w:r>
                              <w:t>The nutritional support that meals on wheels provides is generally a nutritious meal, a friendly visit, and a quick safety check.  It enables seniors to continue to live in their own homes where they want to remain.</w:t>
                            </w:r>
                            <w:r w:rsidR="007545AC">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62DB9" id="Text Box 7" o:spid="_x0000_s1153" type="#_x0000_t202" style="position:absolute;margin-left:242.25pt;margin-top:19.85pt;width:251.65pt;height:370.5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" fillcolor="white [3201]" stroked="f" strokeweight=".5pt">
                <v:textbox>
                  <w:txbxContent>
                    <w:p w14:paraId="03597924" w14:textId="08A82CDE" w:rsidR="00F013AE" w:rsidRDefault="00CB783D" w:rsidP="00F013AE">
                      <w:pPr>
                        <w:jc w:val="both"/>
                      </w:pPr>
                      <w:r>
                        <w:t>Maintaining a healthy diet is important for your health no matter your age.  But as you get older, particularly after the age of 65 or so, eating healthy can become more challenging.</w:t>
                      </w:r>
                      <w:r w:rsidR="00F013AE" w:rsidRPr="00F013AE">
                        <w:t xml:space="preserve"> </w:t>
                      </w:r>
                      <w:proofErr w:type="gramStart"/>
                      <w:r w:rsidR="007D1E46">
                        <w:t>Also</w:t>
                      </w:r>
                      <w:proofErr w:type="gramEnd"/>
                      <w:r w:rsidR="007D1E46">
                        <w:t xml:space="preserve"> </w:t>
                      </w:r>
                      <w:r w:rsidR="00F013AE">
                        <w:t>your circumstances and lifestyle can lead to neglecting healthy eating habits.</w:t>
                      </w:r>
                    </w:p>
                    <w:p w14:paraId="1858BC45" w14:textId="1A891426" w:rsidR="00CB783D" w:rsidRDefault="00CB783D" w:rsidP="00F013AE">
                      <w:pPr>
                        <w:jc w:val="both"/>
                      </w:pPr>
                      <w:r>
                        <w:t>Medical conditions that tend to afflict adults later in life can cause dramatic (and unhealthy) weight loss. It may include chronic health conditions. Age-related changes to your digestion can lead to challenges and weight fluctuations too.</w:t>
                      </w:r>
                    </w:p>
                    <w:p w14:paraId="30EEDF66" w14:textId="3AD6B12A" w:rsidR="002A7F93" w:rsidRDefault="00CB783D">
                      <w:r>
                        <w:t>T</w:t>
                      </w:r>
                      <w:r w:rsidR="002D6C08">
                        <w:t>hose that participate in congregate meal programs and home delivered meal programs make a focused effort</w:t>
                      </w:r>
                      <w:r w:rsidR="007545AC">
                        <w:t xml:space="preserve"> to eat regularly.  Mealtimes can be a great time to gather with other seniors to combat the isolation often felt by older adults. </w:t>
                      </w:r>
                    </w:p>
                    <w:p w14:paraId="15277775" w14:textId="136AC50D" w:rsidR="00D07F8B" w:rsidRDefault="002A7F93">
                      <w:r>
                        <w:t>The nutritional support that meals on wheels provides is generally a nutritious meal, a friendly visit, and a quick safety check.  It enables seniors to continue to live in their own homes where they want to remain.</w:t>
                      </w:r>
                      <w:r w:rsidR="007545AC">
                        <w:t xml:space="preserve"> </w:t>
                      </w:r>
                    </w:p>
                  </w:txbxContent>
                </v:textbox>
              </v:shape>
            </w:pict>
          </mc:Fallback>
        </mc:AlternateContent>
      </w:r>
    </w:p>
    <w:p w14:paraId="35AC7AAD" w14:textId="1EA0E91D" w:rsidR="0009698B" w:rsidRDefault="0009698B" w:rsidP="0009698B">
      <w:pPr>
        <w:rPr>
          <w:b/>
          <w:sz w:val="48"/>
          <w:szCs w:val="48"/>
        </w:rPr>
      </w:pPr>
    </w:p>
    <w:p w14:paraId="34EB1F22" w14:textId="56872FE2" w:rsidR="0009698B" w:rsidRDefault="0009698B" w:rsidP="0009698B">
      <w:pPr>
        <w:rPr>
          <w:b/>
          <w:sz w:val="48"/>
          <w:szCs w:val="48"/>
        </w:rPr>
      </w:pPr>
    </w:p>
    <w:p w14:paraId="3B161E7D" w14:textId="3B4F4DCD" w:rsidR="0009698B" w:rsidRDefault="0009698B" w:rsidP="0009698B">
      <w:pPr>
        <w:rPr>
          <w:b/>
          <w:sz w:val="48"/>
          <w:szCs w:val="48"/>
        </w:rPr>
      </w:pPr>
    </w:p>
    <w:p w14:paraId="5A9C71A8" w14:textId="1729880E" w:rsidR="0009698B" w:rsidRDefault="0009698B" w:rsidP="0009698B">
      <w:pPr>
        <w:rPr>
          <w:b/>
          <w:sz w:val="48"/>
          <w:szCs w:val="48"/>
        </w:rPr>
      </w:pPr>
    </w:p>
    <w:p w14:paraId="3EC1287A" w14:textId="1955A922" w:rsidR="0009698B" w:rsidRDefault="0009698B" w:rsidP="0009698B">
      <w:pPr>
        <w:rPr>
          <w:b/>
          <w:sz w:val="48"/>
          <w:szCs w:val="48"/>
        </w:rPr>
      </w:pPr>
      <w:r>
        <w:rPr>
          <w:b/>
          <w:sz w:val="48"/>
          <w:szCs w:val="48"/>
        </w:rPr>
        <w:br w:type="page"/>
      </w:r>
    </w:p>
    <w:p w14:paraId="133AA01F" w14:textId="77777777" w:rsidR="00EE0758" w:rsidRDefault="0009698B" w:rsidP="0009698B">
      <w:pPr>
        <w:rPr>
          <w:b/>
          <w:sz w:val="48"/>
          <w:szCs w:val="48"/>
        </w:rPr>
      </w:pPr>
      <w:r w:rsidRPr="008C13CF">
        <w:rPr>
          <w:b/>
          <w:noProof/>
          <w:sz w:val="48"/>
          <w:szCs w:val="48"/>
        </w:rPr>
        <w:lastRenderedPageBreak/>
        <mc:AlternateContent>
          <mc:Choice Requires="wpg">
            <w:drawing>
              <wp:anchor distT="0" distB="0" distL="114300" distR="114300" simplePos="0" relativeHeight="251667968" behindDoc="0" locked="0" layoutInCell="1" allowOverlap="1" wp14:anchorId="0C42E909" wp14:editId="7DF2C2FA">
                <wp:simplePos x="0" y="0"/>
                <wp:positionH relativeFrom="column">
                  <wp:posOffset>-914400</wp:posOffset>
                </wp:positionH>
                <wp:positionV relativeFrom="margin">
                  <wp:align>top</wp:align>
                </wp:positionV>
                <wp:extent cx="7822565" cy="334010"/>
                <wp:effectExtent l="0" t="0" r="6985" b="8890"/>
                <wp:wrapNone/>
                <wp:docPr id="892" name="Group 892"/>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893" name="Rectangle 893"/>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4"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8CB2A7F" id="Group 892" o:spid="_x0000_s1026" style="position:absolute;margin-left:-1in;margin-top:0;width:615.95pt;height:26.3pt;z-index:251667968;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">
                <v:rect id="Rectangle 893"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GI8sMA&#10;AADcAAAADwAAAGRycy9kb3ducmV2LnhtbESPQWvCQBSE74L/YXmF3nRTC6Kpq4gg6EGkKvb6yD6T&#10;YPZt2H016b93C4Ueh5n5hlmseteoB4VYezbwNs5AERfe1lwauJy3oxmoKMgWG89k4IcirJbDwQJz&#10;6zv+pMdJSpUgHHM0UIm0udaxqMhhHPuWOHk3HxxKkqHUNmCX4K7Rkyybaoc1p4UKW9pUVNxP386A&#10;3zHLtTjMt8cwkT033Ve5Xxvz+tKvP0AJ9fIf/mvvrIHZ/B1+z6Qjo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GI8sMAAADc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UYdsQA&#10;AADcAAAADwAAAGRycy9kb3ducmV2LnhtbESP0WoCMRRE3wv+Q7hC32q2RURXo7QFQQTBrn7AdXPd&#10;Xd3cxCTV7d8boeDjMDNnmNmiM624kg+NZQXvgwwEcWl1w5WC/W75NgYRIrLG1jIp+KMAi3nvZYa5&#10;tjf+oWsRK5EgHHJUUMfocilDWZPBMLCOOHlH6w3GJH0ltcdbgptWfmTZSBpsOC3U6Oi7pvJc/BoF&#10;qwbP683X5nIZbg+FN0t3kmun1Gu/+5yCiNTFZ/i/vdIKxpMhPM6k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lGHb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y="margin"/>
              </v:group>
            </w:pict>
          </mc:Fallback>
        </mc:AlternateContent>
      </w:r>
      <w:r w:rsidR="00EE0758" w:rsidRPr="00FD1898">
        <w:rPr>
          <w:b/>
          <w:noProof/>
          <w:sz w:val="48"/>
          <w:szCs w:val="48"/>
        </w:rPr>
        <mc:AlternateContent>
          <mc:Choice Requires="wps">
            <w:drawing>
              <wp:anchor distT="0" distB="0" distL="114300" distR="114300" simplePos="0" relativeHeight="251811328" behindDoc="0" locked="0" layoutInCell="1" allowOverlap="1" wp14:anchorId="652EE050" wp14:editId="526041B1">
                <wp:simplePos x="0" y="0"/>
                <wp:positionH relativeFrom="page">
                  <wp:posOffset>585470</wp:posOffset>
                </wp:positionH>
                <wp:positionV relativeFrom="page">
                  <wp:posOffset>1444625</wp:posOffset>
                </wp:positionV>
                <wp:extent cx="2276856" cy="420624"/>
                <wp:effectExtent l="0" t="0" r="0" b="0"/>
                <wp:wrapNone/>
                <wp:docPr id="873" name="Text Box 873"/>
                <wp:cNvGraphicFramePr/>
                <a:graphic xmlns:a="http://schemas.openxmlformats.org/drawingml/2006/main">
                  <a:graphicData uri="http://schemas.microsoft.com/office/word/2010/wordprocessingShape">
                    <wps:wsp>
                      <wps:cNvSpPr txBox="1"/>
                      <wps:spPr>
                        <a:xfrm>
                          <a:off x="0" y="0"/>
                          <a:ext cx="2276856" cy="420624"/>
                        </a:xfrm>
                        <a:prstGeom prst="rect">
                          <a:avLst/>
                        </a:prstGeom>
                        <a:noFill/>
                        <a:ln w="6350">
                          <a:noFill/>
                        </a:ln>
                        <a:effectLst/>
                      </wps:spPr>
                      <wps:txbx>
                        <w:txbxContent>
                          <w:p w14:paraId="7D1746B3" w14:textId="77777777" w:rsidR="00D07F8B" w:rsidRPr="001C6F6B" w:rsidRDefault="00D07F8B" w:rsidP="00EE0758">
                            <w:pPr>
                              <w:rPr>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EE050" id="Text Box 873" o:spid="_x0000_s1154" type="#_x0000_t202" style="position:absolute;margin-left:46.1pt;margin-top:113.75pt;width:179.3pt;height:33.1pt;z-index:25181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" filled="f" stroked="f" strokeweight=".5pt">
                <v:textbox>
                  <w:txbxContent>
                    <w:p w14:paraId="7D1746B3" w14:textId="77777777" w:rsidR="00D07F8B" w:rsidRPr="001C6F6B" w:rsidRDefault="00D07F8B" w:rsidP="00EE0758">
                      <w:pPr>
                        <w:rPr>
                          <w:b/>
                          <w:sz w:val="36"/>
                          <w:szCs w:val="36"/>
                        </w:rPr>
                      </w:pPr>
                    </w:p>
                  </w:txbxContent>
                </v:textbox>
                <w10:wrap anchorx="page" anchory="page"/>
              </v:shape>
            </w:pict>
          </mc:Fallback>
        </mc:AlternateContent>
      </w:r>
      <w:r w:rsidR="00EE0758" w:rsidRPr="008C13CF">
        <w:rPr>
          <w:b/>
          <w:noProof/>
          <w:sz w:val="48"/>
          <w:szCs w:val="48"/>
        </w:rPr>
        <mc:AlternateContent>
          <mc:Choice Requires="wpg">
            <w:drawing>
              <wp:anchor distT="0" distB="0" distL="114300" distR="114300" simplePos="0" relativeHeight="251809280" behindDoc="0" locked="0" layoutInCell="1" allowOverlap="1" wp14:anchorId="51C4FAF7" wp14:editId="0CDCC381">
                <wp:simplePos x="0" y="0"/>
                <wp:positionH relativeFrom="margin">
                  <wp:align>center</wp:align>
                </wp:positionH>
                <wp:positionV relativeFrom="margin">
                  <wp:align>top</wp:align>
                </wp:positionV>
                <wp:extent cx="7822565" cy="334010"/>
                <wp:effectExtent l="0" t="0" r="6985" b="8890"/>
                <wp:wrapNone/>
                <wp:docPr id="874" name="Group 874"/>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875" name="Rectangle 875"/>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6"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BF22BE" id="Group 874" o:spid="_x0000_s1026" style="position:absolute;margin-left:0;margin-top:0;width:615.95pt;height:26.3pt;z-index:251809280;mso-position-horizontal:center;mso-position-horizontal-relative:margin;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">
                <v:rect id="Rectangle 875"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hT58QA&#10;AADcAAAADwAAAGRycy9kb3ducmV2LnhtbESPQWvCQBSE70L/w/IKvemmQluNriKCoIdSGku9PrLP&#10;JDT7Nuw+Tfz3bqHQ4zAz3zDL9eBadaUQG88GnicZKOLS24YrA1/H3XgGKgqyxdYzGbhRhPXqYbTE&#10;3PqeP+laSKUShGOOBmqRLtc6ljU5jBPfESfv7INDSTJU2gbsE9y1epplr9phw2mhxo62NZU/xcUZ&#10;8Htm+S7f57uPMJUDt/2pOmyMeXocNgtQQoP8h//ae2tg9vYCv2fSEd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YU+fEAAAA3AAAAA8AAAAAAAAAAAAAAAAAmAIAAGRycy9k&#10;b3ducmV2LnhtbFBLBQYAAAAABAAEAPUAAACJAw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FYMQA&#10;AADcAAAADwAAAGRycy9kb3ducmV2LnhtbESP0WoCMRRE3wv+Q7hC32pWESurUVQQRBDarR9w3Vx3&#10;Vzc3MYm6/fumUOjjMDNnmPmyM614kA+NZQXDQQaCuLS64UrB8Wv7NgURIrLG1jIp+KYAy0XvZY65&#10;tk/+pEcRK5EgHHJUUMfocilDWZPBMLCOOHln6w3GJH0ltcdngptWjrJsIg02nBZqdLSpqbwWd6Ng&#10;1+B1f1gfbrfxx6nwZusucu+Ueu13qxmISF38D/+1d1rB9H0Cv2fSEZ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3xWD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p>
    <w:p w14:paraId="4B1D89E5" w14:textId="641C51CB" w:rsidR="0009698B" w:rsidRDefault="004C70ED" w:rsidP="0009698B">
      <w:pPr>
        <w:rPr>
          <w:b/>
          <w:sz w:val="48"/>
          <w:szCs w:val="48"/>
        </w:rPr>
      </w:pPr>
      <w:r>
        <w:rPr>
          <w:noProof/>
        </w:rPr>
        <w:drawing>
          <wp:inline distT="0" distB="0" distL="0" distR="0" wp14:anchorId="41E4AB34" wp14:editId="56422282">
            <wp:extent cx="6143625" cy="4038600"/>
            <wp:effectExtent l="0" t="0" r="9525" b="0"/>
            <wp:docPr id="62146503" name="Picture 9" descr="A person helping an old person walk with a wal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46503" name="Picture 9" descr="A person helping an old person walk with a walker&#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43625" cy="4038600"/>
                    </a:xfrm>
                    <a:prstGeom prst="rect">
                      <a:avLst/>
                    </a:prstGeom>
                    <a:noFill/>
                    <a:ln>
                      <a:noFill/>
                    </a:ln>
                  </pic:spPr>
                </pic:pic>
              </a:graphicData>
            </a:graphic>
          </wp:inline>
        </w:drawing>
      </w:r>
    </w:p>
    <w:p w14:paraId="473FFEB7" w14:textId="77777777" w:rsidR="0009698B" w:rsidRDefault="0009698B" w:rsidP="0009698B">
      <w:pPr>
        <w:rPr>
          <w:b/>
          <w:sz w:val="48"/>
          <w:szCs w:val="48"/>
        </w:rPr>
      </w:pPr>
      <w:r>
        <w:rPr>
          <w:b/>
          <w:noProof/>
          <w:sz w:val="48"/>
          <w:szCs w:val="48"/>
        </w:rPr>
        <mc:AlternateContent>
          <mc:Choice Requires="wpg">
            <w:drawing>
              <wp:anchor distT="0" distB="0" distL="114300" distR="114300" simplePos="0" relativeHeight="251688448" behindDoc="0" locked="0" layoutInCell="1" allowOverlap="1" wp14:anchorId="7A480F62" wp14:editId="39832B0C">
                <wp:simplePos x="0" y="0"/>
                <wp:positionH relativeFrom="column">
                  <wp:posOffset>-914400</wp:posOffset>
                </wp:positionH>
                <wp:positionV relativeFrom="paragraph">
                  <wp:posOffset>433705</wp:posOffset>
                </wp:positionV>
                <wp:extent cx="7834745" cy="5326743"/>
                <wp:effectExtent l="0" t="0" r="0" b="7620"/>
                <wp:wrapNone/>
                <wp:docPr id="900" name="Group 900"/>
                <wp:cNvGraphicFramePr/>
                <a:graphic xmlns:a="http://schemas.openxmlformats.org/drawingml/2006/main">
                  <a:graphicData uri="http://schemas.microsoft.com/office/word/2010/wordprocessingGroup">
                    <wpg:wgp>
                      <wpg:cNvGrpSpPr/>
                      <wpg:grpSpPr>
                        <a:xfrm>
                          <a:off x="0" y="0"/>
                          <a:ext cx="7834745" cy="5326743"/>
                          <a:chOff x="-1" y="0"/>
                          <a:chExt cx="7834745" cy="5326885"/>
                        </a:xfrm>
                      </wpg:grpSpPr>
                      <wps:wsp>
                        <wps:cNvPr id="901" name="Rectangle 14"/>
                        <wps:cNvSpPr/>
                        <wps:spPr>
                          <a:xfrm>
                            <a:off x="-1" y="0"/>
                            <a:ext cx="7834629" cy="73787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875024" y="0"/>
                                </a:moveTo>
                                <a:lnTo>
                                  <a:pt x="7809865" y="0"/>
                                </a:lnTo>
                                <a:lnTo>
                                  <a:pt x="7809865" y="737870"/>
                                </a:lnTo>
                                <a:lnTo>
                                  <a:pt x="0" y="737870"/>
                                </a:lnTo>
                                <a:lnTo>
                                  <a:pt x="875024" y="0"/>
                                </a:lnTo>
                                <a:close/>
                              </a:path>
                            </a:pathLst>
                          </a:custGeom>
                          <a:solidFill>
                            <a:srgbClr val="1F497D">
                              <a:lumMod val="75000"/>
                              <a:alpha val="83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2" name="Text Box 902"/>
                        <wps:cNvSpPr txBox="1"/>
                        <wps:spPr>
                          <a:xfrm>
                            <a:off x="5314208" y="114300"/>
                            <a:ext cx="2186147" cy="548640"/>
                          </a:xfrm>
                          <a:prstGeom prst="rect">
                            <a:avLst/>
                          </a:prstGeom>
                          <a:noFill/>
                          <a:ln w="6350">
                            <a:noFill/>
                          </a:ln>
                          <a:effectLst/>
                        </wps:spPr>
                        <wps:txbx>
                          <w:txbxContent>
                            <w:p w14:paraId="038B1253" w14:textId="77777777" w:rsidR="00D07F8B" w:rsidRPr="00DB5691" w:rsidRDefault="00D07F8B" w:rsidP="0009698B">
                              <w:pPr>
                                <w:rPr>
                                  <w:b/>
                                  <w:color w:val="D9D9D9" w:themeColor="background1" w:themeShade="D9"/>
                                  <w:sz w:val="56"/>
                                  <w:szCs w:val="56"/>
                                </w:rPr>
                              </w:pPr>
                              <w:r>
                                <w:rPr>
                                  <w:b/>
                                  <w:color w:val="D9D9D9" w:themeColor="background1" w:themeShade="D9"/>
                                  <w:sz w:val="56"/>
                                  <w:szCs w:val="56"/>
                                </w:rPr>
                                <w:t>CAREGIVERS</w:t>
                              </w:r>
                            </w:p>
                            <w:p w14:paraId="094A9C79" w14:textId="77777777" w:rsidR="00D07F8B" w:rsidRDefault="00D07F8B" w:rsidP="000969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3" name="Text Box 903"/>
                        <wps:cNvSpPr txBox="1"/>
                        <wps:spPr>
                          <a:xfrm>
                            <a:off x="-1" y="903745"/>
                            <a:ext cx="7834745" cy="4423140"/>
                          </a:xfrm>
                          <a:prstGeom prst="rect">
                            <a:avLst/>
                          </a:prstGeom>
                          <a:solidFill>
                            <a:sysClr val="window" lastClr="FFFFFF">
                              <a:lumMod val="95000"/>
                            </a:sysClr>
                          </a:solidFill>
                          <a:ln w="6350">
                            <a:noFill/>
                          </a:ln>
                          <a:effectLst/>
                        </wps:spPr>
                        <wps:txbx>
                          <w:txbxContent>
                            <w:p w14:paraId="5082127C" w14:textId="77777777" w:rsidR="00D07F8B" w:rsidRPr="002459C1" w:rsidRDefault="00D07F8B" w:rsidP="0009698B">
                              <w:pPr>
                                <w:rPr>
                                  <w:i/>
                                  <w:color w:val="244061" w:themeColor="accent1" w:themeShade="80"/>
                                  <w:sz w:val="28"/>
                                </w:rPr>
                              </w:pPr>
                              <w:r>
                                <w:rPr>
                                  <w:i/>
                                  <w:color w:val="244061" w:themeColor="accent1" w:themeShade="80"/>
                                  <w:sz w:val="28"/>
                                </w:rPr>
                                <w:t>This section offers</w:t>
                              </w:r>
                              <w:r w:rsidRPr="002459C1">
                                <w:rPr>
                                  <w:i/>
                                  <w:color w:val="244061" w:themeColor="accent1" w:themeShade="80"/>
                                  <w:sz w:val="28"/>
                                </w:rPr>
                                <w:t xml:space="preserve"> data</w:t>
                              </w:r>
                              <w:r>
                                <w:rPr>
                                  <w:i/>
                                  <w:color w:val="244061" w:themeColor="accent1" w:themeShade="80"/>
                                  <w:sz w:val="28"/>
                                </w:rPr>
                                <w:t xml:space="preserve"> on caregivers</w:t>
                              </w:r>
                              <w:r w:rsidRPr="002459C1">
                                <w:rPr>
                                  <w:i/>
                                  <w:color w:val="244061" w:themeColor="accent1" w:themeShade="80"/>
                                  <w:sz w:val="28"/>
                                </w:rPr>
                                <w:t xml:space="preserve"> for the P</w:t>
                              </w:r>
                              <w:r>
                                <w:rPr>
                                  <w:i/>
                                  <w:color w:val="244061" w:themeColor="accent1" w:themeShade="80"/>
                                  <w:sz w:val="28"/>
                                </w:rPr>
                                <w:t xml:space="preserve">lanning and </w:t>
                              </w:r>
                              <w:r w:rsidRPr="002459C1">
                                <w:rPr>
                                  <w:i/>
                                  <w:color w:val="244061" w:themeColor="accent1" w:themeShade="80"/>
                                  <w:sz w:val="28"/>
                                </w:rPr>
                                <w:t>Service Area for Area 12 Agency on Aging.  This data</w:t>
                              </w:r>
                              <w:r>
                                <w:rPr>
                                  <w:i/>
                                  <w:color w:val="244061" w:themeColor="accent1" w:themeShade="80"/>
                                  <w:sz w:val="28"/>
                                </w:rPr>
                                <w:t xml:space="preserve"> includes </w:t>
                              </w:r>
                              <w:r w:rsidRPr="002459C1">
                                <w:rPr>
                                  <w:i/>
                                  <w:color w:val="244061" w:themeColor="accent1" w:themeShade="80"/>
                                  <w:sz w:val="28"/>
                                </w:rPr>
                                <w:t xml:space="preserve">survey findings.  </w:t>
                              </w:r>
                            </w:p>
                            <w:p w14:paraId="290BEEE7" w14:textId="77777777" w:rsidR="00D07F8B" w:rsidRPr="002459C1" w:rsidRDefault="00D07F8B" w:rsidP="0009698B">
                              <w:pPr>
                                <w:rPr>
                                  <w:i/>
                                  <w:color w:val="244061" w:themeColor="accent1" w:themeShade="80"/>
                                  <w:sz w:val="28"/>
                                </w:rPr>
                              </w:pPr>
                              <w:r w:rsidRPr="002459C1">
                                <w:rPr>
                                  <w:i/>
                                  <w:color w:val="244061" w:themeColor="accent1" w:themeShade="80"/>
                                  <w:sz w:val="28"/>
                                </w:rPr>
                                <w:t>Topics center on:</w:t>
                              </w:r>
                            </w:p>
                            <w:p w14:paraId="49D8E763" w14:textId="77777777" w:rsidR="00D07F8B" w:rsidRPr="002459C1" w:rsidRDefault="00D07F8B" w:rsidP="0009698B">
                              <w:pPr>
                                <w:numPr>
                                  <w:ilvl w:val="0"/>
                                  <w:numId w:val="3"/>
                                </w:numPr>
                                <w:contextualSpacing/>
                                <w:rPr>
                                  <w:i/>
                                  <w:color w:val="244061" w:themeColor="accent1" w:themeShade="80"/>
                                  <w:sz w:val="28"/>
                                </w:rPr>
                              </w:pPr>
                              <w:r>
                                <w:rPr>
                                  <w:i/>
                                  <w:color w:val="244061" w:themeColor="accent1" w:themeShade="80"/>
                                  <w:sz w:val="28"/>
                                </w:rPr>
                                <w:t>Caregivers</w:t>
                              </w:r>
                            </w:p>
                            <w:p w14:paraId="2131A825" w14:textId="77777777" w:rsidR="00D07F8B" w:rsidRPr="002459C1" w:rsidRDefault="00D07F8B" w:rsidP="0009698B">
                              <w:pPr>
                                <w:numPr>
                                  <w:ilvl w:val="0"/>
                                  <w:numId w:val="3"/>
                                </w:numPr>
                                <w:contextualSpacing/>
                                <w:rPr>
                                  <w:i/>
                                  <w:color w:val="244061" w:themeColor="accent1" w:themeShade="80"/>
                                  <w:sz w:val="28"/>
                                </w:rPr>
                              </w:pPr>
                              <w:r>
                                <w:rPr>
                                  <w:i/>
                                  <w:color w:val="244061" w:themeColor="accent1" w:themeShade="80"/>
                                  <w:sz w:val="28"/>
                                </w:rPr>
                                <w:t>Services Caregivers paid for</w:t>
                              </w:r>
                            </w:p>
                            <w:p w14:paraId="090C4B7E" w14:textId="77777777" w:rsidR="00D07F8B" w:rsidRDefault="00D07F8B" w:rsidP="003C4B29">
                              <w:pPr>
                                <w:numPr>
                                  <w:ilvl w:val="0"/>
                                  <w:numId w:val="3"/>
                                </w:numPr>
                                <w:contextualSpacing/>
                                <w:rPr>
                                  <w:i/>
                                  <w:color w:val="244061" w:themeColor="accent1" w:themeShade="80"/>
                                  <w:sz w:val="28"/>
                                </w:rPr>
                              </w:pPr>
                              <w:r w:rsidRPr="00D53DBC">
                                <w:rPr>
                                  <w:i/>
                                  <w:color w:val="244061" w:themeColor="accent1" w:themeShade="80"/>
                                  <w:sz w:val="28"/>
                                </w:rPr>
                                <w:t xml:space="preserve">Hours per week spent </w:t>
                              </w:r>
                              <w:proofErr w:type="gramStart"/>
                              <w:r w:rsidRPr="00D53DBC">
                                <w:rPr>
                                  <w:i/>
                                  <w:color w:val="244061" w:themeColor="accent1" w:themeShade="80"/>
                                  <w:sz w:val="28"/>
                                </w:rPr>
                                <w:t>caregiving</w:t>
                              </w:r>
                              <w:proofErr w:type="gramEnd"/>
                            </w:p>
                            <w:p w14:paraId="37B8CF28" w14:textId="77777777" w:rsidR="00D07F8B" w:rsidRPr="002459C1" w:rsidRDefault="00D07F8B" w:rsidP="00DD7C2C">
                              <w:pPr>
                                <w:numPr>
                                  <w:ilvl w:val="0"/>
                                  <w:numId w:val="3"/>
                                </w:numPr>
                                <w:contextualSpacing/>
                                <w:rPr>
                                  <w:i/>
                                  <w:color w:val="244061" w:themeColor="accent1" w:themeShade="80"/>
                                  <w:sz w:val="28"/>
                                </w:rPr>
                              </w:pPr>
                              <w:r w:rsidRPr="004B06F0">
                                <w:rPr>
                                  <w:i/>
                                  <w:color w:val="244061" w:themeColor="accent1" w:themeShade="80"/>
                                  <w:sz w:val="28"/>
                                </w:rPr>
                                <w:t>Information requests</w:t>
                              </w:r>
                            </w:p>
                          </w:txbxContent>
                        </wps:txbx>
                        <wps:bodyPr rot="0" spcFirstLastPara="0" vertOverflow="overflow" horzOverflow="overflow" vert="horz" wrap="square" lIns="457200" tIns="457200" rIns="45720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480F62" id="Group 900" o:spid="_x0000_s1155" style="position:absolute;margin-left:-1in;margin-top:34.15pt;width:616.9pt;height:419.45pt;z-index:251688448;mso-width-relative:margin;mso-height-relative:margin" coordorigin="" coordsize="78347,53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">
                <v:shape id="Rectangle 14" o:spid="_x0000_s1156" style="position:absolute;width:78346;height:7378;visibility:visible;mso-wrap-style:square;v-text-anchor:middle" coordsize="7809865,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" path="m875024,l7809865,r,737870l,737870,875024,xe" fillcolor="#17375e" stroked="f" strokeweight="2pt">
                  <v:fill opacity="54484f"/>
                  <v:path arrowok="t" o:connecttype="custom" o:connectlocs="877799,0;7834629,0;7834629,737870;0,737870;877799,0" o:connectangles="0,0,0,0,0"/>
                </v:shape>
                <v:shape id="Text Box 902" o:spid="_x0000_s1157" type="#_x0000_t202" style="position:absolute;left:53142;top:1143;width:21861;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" filled="f" stroked="f" strokeweight=".5pt">
                  <v:textbox>
                    <w:txbxContent>
                      <w:p w14:paraId="038B1253" w14:textId="77777777" w:rsidR="00D07F8B" w:rsidRPr="00DB5691" w:rsidRDefault="00D07F8B" w:rsidP="0009698B">
                        <w:pPr>
                          <w:rPr>
                            <w:b/>
                            <w:color w:val="D9D9D9" w:themeColor="background1" w:themeShade="D9"/>
                            <w:sz w:val="56"/>
                            <w:szCs w:val="56"/>
                          </w:rPr>
                        </w:pPr>
                        <w:r>
                          <w:rPr>
                            <w:b/>
                            <w:color w:val="D9D9D9" w:themeColor="background1" w:themeShade="D9"/>
                            <w:sz w:val="56"/>
                            <w:szCs w:val="56"/>
                          </w:rPr>
                          <w:t>CAREGIVERS</w:t>
                        </w:r>
                      </w:p>
                      <w:p w14:paraId="094A9C79" w14:textId="77777777" w:rsidR="00D07F8B" w:rsidRDefault="00D07F8B" w:rsidP="0009698B"/>
                    </w:txbxContent>
                  </v:textbox>
                </v:shape>
                <v:shape id="Text Box 903" o:spid="_x0000_s1158" type="#_x0000_t202" style="position:absolute;top:9037;width:78347;height:44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" fillcolor="#f2f2f2" stroked="f" strokeweight=".5pt">
                  <v:textbox inset="36pt,36pt,36pt">
                    <w:txbxContent>
                      <w:p w14:paraId="5082127C" w14:textId="77777777" w:rsidR="00D07F8B" w:rsidRPr="002459C1" w:rsidRDefault="00D07F8B" w:rsidP="0009698B">
                        <w:pPr>
                          <w:rPr>
                            <w:i/>
                            <w:color w:val="244061" w:themeColor="accent1" w:themeShade="80"/>
                            <w:sz w:val="28"/>
                          </w:rPr>
                        </w:pPr>
                        <w:r>
                          <w:rPr>
                            <w:i/>
                            <w:color w:val="244061" w:themeColor="accent1" w:themeShade="80"/>
                            <w:sz w:val="28"/>
                          </w:rPr>
                          <w:t>This section offers</w:t>
                        </w:r>
                        <w:r w:rsidRPr="002459C1">
                          <w:rPr>
                            <w:i/>
                            <w:color w:val="244061" w:themeColor="accent1" w:themeShade="80"/>
                            <w:sz w:val="28"/>
                          </w:rPr>
                          <w:t xml:space="preserve"> data</w:t>
                        </w:r>
                        <w:r>
                          <w:rPr>
                            <w:i/>
                            <w:color w:val="244061" w:themeColor="accent1" w:themeShade="80"/>
                            <w:sz w:val="28"/>
                          </w:rPr>
                          <w:t xml:space="preserve"> on caregivers</w:t>
                        </w:r>
                        <w:r w:rsidRPr="002459C1">
                          <w:rPr>
                            <w:i/>
                            <w:color w:val="244061" w:themeColor="accent1" w:themeShade="80"/>
                            <w:sz w:val="28"/>
                          </w:rPr>
                          <w:t xml:space="preserve"> for the P</w:t>
                        </w:r>
                        <w:r>
                          <w:rPr>
                            <w:i/>
                            <w:color w:val="244061" w:themeColor="accent1" w:themeShade="80"/>
                            <w:sz w:val="28"/>
                          </w:rPr>
                          <w:t xml:space="preserve">lanning and </w:t>
                        </w:r>
                        <w:r w:rsidRPr="002459C1">
                          <w:rPr>
                            <w:i/>
                            <w:color w:val="244061" w:themeColor="accent1" w:themeShade="80"/>
                            <w:sz w:val="28"/>
                          </w:rPr>
                          <w:t>Service Area for Area 12 Agency on Aging.  This data</w:t>
                        </w:r>
                        <w:r>
                          <w:rPr>
                            <w:i/>
                            <w:color w:val="244061" w:themeColor="accent1" w:themeShade="80"/>
                            <w:sz w:val="28"/>
                          </w:rPr>
                          <w:t xml:space="preserve"> includes </w:t>
                        </w:r>
                        <w:r w:rsidRPr="002459C1">
                          <w:rPr>
                            <w:i/>
                            <w:color w:val="244061" w:themeColor="accent1" w:themeShade="80"/>
                            <w:sz w:val="28"/>
                          </w:rPr>
                          <w:t xml:space="preserve">survey findings.  </w:t>
                        </w:r>
                      </w:p>
                      <w:p w14:paraId="290BEEE7" w14:textId="77777777" w:rsidR="00D07F8B" w:rsidRPr="002459C1" w:rsidRDefault="00D07F8B" w:rsidP="0009698B">
                        <w:pPr>
                          <w:rPr>
                            <w:i/>
                            <w:color w:val="244061" w:themeColor="accent1" w:themeShade="80"/>
                            <w:sz w:val="28"/>
                          </w:rPr>
                        </w:pPr>
                        <w:r w:rsidRPr="002459C1">
                          <w:rPr>
                            <w:i/>
                            <w:color w:val="244061" w:themeColor="accent1" w:themeShade="80"/>
                            <w:sz w:val="28"/>
                          </w:rPr>
                          <w:t>Topics center on:</w:t>
                        </w:r>
                      </w:p>
                      <w:p w14:paraId="49D8E763" w14:textId="77777777" w:rsidR="00D07F8B" w:rsidRPr="002459C1" w:rsidRDefault="00D07F8B" w:rsidP="0009698B">
                        <w:pPr>
                          <w:numPr>
                            <w:ilvl w:val="0"/>
                            <w:numId w:val="3"/>
                          </w:numPr>
                          <w:contextualSpacing/>
                          <w:rPr>
                            <w:i/>
                            <w:color w:val="244061" w:themeColor="accent1" w:themeShade="80"/>
                            <w:sz w:val="28"/>
                          </w:rPr>
                        </w:pPr>
                        <w:r>
                          <w:rPr>
                            <w:i/>
                            <w:color w:val="244061" w:themeColor="accent1" w:themeShade="80"/>
                            <w:sz w:val="28"/>
                          </w:rPr>
                          <w:t>Caregivers</w:t>
                        </w:r>
                      </w:p>
                      <w:p w14:paraId="2131A825" w14:textId="77777777" w:rsidR="00D07F8B" w:rsidRPr="002459C1" w:rsidRDefault="00D07F8B" w:rsidP="0009698B">
                        <w:pPr>
                          <w:numPr>
                            <w:ilvl w:val="0"/>
                            <w:numId w:val="3"/>
                          </w:numPr>
                          <w:contextualSpacing/>
                          <w:rPr>
                            <w:i/>
                            <w:color w:val="244061" w:themeColor="accent1" w:themeShade="80"/>
                            <w:sz w:val="28"/>
                          </w:rPr>
                        </w:pPr>
                        <w:r>
                          <w:rPr>
                            <w:i/>
                            <w:color w:val="244061" w:themeColor="accent1" w:themeShade="80"/>
                            <w:sz w:val="28"/>
                          </w:rPr>
                          <w:t>Services Caregivers paid for</w:t>
                        </w:r>
                      </w:p>
                      <w:p w14:paraId="090C4B7E" w14:textId="77777777" w:rsidR="00D07F8B" w:rsidRDefault="00D07F8B" w:rsidP="003C4B29">
                        <w:pPr>
                          <w:numPr>
                            <w:ilvl w:val="0"/>
                            <w:numId w:val="3"/>
                          </w:numPr>
                          <w:contextualSpacing/>
                          <w:rPr>
                            <w:i/>
                            <w:color w:val="244061" w:themeColor="accent1" w:themeShade="80"/>
                            <w:sz w:val="28"/>
                          </w:rPr>
                        </w:pPr>
                        <w:r w:rsidRPr="00D53DBC">
                          <w:rPr>
                            <w:i/>
                            <w:color w:val="244061" w:themeColor="accent1" w:themeShade="80"/>
                            <w:sz w:val="28"/>
                          </w:rPr>
                          <w:t xml:space="preserve">Hours per week spent </w:t>
                        </w:r>
                        <w:proofErr w:type="gramStart"/>
                        <w:r w:rsidRPr="00D53DBC">
                          <w:rPr>
                            <w:i/>
                            <w:color w:val="244061" w:themeColor="accent1" w:themeShade="80"/>
                            <w:sz w:val="28"/>
                          </w:rPr>
                          <w:t>caregiving</w:t>
                        </w:r>
                        <w:proofErr w:type="gramEnd"/>
                      </w:p>
                      <w:p w14:paraId="37B8CF28" w14:textId="77777777" w:rsidR="00D07F8B" w:rsidRPr="002459C1" w:rsidRDefault="00D07F8B" w:rsidP="00DD7C2C">
                        <w:pPr>
                          <w:numPr>
                            <w:ilvl w:val="0"/>
                            <w:numId w:val="3"/>
                          </w:numPr>
                          <w:contextualSpacing/>
                          <w:rPr>
                            <w:i/>
                            <w:color w:val="244061" w:themeColor="accent1" w:themeShade="80"/>
                            <w:sz w:val="28"/>
                          </w:rPr>
                        </w:pPr>
                        <w:r w:rsidRPr="004B06F0">
                          <w:rPr>
                            <w:i/>
                            <w:color w:val="244061" w:themeColor="accent1" w:themeShade="80"/>
                            <w:sz w:val="28"/>
                          </w:rPr>
                          <w:t>Information requests</w:t>
                        </w:r>
                      </w:p>
                    </w:txbxContent>
                  </v:textbox>
                </v:shape>
              </v:group>
            </w:pict>
          </mc:Fallback>
        </mc:AlternateContent>
      </w:r>
    </w:p>
    <w:p w14:paraId="7D1B9B3A" w14:textId="77777777" w:rsidR="0009698B" w:rsidRDefault="0009698B" w:rsidP="0009698B">
      <w:pPr>
        <w:rPr>
          <w:b/>
          <w:sz w:val="48"/>
          <w:szCs w:val="48"/>
        </w:rPr>
      </w:pPr>
    </w:p>
    <w:p w14:paraId="271EFDBA" w14:textId="77777777" w:rsidR="0009698B" w:rsidRDefault="0009698B" w:rsidP="0009698B">
      <w:pPr>
        <w:rPr>
          <w:b/>
          <w:sz w:val="48"/>
          <w:szCs w:val="48"/>
        </w:rPr>
      </w:pPr>
    </w:p>
    <w:p w14:paraId="6AF89392" w14:textId="77777777" w:rsidR="0009698B" w:rsidRDefault="0009698B" w:rsidP="0009698B">
      <w:pPr>
        <w:rPr>
          <w:b/>
          <w:sz w:val="48"/>
          <w:szCs w:val="48"/>
        </w:rPr>
      </w:pPr>
    </w:p>
    <w:p w14:paraId="5D42416C" w14:textId="77777777" w:rsidR="0009698B" w:rsidRDefault="0009698B" w:rsidP="0009698B">
      <w:pPr>
        <w:rPr>
          <w:b/>
          <w:sz w:val="48"/>
          <w:szCs w:val="48"/>
        </w:rPr>
      </w:pPr>
    </w:p>
    <w:p w14:paraId="51D4AFF7" w14:textId="77777777" w:rsidR="0009698B" w:rsidRDefault="0009698B" w:rsidP="0009698B">
      <w:pPr>
        <w:rPr>
          <w:b/>
          <w:sz w:val="48"/>
          <w:szCs w:val="48"/>
        </w:rPr>
      </w:pPr>
    </w:p>
    <w:p w14:paraId="676F6780" w14:textId="77777777" w:rsidR="0009698B" w:rsidRDefault="0009698B" w:rsidP="0009698B">
      <w:pPr>
        <w:rPr>
          <w:b/>
          <w:sz w:val="48"/>
          <w:szCs w:val="48"/>
        </w:rPr>
      </w:pPr>
    </w:p>
    <w:p w14:paraId="37E2925C" w14:textId="77777777" w:rsidR="0009698B" w:rsidRDefault="0009698B" w:rsidP="0009698B">
      <w:pPr>
        <w:rPr>
          <w:b/>
          <w:sz w:val="48"/>
          <w:szCs w:val="48"/>
        </w:rPr>
      </w:pPr>
    </w:p>
    <w:p w14:paraId="0A15ACBD" w14:textId="77777777" w:rsidR="0009698B" w:rsidRDefault="004B06F0" w:rsidP="0009698B">
      <w:pPr>
        <w:rPr>
          <w:b/>
          <w:sz w:val="48"/>
          <w:szCs w:val="48"/>
        </w:rPr>
      </w:pPr>
      <w:r w:rsidRPr="00EE40FE">
        <w:rPr>
          <w:b/>
          <w:noProof/>
          <w:sz w:val="48"/>
          <w:szCs w:val="48"/>
        </w:rPr>
        <mc:AlternateContent>
          <mc:Choice Requires="wps">
            <w:drawing>
              <wp:anchor distT="0" distB="0" distL="114300" distR="114300" simplePos="0" relativeHeight="251693568" behindDoc="0" locked="0" layoutInCell="1" allowOverlap="1" wp14:anchorId="78173C5B" wp14:editId="2E735676">
                <wp:simplePos x="0" y="0"/>
                <wp:positionH relativeFrom="page">
                  <wp:posOffset>476250</wp:posOffset>
                </wp:positionH>
                <wp:positionV relativeFrom="paragraph">
                  <wp:posOffset>321310</wp:posOffset>
                </wp:positionV>
                <wp:extent cx="3190875" cy="7924800"/>
                <wp:effectExtent l="0" t="0" r="9525" b="0"/>
                <wp:wrapNone/>
                <wp:docPr id="911" name="Text Box 911"/>
                <wp:cNvGraphicFramePr/>
                <a:graphic xmlns:a="http://schemas.openxmlformats.org/drawingml/2006/main">
                  <a:graphicData uri="http://schemas.microsoft.com/office/word/2010/wordprocessingShape">
                    <wps:wsp>
                      <wps:cNvSpPr txBox="1"/>
                      <wps:spPr>
                        <a:xfrm>
                          <a:off x="0" y="0"/>
                          <a:ext cx="3190875" cy="7924800"/>
                        </a:xfrm>
                        <a:prstGeom prst="rect">
                          <a:avLst/>
                        </a:prstGeom>
                        <a:solidFill>
                          <a:sysClr val="window" lastClr="FFFFFF"/>
                        </a:solidFill>
                        <a:ln w="6350">
                          <a:noFill/>
                        </a:ln>
                        <a:effectLst/>
                      </wps:spPr>
                      <wps:txbx>
                        <w:txbxContent>
                          <w:p w14:paraId="5BB2528F" w14:textId="77777777" w:rsidR="00D07F8B" w:rsidRDefault="00D07F8B" w:rsidP="0009698B">
                            <w:pPr>
                              <w:rPr>
                                <w:b/>
                                <w:i/>
                              </w:rPr>
                            </w:pPr>
                            <w:r>
                              <w:rPr>
                                <w:b/>
                                <w:i/>
                              </w:rPr>
                              <w:t>Caregivers</w:t>
                            </w:r>
                          </w:p>
                          <w:p w14:paraId="6316130F" w14:textId="77777777" w:rsidR="0077694D" w:rsidRDefault="0077694D" w:rsidP="0077694D">
                            <w:pPr>
                              <w:spacing w:after="0"/>
                              <w:jc w:val="both"/>
                            </w:pPr>
                            <w:r>
                              <w:t xml:space="preserve">According to the Centers for Disease Control, about 2 in 5 adults age 65+ have a disabling condition that affects their ability to live independently. </w:t>
                            </w:r>
                          </w:p>
                          <w:p w14:paraId="60E621DB" w14:textId="77777777" w:rsidR="003F40AB" w:rsidRPr="00B2508D" w:rsidRDefault="003F40AB" w:rsidP="0077694D">
                            <w:pPr>
                              <w:spacing w:after="0"/>
                              <w:jc w:val="both"/>
                            </w:pPr>
                          </w:p>
                          <w:p w14:paraId="77ADAE9D" w14:textId="7339C6D4" w:rsidR="003F40AB" w:rsidRDefault="00D07F8B" w:rsidP="0077694D">
                            <w:pPr>
                              <w:spacing w:after="0"/>
                              <w:jc w:val="both"/>
                            </w:pPr>
                            <w:r w:rsidRPr="00B2508D">
                              <w:t>With the dramatic aging of the population</w:t>
                            </w:r>
                            <w:r w:rsidR="00A977E7">
                              <w:t xml:space="preserve"> and the limited funding for these types of services</w:t>
                            </w:r>
                            <w:r>
                              <w:t>,</w:t>
                            </w:r>
                            <w:r w:rsidRPr="00B2508D">
                              <w:t xml:space="preserve"> our communities will be relying more on families to provide regular care for their aging parents, relatives, friends, </w:t>
                            </w:r>
                            <w:proofErr w:type="gramStart"/>
                            <w:r>
                              <w:t>spouses</w:t>
                            </w:r>
                            <w:proofErr w:type="gramEnd"/>
                            <w:r>
                              <w:t xml:space="preserve"> or partners</w:t>
                            </w:r>
                            <w:r w:rsidRPr="00B2508D">
                              <w:t xml:space="preserve"> for months or years at a time.</w:t>
                            </w:r>
                            <w:r w:rsidR="0077694D">
                              <w:t xml:space="preserve">  </w:t>
                            </w:r>
                          </w:p>
                          <w:p w14:paraId="5D10B7FE" w14:textId="77777777" w:rsidR="003F40AB" w:rsidRDefault="003F40AB" w:rsidP="0077694D">
                            <w:pPr>
                              <w:spacing w:after="0"/>
                              <w:jc w:val="both"/>
                            </w:pPr>
                          </w:p>
                          <w:p w14:paraId="656F67F5" w14:textId="2A29C393" w:rsidR="00D07F8B" w:rsidRDefault="00D07F8B" w:rsidP="0077694D">
                            <w:pPr>
                              <w:spacing w:after="0"/>
                              <w:jc w:val="both"/>
                            </w:pPr>
                            <w:r w:rsidRPr="00B2508D">
                              <w:t xml:space="preserve">The </w:t>
                            </w:r>
                            <w:r>
                              <w:t xml:space="preserve">A12AA and CASOA </w:t>
                            </w:r>
                            <w:r w:rsidRPr="00B2508D">
                              <w:t xml:space="preserve">survey revealed, </w:t>
                            </w:r>
                            <w:r>
                              <w:t>98</w:t>
                            </w:r>
                            <w:r w:rsidR="00F013AE">
                              <w:t xml:space="preserve"> respondents </w:t>
                            </w:r>
                            <w:r w:rsidRPr="00B2508D">
                              <w:t xml:space="preserve">were caregivers for a person age 60+.  Of these </w:t>
                            </w:r>
                            <w:r w:rsidRPr="008F0BA1">
                              <w:t xml:space="preserve">caregivers, </w:t>
                            </w:r>
                            <w:r>
                              <w:t>106</w:t>
                            </w:r>
                            <w:r w:rsidRPr="008F0BA1">
                              <w:t xml:space="preserve"> cared for one person, </w:t>
                            </w:r>
                            <w:r>
                              <w:t>9</w:t>
                            </w:r>
                            <w:r w:rsidRPr="008F0BA1">
                              <w:t xml:space="preserve"> cared for two persons and </w:t>
                            </w:r>
                            <w:r>
                              <w:t>3</w:t>
                            </w:r>
                            <w:r w:rsidRPr="008F0BA1">
                              <w:t xml:space="preserve"> cared for three or more persons. Of the total respondents, one in five </w:t>
                            </w:r>
                            <w:r>
                              <w:t>or 18%</w:t>
                            </w:r>
                            <w:r w:rsidRPr="008F0BA1">
                              <w:t xml:space="preserve"> expected to be caregiving in the next five years.</w:t>
                            </w:r>
                          </w:p>
                          <w:p w14:paraId="7DF4164A" w14:textId="77777777" w:rsidR="003F40AB" w:rsidRPr="008F0BA1" w:rsidRDefault="003F40AB" w:rsidP="0077694D">
                            <w:pPr>
                              <w:spacing w:after="0"/>
                              <w:jc w:val="both"/>
                            </w:pPr>
                          </w:p>
                          <w:p w14:paraId="1808117E" w14:textId="3AD34FB3" w:rsidR="00D07F8B" w:rsidRDefault="00046250" w:rsidP="0077694D">
                            <w:pPr>
                              <w:spacing w:after="0"/>
                              <w:jc w:val="both"/>
                            </w:pPr>
                            <w:r>
                              <w:t>Over one quarter</w:t>
                            </w:r>
                            <w:r w:rsidR="00D07F8B" w:rsidRPr="008F0BA1">
                              <w:t xml:space="preserve"> of these individuals cared for their spouse or </w:t>
                            </w:r>
                            <w:r w:rsidR="00D07F8B">
                              <w:t>partner</w:t>
                            </w:r>
                            <w:r w:rsidR="00D07F8B" w:rsidRPr="008F0BA1">
                              <w:t xml:space="preserve">.  </w:t>
                            </w:r>
                            <w:r w:rsidR="00D07F8B" w:rsidRPr="00EE40FE">
                              <w:t>Ot</w:t>
                            </w:r>
                            <w:r w:rsidR="00D07F8B">
                              <w:t xml:space="preserve">hers were caregivers for either one or both of their parents, their sister, their brother, mother-in-law, father-in-law, </w:t>
                            </w:r>
                            <w:r w:rsidR="00A977E7">
                              <w:t>other relative</w:t>
                            </w:r>
                            <w:r w:rsidR="00D07F8B">
                              <w:t>, or friend.</w:t>
                            </w:r>
                          </w:p>
                          <w:p w14:paraId="10849E70" w14:textId="77777777" w:rsidR="00046250" w:rsidRDefault="00046250" w:rsidP="0077694D">
                            <w:pPr>
                              <w:spacing w:after="0"/>
                              <w:jc w:val="both"/>
                            </w:pPr>
                          </w:p>
                          <w:p w14:paraId="0893C4F3" w14:textId="77777777" w:rsidR="00D07F8B" w:rsidRDefault="00D07F8B" w:rsidP="0077694D">
                            <w:pPr>
                              <w:spacing w:after="0"/>
                              <w:jc w:val="both"/>
                            </w:pPr>
                            <w:r>
                              <w:t xml:space="preserve">Nineteen (19) respondents </w:t>
                            </w:r>
                            <w:r w:rsidRPr="00B2508D">
                              <w:t xml:space="preserve">were caregivers for children </w:t>
                            </w:r>
                            <w:proofErr w:type="gramStart"/>
                            <w:r w:rsidRPr="00B2508D">
                              <w:t>age</w:t>
                            </w:r>
                            <w:proofErr w:type="gramEnd"/>
                            <w:r w:rsidRPr="00B2508D">
                              <w:t xml:space="preserve"> 18 or younger.  </w:t>
                            </w:r>
                          </w:p>
                          <w:p w14:paraId="57E83530" w14:textId="55B571D3" w:rsidR="00D07F8B" w:rsidRPr="00EE40FE" w:rsidRDefault="00D07F8B" w:rsidP="009671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73C5B" id="Text Box 911" o:spid="_x0000_s1159" type="#_x0000_t202" style="position:absolute;margin-left:37.5pt;margin-top:25.3pt;width:251.25pt;height:624pt;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" fillcolor="window" stroked="f" strokeweight=".5pt">
                <v:textbox>
                  <w:txbxContent>
                    <w:p w14:paraId="5BB2528F" w14:textId="77777777" w:rsidR="00D07F8B" w:rsidRDefault="00D07F8B" w:rsidP="0009698B">
                      <w:pPr>
                        <w:rPr>
                          <w:b/>
                          <w:i/>
                        </w:rPr>
                      </w:pPr>
                      <w:r>
                        <w:rPr>
                          <w:b/>
                          <w:i/>
                        </w:rPr>
                        <w:t>Caregivers</w:t>
                      </w:r>
                    </w:p>
                    <w:p w14:paraId="6316130F" w14:textId="77777777" w:rsidR="0077694D" w:rsidRDefault="0077694D" w:rsidP="0077694D">
                      <w:pPr>
                        <w:spacing w:after="0"/>
                        <w:jc w:val="both"/>
                      </w:pPr>
                      <w:r>
                        <w:t xml:space="preserve">According to the Centers for Disease Control, about 2 in 5 adults age 65+ have a disabling condition that affects their ability to live independently. </w:t>
                      </w:r>
                    </w:p>
                    <w:p w14:paraId="60E621DB" w14:textId="77777777" w:rsidR="003F40AB" w:rsidRPr="00B2508D" w:rsidRDefault="003F40AB" w:rsidP="0077694D">
                      <w:pPr>
                        <w:spacing w:after="0"/>
                        <w:jc w:val="both"/>
                      </w:pPr>
                    </w:p>
                    <w:p w14:paraId="77ADAE9D" w14:textId="7339C6D4" w:rsidR="003F40AB" w:rsidRDefault="00D07F8B" w:rsidP="0077694D">
                      <w:pPr>
                        <w:spacing w:after="0"/>
                        <w:jc w:val="both"/>
                      </w:pPr>
                      <w:r w:rsidRPr="00B2508D">
                        <w:t>With the dramatic aging of the population</w:t>
                      </w:r>
                      <w:r w:rsidR="00A977E7">
                        <w:t xml:space="preserve"> and the limited funding for these types of services</w:t>
                      </w:r>
                      <w:r>
                        <w:t>,</w:t>
                      </w:r>
                      <w:r w:rsidRPr="00B2508D">
                        <w:t xml:space="preserve"> our communities will be relying more on families to provide regular care for their aging parents, relatives, friends, </w:t>
                      </w:r>
                      <w:proofErr w:type="gramStart"/>
                      <w:r>
                        <w:t>spouses</w:t>
                      </w:r>
                      <w:proofErr w:type="gramEnd"/>
                      <w:r>
                        <w:t xml:space="preserve"> or partners</w:t>
                      </w:r>
                      <w:r w:rsidRPr="00B2508D">
                        <w:t xml:space="preserve"> for months or years at a time.</w:t>
                      </w:r>
                      <w:r w:rsidR="0077694D">
                        <w:t xml:space="preserve">  </w:t>
                      </w:r>
                    </w:p>
                    <w:p w14:paraId="5D10B7FE" w14:textId="77777777" w:rsidR="003F40AB" w:rsidRDefault="003F40AB" w:rsidP="0077694D">
                      <w:pPr>
                        <w:spacing w:after="0"/>
                        <w:jc w:val="both"/>
                      </w:pPr>
                    </w:p>
                    <w:p w14:paraId="656F67F5" w14:textId="2A29C393" w:rsidR="00D07F8B" w:rsidRDefault="00D07F8B" w:rsidP="0077694D">
                      <w:pPr>
                        <w:spacing w:after="0"/>
                        <w:jc w:val="both"/>
                      </w:pPr>
                      <w:r w:rsidRPr="00B2508D">
                        <w:t xml:space="preserve">The </w:t>
                      </w:r>
                      <w:r>
                        <w:t xml:space="preserve">A12AA and CASOA </w:t>
                      </w:r>
                      <w:r w:rsidRPr="00B2508D">
                        <w:t xml:space="preserve">survey revealed, </w:t>
                      </w:r>
                      <w:r>
                        <w:t>98</w:t>
                      </w:r>
                      <w:r w:rsidR="00F013AE">
                        <w:t xml:space="preserve"> respondents </w:t>
                      </w:r>
                      <w:r w:rsidRPr="00B2508D">
                        <w:t xml:space="preserve">were caregivers for a person age 60+.  Of these </w:t>
                      </w:r>
                      <w:r w:rsidRPr="008F0BA1">
                        <w:t xml:space="preserve">caregivers, </w:t>
                      </w:r>
                      <w:r>
                        <w:t>106</w:t>
                      </w:r>
                      <w:r w:rsidRPr="008F0BA1">
                        <w:t xml:space="preserve"> cared for one person, </w:t>
                      </w:r>
                      <w:r>
                        <w:t>9</w:t>
                      </w:r>
                      <w:r w:rsidRPr="008F0BA1">
                        <w:t xml:space="preserve"> cared for two persons and </w:t>
                      </w:r>
                      <w:r>
                        <w:t>3</w:t>
                      </w:r>
                      <w:r w:rsidRPr="008F0BA1">
                        <w:t xml:space="preserve"> cared for three or more persons. Of the total respondents, one in five </w:t>
                      </w:r>
                      <w:r>
                        <w:t>or 18%</w:t>
                      </w:r>
                      <w:r w:rsidRPr="008F0BA1">
                        <w:t xml:space="preserve"> expected to be caregiving in the next five years.</w:t>
                      </w:r>
                    </w:p>
                    <w:p w14:paraId="7DF4164A" w14:textId="77777777" w:rsidR="003F40AB" w:rsidRPr="008F0BA1" w:rsidRDefault="003F40AB" w:rsidP="0077694D">
                      <w:pPr>
                        <w:spacing w:after="0"/>
                        <w:jc w:val="both"/>
                      </w:pPr>
                    </w:p>
                    <w:p w14:paraId="1808117E" w14:textId="3AD34FB3" w:rsidR="00D07F8B" w:rsidRDefault="00046250" w:rsidP="0077694D">
                      <w:pPr>
                        <w:spacing w:after="0"/>
                        <w:jc w:val="both"/>
                      </w:pPr>
                      <w:r>
                        <w:t>Over one quarter</w:t>
                      </w:r>
                      <w:r w:rsidR="00D07F8B" w:rsidRPr="008F0BA1">
                        <w:t xml:space="preserve"> of these individuals cared for their spouse or </w:t>
                      </w:r>
                      <w:r w:rsidR="00D07F8B">
                        <w:t>partner</w:t>
                      </w:r>
                      <w:r w:rsidR="00D07F8B" w:rsidRPr="008F0BA1">
                        <w:t xml:space="preserve">.  </w:t>
                      </w:r>
                      <w:r w:rsidR="00D07F8B" w:rsidRPr="00EE40FE">
                        <w:t>Ot</w:t>
                      </w:r>
                      <w:r w:rsidR="00D07F8B">
                        <w:t xml:space="preserve">hers were caregivers for either one or both of their parents, their sister, their brother, mother-in-law, father-in-law, </w:t>
                      </w:r>
                      <w:r w:rsidR="00A977E7">
                        <w:t>other relative</w:t>
                      </w:r>
                      <w:r w:rsidR="00D07F8B">
                        <w:t>, or friend.</w:t>
                      </w:r>
                    </w:p>
                    <w:p w14:paraId="10849E70" w14:textId="77777777" w:rsidR="00046250" w:rsidRDefault="00046250" w:rsidP="0077694D">
                      <w:pPr>
                        <w:spacing w:after="0"/>
                        <w:jc w:val="both"/>
                      </w:pPr>
                    </w:p>
                    <w:p w14:paraId="0893C4F3" w14:textId="77777777" w:rsidR="00D07F8B" w:rsidRDefault="00D07F8B" w:rsidP="0077694D">
                      <w:pPr>
                        <w:spacing w:after="0"/>
                        <w:jc w:val="both"/>
                      </w:pPr>
                      <w:r>
                        <w:t xml:space="preserve">Nineteen (19) respondents </w:t>
                      </w:r>
                      <w:r w:rsidRPr="00B2508D">
                        <w:t xml:space="preserve">were caregivers for children </w:t>
                      </w:r>
                      <w:proofErr w:type="gramStart"/>
                      <w:r w:rsidRPr="00B2508D">
                        <w:t>age</w:t>
                      </w:r>
                      <w:proofErr w:type="gramEnd"/>
                      <w:r w:rsidRPr="00B2508D">
                        <w:t xml:space="preserve"> 18 or younger.  </w:t>
                      </w:r>
                    </w:p>
                    <w:p w14:paraId="57E83530" w14:textId="55B571D3" w:rsidR="00D07F8B" w:rsidRPr="00EE40FE" w:rsidRDefault="00D07F8B" w:rsidP="009671EA"/>
                  </w:txbxContent>
                </v:textbox>
                <w10:wrap anchorx="page"/>
              </v:shape>
            </w:pict>
          </mc:Fallback>
        </mc:AlternateContent>
      </w:r>
      <w:r w:rsidR="008B5BFD" w:rsidRPr="00B00B0A">
        <w:rPr>
          <w:noProof/>
        </w:rPr>
        <mc:AlternateContent>
          <mc:Choice Requires="wps">
            <w:drawing>
              <wp:anchor distT="0" distB="0" distL="114300" distR="114300" simplePos="0" relativeHeight="251733504" behindDoc="0" locked="0" layoutInCell="1" allowOverlap="1" wp14:anchorId="19C8B9D2" wp14:editId="448D75AB">
                <wp:simplePos x="0" y="0"/>
                <wp:positionH relativeFrom="page">
                  <wp:posOffset>480695</wp:posOffset>
                </wp:positionH>
                <wp:positionV relativeFrom="page">
                  <wp:posOffset>788035</wp:posOffset>
                </wp:positionV>
                <wp:extent cx="2276856" cy="420624"/>
                <wp:effectExtent l="0" t="0" r="0" b="0"/>
                <wp:wrapNone/>
                <wp:docPr id="916" name="Text Box 916"/>
                <wp:cNvGraphicFramePr/>
                <a:graphic xmlns:a="http://schemas.openxmlformats.org/drawingml/2006/main">
                  <a:graphicData uri="http://schemas.microsoft.com/office/word/2010/wordprocessingShape">
                    <wps:wsp>
                      <wps:cNvSpPr txBox="1"/>
                      <wps:spPr>
                        <a:xfrm>
                          <a:off x="0" y="0"/>
                          <a:ext cx="2276856" cy="420624"/>
                        </a:xfrm>
                        <a:prstGeom prst="rect">
                          <a:avLst/>
                        </a:prstGeom>
                        <a:noFill/>
                        <a:ln w="6350">
                          <a:noFill/>
                        </a:ln>
                        <a:effectLst/>
                      </wps:spPr>
                      <wps:txbx>
                        <w:txbxContent>
                          <w:p w14:paraId="6ABBEE3B" w14:textId="77777777" w:rsidR="00D07F8B" w:rsidRPr="001C6F6B" w:rsidRDefault="00D07F8B" w:rsidP="0009698B">
                            <w:pPr>
                              <w:rPr>
                                <w:b/>
                                <w:sz w:val="36"/>
                                <w:szCs w:val="36"/>
                              </w:rPr>
                            </w:pPr>
                            <w:r>
                              <w:rPr>
                                <w:b/>
                                <w:sz w:val="36"/>
                                <w:szCs w:val="36"/>
                              </w:rPr>
                              <w:t xml:space="preserve">SURVEY DATA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8B9D2" id="Text Box 916" o:spid="_x0000_s1160" type="#_x0000_t202" style="position:absolute;margin-left:37.85pt;margin-top:62.05pt;width:179.3pt;height:33.1pt;z-index:25173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" filled="f" stroked="f" strokeweight=".5pt">
                <v:textbox>
                  <w:txbxContent>
                    <w:p w14:paraId="6ABBEE3B" w14:textId="77777777" w:rsidR="00D07F8B" w:rsidRPr="001C6F6B" w:rsidRDefault="00D07F8B" w:rsidP="0009698B">
                      <w:pPr>
                        <w:rPr>
                          <w:b/>
                          <w:sz w:val="36"/>
                          <w:szCs w:val="36"/>
                        </w:rPr>
                      </w:pPr>
                      <w:r>
                        <w:rPr>
                          <w:b/>
                          <w:sz w:val="36"/>
                          <w:szCs w:val="36"/>
                        </w:rPr>
                        <w:t xml:space="preserve">SURVEY DATA </w:t>
                      </w:r>
                    </w:p>
                  </w:txbxContent>
                </v:textbox>
                <w10:wrap anchorx="page" anchory="page"/>
              </v:shape>
            </w:pict>
          </mc:Fallback>
        </mc:AlternateContent>
      </w:r>
      <w:r w:rsidR="009E6426" w:rsidRPr="009E6426">
        <w:rPr>
          <w:b/>
          <w:noProof/>
          <w:sz w:val="48"/>
          <w:szCs w:val="48"/>
        </w:rPr>
        <mc:AlternateContent>
          <mc:Choice Requires="wps">
            <w:drawing>
              <wp:anchor distT="45720" distB="45720" distL="114300" distR="114300" simplePos="0" relativeHeight="251934208" behindDoc="0" locked="0" layoutInCell="1" allowOverlap="1" wp14:anchorId="01E80CCC" wp14:editId="3E3FA243">
                <wp:simplePos x="0" y="0"/>
                <wp:positionH relativeFrom="column">
                  <wp:posOffset>2990850</wp:posOffset>
                </wp:positionH>
                <wp:positionV relativeFrom="paragraph">
                  <wp:posOffset>453390</wp:posOffset>
                </wp:positionV>
                <wp:extent cx="3735705" cy="4152900"/>
                <wp:effectExtent l="0" t="0" r="0" b="0"/>
                <wp:wrapSquare wrapText="bothSides"/>
                <wp:docPr id="8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5705" cy="4152900"/>
                        </a:xfrm>
                        <a:prstGeom prst="rect">
                          <a:avLst/>
                        </a:prstGeom>
                        <a:solidFill>
                          <a:srgbClr val="FFFFFF"/>
                        </a:solidFill>
                        <a:ln w="9525">
                          <a:noFill/>
                          <a:miter lim="800000"/>
                          <a:headEnd/>
                          <a:tailEnd/>
                        </a:ln>
                      </wps:spPr>
                      <wps:txbx>
                        <w:txbxContent>
                          <w:p w14:paraId="4A401D0F" w14:textId="77777777" w:rsidR="00D07F8B" w:rsidRDefault="00D07F8B">
                            <w:r>
                              <w:rPr>
                                <w:noProof/>
                              </w:rPr>
                              <w:drawing>
                                <wp:inline distT="0" distB="0" distL="0" distR="0" wp14:anchorId="6C8C426D" wp14:editId="745E3BD6">
                                  <wp:extent cx="3448050" cy="4019550"/>
                                  <wp:effectExtent l="0" t="0" r="0" b="0"/>
                                  <wp:docPr id="844" name="Chart 8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80CCC" id="_x0000_s1161" type="#_x0000_t202" style="position:absolute;margin-left:235.5pt;margin-top:35.7pt;width:294.15pt;height:327pt;z-index:251934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" stroked="f">
                <v:textbox>
                  <w:txbxContent>
                    <w:p w14:paraId="4A401D0F" w14:textId="77777777" w:rsidR="00D07F8B" w:rsidRDefault="00D07F8B">
                      <w:r>
                        <w:rPr>
                          <w:noProof/>
                        </w:rPr>
                        <w:drawing>
                          <wp:inline distT="0" distB="0" distL="0" distR="0" wp14:anchorId="6C8C426D" wp14:editId="745E3BD6">
                            <wp:extent cx="3448050" cy="4019550"/>
                            <wp:effectExtent l="0" t="0" r="0" b="0"/>
                            <wp:docPr id="844" name="Chart 8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xbxContent>
                </v:textbox>
                <w10:wrap type="square"/>
              </v:shape>
            </w:pict>
          </mc:Fallback>
        </mc:AlternateContent>
      </w:r>
    </w:p>
    <w:p w14:paraId="7C9095EA" w14:textId="77777777" w:rsidR="0009698B" w:rsidRDefault="0009698B" w:rsidP="0009698B">
      <w:pPr>
        <w:rPr>
          <w:b/>
          <w:sz w:val="48"/>
          <w:szCs w:val="48"/>
        </w:rPr>
      </w:pPr>
      <w:r>
        <w:rPr>
          <w:rFonts w:ascii="Times New Roman" w:hAnsi="Times New Roman" w:cs="Times New Roman"/>
          <w:noProof/>
          <w:sz w:val="24"/>
          <w:szCs w:val="24"/>
        </w:rPr>
        <mc:AlternateContent>
          <mc:Choice Requires="wps">
            <w:drawing>
              <wp:anchor distT="0" distB="0" distL="114300" distR="114300" simplePos="0" relativeHeight="251728384" behindDoc="0" locked="0" layoutInCell="1" allowOverlap="1" wp14:anchorId="2A40A801" wp14:editId="0D79F9AB">
                <wp:simplePos x="0" y="0"/>
                <wp:positionH relativeFrom="page">
                  <wp:posOffset>3968750</wp:posOffset>
                </wp:positionH>
                <wp:positionV relativeFrom="paragraph">
                  <wp:posOffset>20320</wp:posOffset>
                </wp:positionV>
                <wp:extent cx="3310128" cy="420624"/>
                <wp:effectExtent l="0" t="0" r="0" b="0"/>
                <wp:wrapNone/>
                <wp:docPr id="912" name="Text Box 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0128" cy="420624"/>
                        </a:xfrm>
                        <a:prstGeom prst="rect">
                          <a:avLst/>
                        </a:prstGeom>
                        <a:noFill/>
                        <a:ln>
                          <a:noFill/>
                        </a:ln>
                      </wps:spPr>
                      <wps:txbx>
                        <w:txbxContent>
                          <w:p w14:paraId="729F3BD4" w14:textId="77777777" w:rsidR="00D07F8B" w:rsidRDefault="00D07F8B" w:rsidP="0009698B">
                            <w:pPr>
                              <w:rPr>
                                <w:b/>
                                <w:sz w:val="20"/>
                                <w:szCs w:val="20"/>
                              </w:rPr>
                            </w:pPr>
                            <w:r>
                              <w:rPr>
                                <w:b/>
                                <w:sz w:val="20"/>
                                <w:szCs w:val="20"/>
                              </w:rPr>
                              <w:t>Figure 11.1 Caregiver Relationships</w:t>
                            </w:r>
                          </w:p>
                          <w:p w14:paraId="61C71D4A" w14:textId="77777777" w:rsidR="00D07F8B" w:rsidRDefault="00D07F8B" w:rsidP="0009698B">
                            <w:pPr>
                              <w:spacing w:after="0" w:line="240" w:lineRule="auto"/>
                              <w:rPr>
                                <w:b/>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0A801" id="Text Box 912" o:spid="_x0000_s1162" type="#_x0000_t202" style="position:absolute;margin-left:312.5pt;margin-top:1.6pt;width:260.65pt;height:33.1pt;z-index:251728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" filled="f" stroked="f">
                <v:textbox>
                  <w:txbxContent>
                    <w:p w14:paraId="729F3BD4" w14:textId="77777777" w:rsidR="00D07F8B" w:rsidRDefault="00D07F8B" w:rsidP="0009698B">
                      <w:pPr>
                        <w:rPr>
                          <w:b/>
                          <w:sz w:val="20"/>
                          <w:szCs w:val="20"/>
                        </w:rPr>
                      </w:pPr>
                      <w:r>
                        <w:rPr>
                          <w:b/>
                          <w:sz w:val="20"/>
                          <w:szCs w:val="20"/>
                        </w:rPr>
                        <w:t>Figure 11.1 Caregiver Relationships</w:t>
                      </w:r>
                    </w:p>
                    <w:p w14:paraId="61C71D4A" w14:textId="77777777" w:rsidR="00D07F8B" w:rsidRDefault="00D07F8B" w:rsidP="0009698B">
                      <w:pPr>
                        <w:spacing w:after="0" w:line="240" w:lineRule="auto"/>
                        <w:rPr>
                          <w:b/>
                          <w:sz w:val="20"/>
                          <w:szCs w:val="20"/>
                        </w:rPr>
                      </w:pPr>
                    </w:p>
                  </w:txbxContent>
                </v:textbox>
                <w10:wrap anchorx="page"/>
              </v:shape>
            </w:pict>
          </mc:Fallback>
        </mc:AlternateContent>
      </w:r>
      <w:r w:rsidRPr="00EE40FE">
        <w:rPr>
          <w:b/>
          <w:noProof/>
          <w:sz w:val="48"/>
          <w:szCs w:val="48"/>
        </w:rPr>
        <mc:AlternateContent>
          <mc:Choice Requires="wpg">
            <w:drawing>
              <wp:anchor distT="0" distB="0" distL="114300" distR="114300" simplePos="0" relativeHeight="251691520" behindDoc="0" locked="0" layoutInCell="1" allowOverlap="1" wp14:anchorId="1B6BDDA7" wp14:editId="142322EB">
                <wp:simplePos x="0" y="0"/>
                <wp:positionH relativeFrom="column">
                  <wp:posOffset>-914400</wp:posOffset>
                </wp:positionH>
                <wp:positionV relativeFrom="margin">
                  <wp:posOffset>0</wp:posOffset>
                </wp:positionV>
                <wp:extent cx="7822565" cy="334010"/>
                <wp:effectExtent l="0" t="0" r="6985" b="8890"/>
                <wp:wrapNone/>
                <wp:docPr id="913" name="Group 913"/>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914" name="Rectangle 914"/>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5"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999622" id="Group 913" o:spid="_x0000_s1026" style="position:absolute;margin-left:-1in;margin-top:0;width:615.95pt;height:26.3pt;z-index:251691520;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">
                <v:rect id="Rectangle 914"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ocQcMA&#10;AADcAAAADwAAAGRycy9kb3ducmV2LnhtbESPQWvCQBSE7wX/w/IEb3WjiNTUVUQQ9CClKvb6yL4m&#10;odm3Yfdp4r/vCoUeh5n5hlmue9eoO4VYezYwGWegiAtvay4NXM671zdQUZAtNp7JwIMirFeDlyXm&#10;1nf8SfeTlCpBOOZooBJpc61jUZHDOPYtcfK+fXAoSYZS24BdgrtGT7Nsrh3WnBYqbGlbUfFzujkD&#10;fs8s1+K42H2EqRy46b7Kw8aY0bDfvIMS6uU//NfeWwOLyQyeZ9IR0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ocQcMAAADc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uxKsQA&#10;AADcAAAADwAAAGRycy9kb3ducmV2LnhtbESP0WoCMRRE3wv+Q7iCbzVrqaWuRrEFQQShXf2A6+a6&#10;u7q5iUnU9e+bQqGPw8ycYWaLzrTiRj40lhWMhhkI4tLqhisF+93q+R1EiMgaW8uk4EEBFvPe0wxz&#10;be/8TbciViJBOOSooI7R5VKGsiaDYWgdcfKO1huMSfpKao/3BDetfMmyN2mw4bRQo6PPmspzcTUK&#10;1g2eN9uP7eXy+nUovFm5k9w4pQb9bjkFEamL/+G/9lormIzG8HsmHQE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bsSr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y="margin"/>
              </v:group>
            </w:pict>
          </mc:Fallback>
        </mc:AlternateContent>
      </w:r>
    </w:p>
    <w:p w14:paraId="51D4283E" w14:textId="77777777" w:rsidR="0009698B" w:rsidRDefault="0009698B" w:rsidP="0009698B">
      <w:pPr>
        <w:rPr>
          <w:b/>
          <w:sz w:val="48"/>
          <w:szCs w:val="48"/>
        </w:rPr>
      </w:pPr>
    </w:p>
    <w:p w14:paraId="5318C4A3" w14:textId="77777777" w:rsidR="0009698B" w:rsidRDefault="009671EA" w:rsidP="0009698B">
      <w:pPr>
        <w:rPr>
          <w:b/>
          <w:sz w:val="48"/>
          <w:szCs w:val="48"/>
        </w:rPr>
      </w:pPr>
      <w:r w:rsidRPr="009671EA">
        <w:rPr>
          <w:b/>
          <w:noProof/>
          <w:sz w:val="48"/>
          <w:szCs w:val="48"/>
        </w:rPr>
        <mc:AlternateContent>
          <mc:Choice Requires="wps">
            <w:drawing>
              <wp:anchor distT="45720" distB="45720" distL="114300" distR="114300" simplePos="0" relativeHeight="251968000" behindDoc="0" locked="0" layoutInCell="1" allowOverlap="1" wp14:anchorId="22FF3D48" wp14:editId="34DEB791">
                <wp:simplePos x="0" y="0"/>
                <wp:positionH relativeFrom="column">
                  <wp:posOffset>3152775</wp:posOffset>
                </wp:positionH>
                <wp:positionV relativeFrom="paragraph">
                  <wp:posOffset>3133725</wp:posOffset>
                </wp:positionV>
                <wp:extent cx="3214370" cy="2867025"/>
                <wp:effectExtent l="0" t="0" r="5080" b="9525"/>
                <wp:wrapSquare wrapText="bothSides"/>
                <wp:docPr id="7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4370" cy="2867025"/>
                        </a:xfrm>
                        <a:prstGeom prst="rect">
                          <a:avLst/>
                        </a:prstGeom>
                        <a:solidFill>
                          <a:srgbClr val="FFFFFF"/>
                        </a:solidFill>
                        <a:ln w="9525">
                          <a:noFill/>
                          <a:miter lim="800000"/>
                          <a:headEnd/>
                          <a:tailEnd/>
                        </a:ln>
                      </wps:spPr>
                      <wps:txbx>
                        <w:txbxContent>
                          <w:p w14:paraId="6A6A322B" w14:textId="77777777" w:rsidR="00D07F8B" w:rsidRPr="00F95F40" w:rsidRDefault="00D07F8B">
                            <w:pPr>
                              <w:rPr>
                                <w:b/>
                                <w:i/>
                              </w:rPr>
                            </w:pPr>
                            <w:r>
                              <w:rPr>
                                <w:b/>
                                <w:i/>
                              </w:rPr>
                              <w:t>Services Caregivers paid for</w:t>
                            </w:r>
                          </w:p>
                          <w:p w14:paraId="07138C8B" w14:textId="282E36D0" w:rsidR="00D07F8B" w:rsidRDefault="00A977E7">
                            <w:r>
                              <w:t xml:space="preserve">There are a </w:t>
                            </w:r>
                            <w:r w:rsidR="00D07F8B">
                              <w:t xml:space="preserve">variety of services that caregivers paid for separately for those they cared for.   They paid for prescription drugs, home modification, doctor visits, transportation, in-home </w:t>
                            </w:r>
                            <w:proofErr w:type="gramStart"/>
                            <w:r w:rsidR="00D07F8B">
                              <w:t>services</w:t>
                            </w:r>
                            <w:proofErr w:type="gramEnd"/>
                            <w:r w:rsidR="00D07F8B">
                              <w:t xml:space="preserve"> and respite.  There are other items or services these caregivers pay </w:t>
                            </w:r>
                            <w:proofErr w:type="gramStart"/>
                            <w:r w:rsidR="00D07F8B">
                              <w:t>for</w:t>
                            </w:r>
                            <w:proofErr w:type="gramEnd"/>
                            <w:r w:rsidR="00D07F8B">
                              <w:t xml:space="preserve"> but the survey was unable to itemize all the items and extra expenses.  </w:t>
                            </w:r>
                          </w:p>
                          <w:p w14:paraId="140359B6" w14:textId="241FC200" w:rsidR="00D07F8B" w:rsidRDefault="00D07F8B">
                            <w:r w:rsidRPr="00AC09BD">
                              <w:t xml:space="preserve">Female respondents </w:t>
                            </w:r>
                            <w:r>
                              <w:t>spent the most extra dollars on prescription drugs and gas</w:t>
                            </w:r>
                            <w:r w:rsidR="00F013AE">
                              <w:t xml:space="preserve"> to take their loved ones to the doctor, grocery shopping, or pharmacy</w:t>
                            </w:r>
                            <w:r>
                              <w:t xml:space="preserve"> to </w:t>
                            </w:r>
                            <w:r w:rsidR="00A977E7">
                              <w:t>care for their loved 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F3D48" id="_x0000_s1163" type="#_x0000_t202" style="position:absolute;margin-left:248.25pt;margin-top:246.75pt;width:253.1pt;height:225.75pt;z-index:25196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" stroked="f">
                <v:textbox>
                  <w:txbxContent>
                    <w:p w14:paraId="6A6A322B" w14:textId="77777777" w:rsidR="00D07F8B" w:rsidRPr="00F95F40" w:rsidRDefault="00D07F8B">
                      <w:pPr>
                        <w:rPr>
                          <w:b/>
                          <w:i/>
                        </w:rPr>
                      </w:pPr>
                      <w:r>
                        <w:rPr>
                          <w:b/>
                          <w:i/>
                        </w:rPr>
                        <w:t>Services Caregivers paid for</w:t>
                      </w:r>
                    </w:p>
                    <w:p w14:paraId="07138C8B" w14:textId="282E36D0" w:rsidR="00D07F8B" w:rsidRDefault="00A977E7">
                      <w:r>
                        <w:t xml:space="preserve">There are a </w:t>
                      </w:r>
                      <w:r w:rsidR="00D07F8B">
                        <w:t xml:space="preserve">variety of services that caregivers paid for separately for those they cared for.   They paid for prescription drugs, home modification, doctor visits, transportation, in-home </w:t>
                      </w:r>
                      <w:proofErr w:type="gramStart"/>
                      <w:r w:rsidR="00D07F8B">
                        <w:t>services</w:t>
                      </w:r>
                      <w:proofErr w:type="gramEnd"/>
                      <w:r w:rsidR="00D07F8B">
                        <w:t xml:space="preserve"> and respite.  There are other items or services these caregivers pay </w:t>
                      </w:r>
                      <w:proofErr w:type="gramStart"/>
                      <w:r w:rsidR="00D07F8B">
                        <w:t>for</w:t>
                      </w:r>
                      <w:proofErr w:type="gramEnd"/>
                      <w:r w:rsidR="00D07F8B">
                        <w:t xml:space="preserve"> but the survey was unable to itemize all the items and extra expenses.  </w:t>
                      </w:r>
                    </w:p>
                    <w:p w14:paraId="140359B6" w14:textId="241FC200" w:rsidR="00D07F8B" w:rsidRDefault="00D07F8B">
                      <w:r w:rsidRPr="00AC09BD">
                        <w:t xml:space="preserve">Female respondents </w:t>
                      </w:r>
                      <w:r>
                        <w:t>spent the most extra dollars on prescription drugs and gas</w:t>
                      </w:r>
                      <w:r w:rsidR="00F013AE">
                        <w:t xml:space="preserve"> to take their loved ones to the doctor, grocery shopping, or pharmacy</w:t>
                      </w:r>
                      <w:r>
                        <w:t xml:space="preserve"> to </w:t>
                      </w:r>
                      <w:r w:rsidR="00A977E7">
                        <w:t>care for their loved ones.</w:t>
                      </w:r>
                    </w:p>
                  </w:txbxContent>
                </v:textbox>
                <w10:wrap type="square"/>
              </v:shape>
            </w:pict>
          </mc:Fallback>
        </mc:AlternateContent>
      </w:r>
      <w:r w:rsidR="0009698B">
        <w:rPr>
          <w:b/>
          <w:sz w:val="48"/>
          <w:szCs w:val="48"/>
        </w:rPr>
        <w:br w:type="page"/>
      </w:r>
      <w:r w:rsidR="00163504">
        <w:rPr>
          <w:rFonts w:ascii="Times New Roman" w:hAnsi="Times New Roman" w:cs="Times New Roman"/>
          <w:noProof/>
          <w:sz w:val="24"/>
          <w:szCs w:val="24"/>
        </w:rPr>
        <w:lastRenderedPageBreak/>
        <mc:AlternateContent>
          <mc:Choice Requires="wps">
            <w:drawing>
              <wp:anchor distT="0" distB="0" distL="114300" distR="114300" simplePos="0" relativeHeight="251729408" behindDoc="0" locked="0" layoutInCell="1" allowOverlap="1" wp14:anchorId="5F35094B" wp14:editId="10B2775D">
                <wp:simplePos x="0" y="0"/>
                <wp:positionH relativeFrom="page">
                  <wp:posOffset>4034155</wp:posOffset>
                </wp:positionH>
                <wp:positionV relativeFrom="page">
                  <wp:posOffset>1331595</wp:posOffset>
                </wp:positionV>
                <wp:extent cx="3310128" cy="420624"/>
                <wp:effectExtent l="0" t="0" r="0" b="0"/>
                <wp:wrapNone/>
                <wp:docPr id="917" name="Text Box 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0128" cy="420624"/>
                        </a:xfrm>
                        <a:prstGeom prst="rect">
                          <a:avLst/>
                        </a:prstGeom>
                        <a:noFill/>
                        <a:ln>
                          <a:noFill/>
                        </a:ln>
                      </wps:spPr>
                      <wps:txbx>
                        <w:txbxContent>
                          <w:p w14:paraId="7D65355A" w14:textId="38A8BB30" w:rsidR="00D07F8B" w:rsidRPr="0029276B" w:rsidRDefault="00D07F8B" w:rsidP="0009698B">
                            <w:pPr>
                              <w:rPr>
                                <w:b/>
                                <w:sz w:val="18"/>
                                <w:szCs w:val="20"/>
                              </w:rPr>
                            </w:pPr>
                            <w:r>
                              <w:rPr>
                                <w:b/>
                                <w:sz w:val="18"/>
                                <w:szCs w:val="20"/>
                              </w:rPr>
                              <w:t xml:space="preserve">Figure </w:t>
                            </w:r>
                            <w:r w:rsidR="006125E8">
                              <w:rPr>
                                <w:b/>
                                <w:sz w:val="18"/>
                                <w:szCs w:val="20"/>
                              </w:rPr>
                              <w:t>7</w:t>
                            </w:r>
                            <w:r>
                              <w:rPr>
                                <w:b/>
                                <w:sz w:val="18"/>
                                <w:szCs w:val="20"/>
                              </w:rPr>
                              <w:t>.</w:t>
                            </w:r>
                            <w:r w:rsidR="00CC4264">
                              <w:rPr>
                                <w:b/>
                                <w:sz w:val="18"/>
                                <w:szCs w:val="20"/>
                              </w:rPr>
                              <w:t>2</w:t>
                            </w:r>
                            <w:r w:rsidRPr="0029276B">
                              <w:rPr>
                                <w:b/>
                                <w:sz w:val="18"/>
                                <w:szCs w:val="20"/>
                              </w:rPr>
                              <w:t xml:space="preserve"> Hours per Week Spent Caregiving</w:t>
                            </w:r>
                          </w:p>
                          <w:p w14:paraId="2EBCCBB0" w14:textId="77777777" w:rsidR="00D07F8B" w:rsidRPr="0029276B" w:rsidRDefault="00D07F8B" w:rsidP="0009698B">
                            <w:pPr>
                              <w:spacing w:after="0" w:line="240" w:lineRule="auto"/>
                              <w:rPr>
                                <w:b/>
                                <w:sz w:val="18"/>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35094B" id="Text Box 917" o:spid="_x0000_s1164" type="#_x0000_t202" style="position:absolute;margin-left:317.65pt;margin-top:104.85pt;width:260.65pt;height:33.1pt;z-index:25172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" filled="f" stroked="f">
                <v:textbox>
                  <w:txbxContent>
                    <w:p w14:paraId="7D65355A" w14:textId="38A8BB30" w:rsidR="00D07F8B" w:rsidRPr="0029276B" w:rsidRDefault="00D07F8B" w:rsidP="0009698B">
                      <w:pPr>
                        <w:rPr>
                          <w:b/>
                          <w:sz w:val="18"/>
                          <w:szCs w:val="20"/>
                        </w:rPr>
                      </w:pPr>
                      <w:r>
                        <w:rPr>
                          <w:b/>
                          <w:sz w:val="18"/>
                          <w:szCs w:val="20"/>
                        </w:rPr>
                        <w:t xml:space="preserve">Figure </w:t>
                      </w:r>
                      <w:r w:rsidR="006125E8">
                        <w:rPr>
                          <w:b/>
                          <w:sz w:val="18"/>
                          <w:szCs w:val="20"/>
                        </w:rPr>
                        <w:t>7</w:t>
                      </w:r>
                      <w:r>
                        <w:rPr>
                          <w:b/>
                          <w:sz w:val="18"/>
                          <w:szCs w:val="20"/>
                        </w:rPr>
                        <w:t>.</w:t>
                      </w:r>
                      <w:r w:rsidR="00CC4264">
                        <w:rPr>
                          <w:b/>
                          <w:sz w:val="18"/>
                          <w:szCs w:val="20"/>
                        </w:rPr>
                        <w:t>2</w:t>
                      </w:r>
                      <w:r w:rsidRPr="0029276B">
                        <w:rPr>
                          <w:b/>
                          <w:sz w:val="18"/>
                          <w:szCs w:val="20"/>
                        </w:rPr>
                        <w:t xml:space="preserve"> Hours per Week Spent Caregiving</w:t>
                      </w:r>
                    </w:p>
                    <w:p w14:paraId="2EBCCBB0" w14:textId="77777777" w:rsidR="00D07F8B" w:rsidRPr="0029276B" w:rsidRDefault="00D07F8B" w:rsidP="0009698B">
                      <w:pPr>
                        <w:spacing w:after="0" w:line="240" w:lineRule="auto"/>
                        <w:rPr>
                          <w:b/>
                          <w:sz w:val="18"/>
                          <w:szCs w:val="20"/>
                        </w:rPr>
                      </w:pPr>
                    </w:p>
                  </w:txbxContent>
                </v:textbox>
                <w10:wrap anchorx="page" anchory="page"/>
              </v:shape>
            </w:pict>
          </mc:Fallback>
        </mc:AlternateContent>
      </w:r>
      <w:r w:rsidR="00A568B6" w:rsidRPr="00A568B6">
        <w:rPr>
          <w:b/>
          <w:noProof/>
          <w:sz w:val="48"/>
          <w:szCs w:val="48"/>
        </w:rPr>
        <mc:AlternateContent>
          <mc:Choice Requires="wps">
            <w:drawing>
              <wp:anchor distT="45720" distB="45720" distL="114300" distR="114300" simplePos="0" relativeHeight="251972096" behindDoc="0" locked="0" layoutInCell="1" allowOverlap="1" wp14:anchorId="2999DA97" wp14:editId="0E63A85A">
                <wp:simplePos x="0" y="0"/>
                <wp:positionH relativeFrom="column">
                  <wp:posOffset>2923540</wp:posOffset>
                </wp:positionH>
                <wp:positionV relativeFrom="paragraph">
                  <wp:posOffset>4591050</wp:posOffset>
                </wp:positionV>
                <wp:extent cx="3686175" cy="3190875"/>
                <wp:effectExtent l="0" t="0" r="9525" b="9525"/>
                <wp:wrapSquare wrapText="bothSides"/>
                <wp:docPr id="8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3190875"/>
                        </a:xfrm>
                        <a:prstGeom prst="rect">
                          <a:avLst/>
                        </a:prstGeom>
                        <a:solidFill>
                          <a:srgbClr val="FFFFFF"/>
                        </a:solidFill>
                        <a:ln w="9525">
                          <a:noFill/>
                          <a:miter lim="800000"/>
                          <a:headEnd/>
                          <a:tailEnd/>
                        </a:ln>
                      </wps:spPr>
                      <wps:txbx>
                        <w:txbxContent>
                          <w:p w14:paraId="4F717036" w14:textId="77777777" w:rsidR="00D07F8B" w:rsidRDefault="00D07F8B">
                            <w:r w:rsidRPr="003465D8">
                              <w:rPr>
                                <w:noProof/>
                              </w:rPr>
                              <w:drawing>
                                <wp:inline distT="0" distB="0" distL="0" distR="0" wp14:anchorId="501DED54" wp14:editId="27268E60">
                                  <wp:extent cx="3495675" cy="2656840"/>
                                  <wp:effectExtent l="0" t="0" r="9525" b="0"/>
                                  <wp:docPr id="845" name="Picture 845" descr="X:\Photos\Nutrition photos\shutterstock_284225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Photos\Nutrition photos\shutterstock_28422576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98951" cy="265933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9DA97" id="_x0000_s1165" type="#_x0000_t202" style="position:absolute;margin-left:230.2pt;margin-top:361.5pt;width:290.25pt;height:251.25pt;z-index:25197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" stroked="f">
                <v:textbox>
                  <w:txbxContent>
                    <w:p w14:paraId="4F717036" w14:textId="77777777" w:rsidR="00D07F8B" w:rsidRDefault="00D07F8B">
                      <w:r w:rsidRPr="003465D8">
                        <w:rPr>
                          <w:noProof/>
                        </w:rPr>
                        <w:drawing>
                          <wp:inline distT="0" distB="0" distL="0" distR="0" wp14:anchorId="501DED54" wp14:editId="27268E60">
                            <wp:extent cx="3495675" cy="2656840"/>
                            <wp:effectExtent l="0" t="0" r="9525" b="0"/>
                            <wp:docPr id="845" name="Picture 845" descr="X:\Photos\Nutrition photos\shutterstock_284225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Photos\Nutrition photos\shutterstock_28422576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98951" cy="2659330"/>
                                    </a:xfrm>
                                    <a:prstGeom prst="rect">
                                      <a:avLst/>
                                    </a:prstGeom>
                                    <a:noFill/>
                                    <a:ln>
                                      <a:noFill/>
                                    </a:ln>
                                  </pic:spPr>
                                </pic:pic>
                              </a:graphicData>
                            </a:graphic>
                          </wp:inline>
                        </w:drawing>
                      </w:r>
                    </w:p>
                  </w:txbxContent>
                </v:textbox>
                <w10:wrap type="square"/>
              </v:shape>
            </w:pict>
          </mc:Fallback>
        </mc:AlternateContent>
      </w:r>
      <w:r w:rsidR="00D1447B" w:rsidRPr="00DD140F">
        <w:rPr>
          <w:b/>
          <w:noProof/>
          <w:sz w:val="48"/>
          <w:szCs w:val="48"/>
        </w:rPr>
        <mc:AlternateContent>
          <mc:Choice Requires="wps">
            <w:drawing>
              <wp:anchor distT="0" distB="0" distL="114300" distR="114300" simplePos="0" relativeHeight="251701760" behindDoc="0" locked="0" layoutInCell="1" allowOverlap="1" wp14:anchorId="203E41D7" wp14:editId="0F7090FA">
                <wp:simplePos x="0" y="0"/>
                <wp:positionH relativeFrom="page">
                  <wp:posOffset>581025</wp:posOffset>
                </wp:positionH>
                <wp:positionV relativeFrom="page">
                  <wp:posOffset>914400</wp:posOffset>
                </wp:positionV>
                <wp:extent cx="3190875" cy="6991350"/>
                <wp:effectExtent l="0" t="0" r="9525" b="0"/>
                <wp:wrapNone/>
                <wp:docPr id="919" name="Text Box 919"/>
                <wp:cNvGraphicFramePr/>
                <a:graphic xmlns:a="http://schemas.openxmlformats.org/drawingml/2006/main">
                  <a:graphicData uri="http://schemas.microsoft.com/office/word/2010/wordprocessingShape">
                    <wps:wsp>
                      <wps:cNvSpPr txBox="1"/>
                      <wps:spPr>
                        <a:xfrm>
                          <a:off x="0" y="0"/>
                          <a:ext cx="3190875" cy="6991350"/>
                        </a:xfrm>
                        <a:prstGeom prst="rect">
                          <a:avLst/>
                        </a:prstGeom>
                        <a:solidFill>
                          <a:sysClr val="window" lastClr="FFFFFF"/>
                        </a:solidFill>
                        <a:ln w="6350">
                          <a:noFill/>
                        </a:ln>
                        <a:effectLst/>
                      </wps:spPr>
                      <wps:txbx>
                        <w:txbxContent>
                          <w:p w14:paraId="3F79FD92" w14:textId="77777777" w:rsidR="00D07F8B" w:rsidRPr="000302E0" w:rsidRDefault="00D07F8B" w:rsidP="0009698B">
                            <w:pPr>
                              <w:jc w:val="both"/>
                              <w:rPr>
                                <w:b/>
                                <w:i/>
                              </w:rPr>
                            </w:pPr>
                            <w:r w:rsidRPr="000302E0">
                              <w:rPr>
                                <w:b/>
                                <w:i/>
                              </w:rPr>
                              <w:t xml:space="preserve">Hours per Week spent </w:t>
                            </w:r>
                            <w:proofErr w:type="gramStart"/>
                            <w:r w:rsidRPr="000302E0">
                              <w:rPr>
                                <w:b/>
                                <w:i/>
                              </w:rPr>
                              <w:t>Caregiving</w:t>
                            </w:r>
                            <w:proofErr w:type="gramEnd"/>
                          </w:p>
                          <w:p w14:paraId="46019917" w14:textId="2CE4C702" w:rsidR="00D07F8B" w:rsidRDefault="00D07F8B" w:rsidP="0009698B">
                            <w:pPr>
                              <w:jc w:val="both"/>
                              <w:rPr>
                                <w:color w:val="FF0000"/>
                              </w:rPr>
                            </w:pPr>
                            <w:r>
                              <w:t>I</w:t>
                            </w:r>
                            <w:r w:rsidRPr="00B2508D">
                              <w:t xml:space="preserve">n Figure </w:t>
                            </w:r>
                            <w:r w:rsidR="00F013AE">
                              <w:t>7.2</w:t>
                            </w:r>
                            <w:r w:rsidRPr="00B2508D">
                              <w:t xml:space="preserve">, approximately </w:t>
                            </w:r>
                            <w:r>
                              <w:t>70%</w:t>
                            </w:r>
                            <w:r w:rsidRPr="00B2508D">
                              <w:t xml:space="preserve"> of caregivers spend over 20 hours a week with caregiving duties.</w:t>
                            </w:r>
                            <w:r>
                              <w:rPr>
                                <w:color w:val="FF0000"/>
                              </w:rPr>
                              <w:t xml:space="preserve">  </w:t>
                            </w:r>
                          </w:p>
                          <w:p w14:paraId="465AD308" w14:textId="5315194E" w:rsidR="00D07F8B" w:rsidRPr="00D374FF" w:rsidRDefault="00D07F8B" w:rsidP="0009698B">
                            <w:pPr>
                              <w:jc w:val="both"/>
                            </w:pPr>
                            <w:r>
                              <w:t xml:space="preserve">Two-thirds (62.5%) reported </w:t>
                            </w:r>
                            <w:r w:rsidRPr="00D374FF">
                              <w:t xml:space="preserve">the person receiving care lived with the caregiver; </w:t>
                            </w:r>
                            <w:r>
                              <w:t xml:space="preserve">83% of caregivers reported </w:t>
                            </w:r>
                            <w:r w:rsidRPr="00D374FF">
                              <w:t xml:space="preserve">they were the main caregiver </w:t>
                            </w:r>
                            <w:r w:rsidR="00D879B3">
                              <w:t xml:space="preserve">for the person receiving care. 27% </w:t>
                            </w:r>
                            <w:r w:rsidRPr="00D374FF">
                              <w:t>o</w:t>
                            </w:r>
                            <w:r>
                              <w:t xml:space="preserve">f the caregivers indicated </w:t>
                            </w:r>
                            <w:r w:rsidRPr="00D374FF">
                              <w:t>they had to reduce their work hours due to caregivin</w:t>
                            </w:r>
                            <w:r>
                              <w:t>g.</w:t>
                            </w:r>
                            <w:r w:rsidRPr="00D374FF">
                              <w:t xml:space="preserve">  About </w:t>
                            </w:r>
                            <w:r w:rsidR="0006043B">
                              <w:t>31%</w:t>
                            </w:r>
                            <w:r w:rsidRPr="00D374FF">
                              <w:t xml:space="preserve"> of caregivers took extended personal leave </w:t>
                            </w:r>
                            <w:r w:rsidR="00C02B64" w:rsidRPr="00D374FF">
                              <w:t>to</w:t>
                            </w:r>
                            <w:r w:rsidRPr="00D374FF">
                              <w:t xml:space="preserve"> provide care.  </w:t>
                            </w:r>
                          </w:p>
                          <w:p w14:paraId="255EC548" w14:textId="77777777" w:rsidR="00D07F8B" w:rsidRDefault="00D07F8B" w:rsidP="0009698B">
                            <w:pPr>
                              <w:jc w:val="both"/>
                              <w:rPr>
                                <w:color w:val="FF0000"/>
                              </w:rPr>
                            </w:pPr>
                            <w:r w:rsidRPr="00D374FF">
                              <w:t xml:space="preserve">A high </w:t>
                            </w:r>
                            <w:r w:rsidRPr="003E2B38">
                              <w:t>majority (</w:t>
                            </w:r>
                            <w:r w:rsidR="0006043B">
                              <w:t>71%</w:t>
                            </w:r>
                            <w:r w:rsidRPr="003E2B38">
                              <w:t>)</w:t>
                            </w:r>
                            <w:r w:rsidRPr="00D374FF">
                              <w:t xml:space="preserve"> of the caregivers reported they did not take any sick or </w:t>
                            </w:r>
                            <w:r w:rsidRPr="007838B2">
                              <w:t xml:space="preserve">vacation hours annually for caregiving activities, while </w:t>
                            </w:r>
                            <w:r>
                              <w:t>2</w:t>
                            </w:r>
                            <w:r w:rsidR="008544B9">
                              <w:t>4%</w:t>
                            </w:r>
                            <w:r w:rsidRPr="007838B2">
                              <w:t xml:space="preserve"> of the caregivers used </w:t>
                            </w:r>
                            <w:r>
                              <w:t xml:space="preserve">one to </w:t>
                            </w:r>
                            <w:r w:rsidRPr="007838B2">
                              <w:t>over 10 hours of sick or vacation</w:t>
                            </w:r>
                            <w:r>
                              <w:t xml:space="preserve"> hours annually.  </w:t>
                            </w:r>
                            <w:r>
                              <w:rPr>
                                <w:color w:val="FF0000"/>
                              </w:rPr>
                              <w:t xml:space="preserve"> </w:t>
                            </w:r>
                          </w:p>
                          <w:p w14:paraId="3FC319CC" w14:textId="77777777" w:rsidR="00D07F8B" w:rsidRDefault="00D07F8B" w:rsidP="00D1447B">
                            <w:pPr>
                              <w:jc w:val="both"/>
                            </w:pPr>
                            <w:r>
                              <w:t xml:space="preserve">The </w:t>
                            </w:r>
                            <w:r w:rsidRPr="003E2B38">
                              <w:t>largest number of caregivers was found in the 65</w:t>
                            </w:r>
                            <w:r>
                              <w:t>+</w:t>
                            </w:r>
                            <w:r w:rsidR="008544B9">
                              <w:t xml:space="preserve"> age group</w:t>
                            </w:r>
                            <w:r>
                              <w:t xml:space="preserve">.  Sixty-one percent </w:t>
                            </w:r>
                            <w:r w:rsidRPr="003E2B38">
                              <w:t>of caregivers were retired and caring for one person</w:t>
                            </w:r>
                            <w:r>
                              <w:t>, 13% worked part-time and 15% worked full-time</w:t>
                            </w:r>
                            <w:r w:rsidRPr="003E2B38">
                              <w:t xml:space="preserve">.  </w:t>
                            </w:r>
                            <w:r>
                              <w:t xml:space="preserve">Females were </w:t>
                            </w:r>
                            <w:proofErr w:type="gramStart"/>
                            <w:r>
                              <w:t>the majority of</w:t>
                            </w:r>
                            <w:proofErr w:type="gramEnd"/>
                            <w:r>
                              <w:t xml:space="preserve"> caregivers.</w:t>
                            </w:r>
                            <w:r w:rsidRPr="003E2B38">
                              <w:t xml:space="preserve"> </w:t>
                            </w:r>
                            <w:r>
                              <w:t>Those</w:t>
                            </w:r>
                            <w:r w:rsidRPr="003E2B38">
                              <w:t xml:space="preserve"> who were age 65+ were more likely to be taking care of their spouse</w:t>
                            </w:r>
                            <w:r w:rsidR="008544B9">
                              <w:t xml:space="preserve"> or partner.</w:t>
                            </w:r>
                            <w:r w:rsidRPr="003E2B38">
                              <w:t xml:space="preserve">  </w:t>
                            </w:r>
                          </w:p>
                          <w:p w14:paraId="3AC17B41" w14:textId="77777777" w:rsidR="00D07F8B" w:rsidRPr="00EE40FE" w:rsidRDefault="00D07F8B" w:rsidP="00D1447B">
                            <w:pPr>
                              <w:jc w:val="both"/>
                            </w:pPr>
                            <w:r>
                              <w:t xml:space="preserve">While many individuals identified as caregivers, there were several that are </w:t>
                            </w:r>
                            <w:proofErr w:type="gramStart"/>
                            <w:r>
                              <w:t>actually caregiving</w:t>
                            </w:r>
                            <w:proofErr w:type="gramEnd"/>
                            <w:r>
                              <w:t xml:space="preserve"> for family that do not self-identify as a ‘caregiver’.  One person stated they care for their mother and their father-in-law but don’t consider what they do as ‘caregiving’.  It’s just what they do for family.</w:t>
                            </w:r>
                          </w:p>
                          <w:p w14:paraId="2BA245C8" w14:textId="77777777" w:rsidR="00D07F8B" w:rsidRDefault="00D07F8B" w:rsidP="0009698B">
                            <w:pPr>
                              <w:jc w:val="both"/>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E41D7" id="Text Box 919" o:spid="_x0000_s1166" type="#_x0000_t202" style="position:absolute;margin-left:45.75pt;margin-top:1in;width:251.25pt;height:550.5pt;z-index:25170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" fillcolor="window" stroked="f" strokeweight=".5pt">
                <v:textbox>
                  <w:txbxContent>
                    <w:p w14:paraId="3F79FD92" w14:textId="77777777" w:rsidR="00D07F8B" w:rsidRPr="000302E0" w:rsidRDefault="00D07F8B" w:rsidP="0009698B">
                      <w:pPr>
                        <w:jc w:val="both"/>
                        <w:rPr>
                          <w:b/>
                          <w:i/>
                        </w:rPr>
                      </w:pPr>
                      <w:r w:rsidRPr="000302E0">
                        <w:rPr>
                          <w:b/>
                          <w:i/>
                        </w:rPr>
                        <w:t xml:space="preserve">Hours per Week spent </w:t>
                      </w:r>
                      <w:proofErr w:type="gramStart"/>
                      <w:r w:rsidRPr="000302E0">
                        <w:rPr>
                          <w:b/>
                          <w:i/>
                        </w:rPr>
                        <w:t>Caregiving</w:t>
                      </w:r>
                      <w:proofErr w:type="gramEnd"/>
                    </w:p>
                    <w:p w14:paraId="46019917" w14:textId="2CE4C702" w:rsidR="00D07F8B" w:rsidRDefault="00D07F8B" w:rsidP="0009698B">
                      <w:pPr>
                        <w:jc w:val="both"/>
                        <w:rPr>
                          <w:color w:val="FF0000"/>
                        </w:rPr>
                      </w:pPr>
                      <w:r>
                        <w:t>I</w:t>
                      </w:r>
                      <w:r w:rsidRPr="00B2508D">
                        <w:t xml:space="preserve">n Figure </w:t>
                      </w:r>
                      <w:r w:rsidR="00F013AE">
                        <w:t>7.2</w:t>
                      </w:r>
                      <w:r w:rsidRPr="00B2508D">
                        <w:t xml:space="preserve">, approximately </w:t>
                      </w:r>
                      <w:r>
                        <w:t>70%</w:t>
                      </w:r>
                      <w:r w:rsidRPr="00B2508D">
                        <w:t xml:space="preserve"> of caregivers spend over 20 hours a week with caregiving duties.</w:t>
                      </w:r>
                      <w:r>
                        <w:rPr>
                          <w:color w:val="FF0000"/>
                        </w:rPr>
                        <w:t xml:space="preserve">  </w:t>
                      </w:r>
                    </w:p>
                    <w:p w14:paraId="465AD308" w14:textId="5315194E" w:rsidR="00D07F8B" w:rsidRPr="00D374FF" w:rsidRDefault="00D07F8B" w:rsidP="0009698B">
                      <w:pPr>
                        <w:jc w:val="both"/>
                      </w:pPr>
                      <w:r>
                        <w:t xml:space="preserve">Two-thirds (62.5%) reported </w:t>
                      </w:r>
                      <w:r w:rsidRPr="00D374FF">
                        <w:t xml:space="preserve">the person receiving care lived with the caregiver; </w:t>
                      </w:r>
                      <w:r>
                        <w:t xml:space="preserve">83% of caregivers reported </w:t>
                      </w:r>
                      <w:r w:rsidRPr="00D374FF">
                        <w:t xml:space="preserve">they were the main caregiver </w:t>
                      </w:r>
                      <w:r w:rsidR="00D879B3">
                        <w:t xml:space="preserve">for the person receiving care. 27% </w:t>
                      </w:r>
                      <w:r w:rsidRPr="00D374FF">
                        <w:t>o</w:t>
                      </w:r>
                      <w:r>
                        <w:t xml:space="preserve">f the caregivers indicated </w:t>
                      </w:r>
                      <w:r w:rsidRPr="00D374FF">
                        <w:t>they had to reduce their work hours due to caregivin</w:t>
                      </w:r>
                      <w:r>
                        <w:t>g.</w:t>
                      </w:r>
                      <w:r w:rsidRPr="00D374FF">
                        <w:t xml:space="preserve">  About </w:t>
                      </w:r>
                      <w:r w:rsidR="0006043B">
                        <w:t>31%</w:t>
                      </w:r>
                      <w:r w:rsidRPr="00D374FF">
                        <w:t xml:space="preserve"> of caregivers took extended personal leave </w:t>
                      </w:r>
                      <w:r w:rsidR="00C02B64" w:rsidRPr="00D374FF">
                        <w:t>to</w:t>
                      </w:r>
                      <w:r w:rsidRPr="00D374FF">
                        <w:t xml:space="preserve"> provide care.  </w:t>
                      </w:r>
                    </w:p>
                    <w:p w14:paraId="255EC548" w14:textId="77777777" w:rsidR="00D07F8B" w:rsidRDefault="00D07F8B" w:rsidP="0009698B">
                      <w:pPr>
                        <w:jc w:val="both"/>
                        <w:rPr>
                          <w:color w:val="FF0000"/>
                        </w:rPr>
                      </w:pPr>
                      <w:r w:rsidRPr="00D374FF">
                        <w:t xml:space="preserve">A high </w:t>
                      </w:r>
                      <w:r w:rsidRPr="003E2B38">
                        <w:t>majority (</w:t>
                      </w:r>
                      <w:r w:rsidR="0006043B">
                        <w:t>71%</w:t>
                      </w:r>
                      <w:r w:rsidRPr="003E2B38">
                        <w:t>)</w:t>
                      </w:r>
                      <w:r w:rsidRPr="00D374FF">
                        <w:t xml:space="preserve"> of the caregivers reported they did not take any sick or </w:t>
                      </w:r>
                      <w:r w:rsidRPr="007838B2">
                        <w:t xml:space="preserve">vacation hours annually for caregiving activities, while </w:t>
                      </w:r>
                      <w:r>
                        <w:t>2</w:t>
                      </w:r>
                      <w:r w:rsidR="008544B9">
                        <w:t>4%</w:t>
                      </w:r>
                      <w:r w:rsidRPr="007838B2">
                        <w:t xml:space="preserve"> of the caregivers used </w:t>
                      </w:r>
                      <w:r>
                        <w:t xml:space="preserve">one to </w:t>
                      </w:r>
                      <w:r w:rsidRPr="007838B2">
                        <w:t>over 10 hours of sick or vacation</w:t>
                      </w:r>
                      <w:r>
                        <w:t xml:space="preserve"> hours annually.  </w:t>
                      </w:r>
                      <w:r>
                        <w:rPr>
                          <w:color w:val="FF0000"/>
                        </w:rPr>
                        <w:t xml:space="preserve"> </w:t>
                      </w:r>
                    </w:p>
                    <w:p w14:paraId="3FC319CC" w14:textId="77777777" w:rsidR="00D07F8B" w:rsidRDefault="00D07F8B" w:rsidP="00D1447B">
                      <w:pPr>
                        <w:jc w:val="both"/>
                      </w:pPr>
                      <w:r>
                        <w:t xml:space="preserve">The </w:t>
                      </w:r>
                      <w:r w:rsidRPr="003E2B38">
                        <w:t>largest number of caregivers was found in the 65</w:t>
                      </w:r>
                      <w:r>
                        <w:t>+</w:t>
                      </w:r>
                      <w:r w:rsidR="008544B9">
                        <w:t xml:space="preserve"> age group</w:t>
                      </w:r>
                      <w:r>
                        <w:t xml:space="preserve">.  Sixty-one percent </w:t>
                      </w:r>
                      <w:r w:rsidRPr="003E2B38">
                        <w:t>of caregivers were retired and caring for one person</w:t>
                      </w:r>
                      <w:r>
                        <w:t>, 13% worked part-time and 15% worked full-time</w:t>
                      </w:r>
                      <w:r w:rsidRPr="003E2B38">
                        <w:t xml:space="preserve">.  </w:t>
                      </w:r>
                      <w:r>
                        <w:t xml:space="preserve">Females were </w:t>
                      </w:r>
                      <w:proofErr w:type="gramStart"/>
                      <w:r>
                        <w:t>the majority of</w:t>
                      </w:r>
                      <w:proofErr w:type="gramEnd"/>
                      <w:r>
                        <w:t xml:space="preserve"> caregivers.</w:t>
                      </w:r>
                      <w:r w:rsidRPr="003E2B38">
                        <w:t xml:space="preserve"> </w:t>
                      </w:r>
                      <w:r>
                        <w:t>Those</w:t>
                      </w:r>
                      <w:r w:rsidRPr="003E2B38">
                        <w:t xml:space="preserve"> who were age 65+ were more likely to be taking care of their spouse</w:t>
                      </w:r>
                      <w:r w:rsidR="008544B9">
                        <w:t xml:space="preserve"> or partner.</w:t>
                      </w:r>
                      <w:r w:rsidRPr="003E2B38">
                        <w:t xml:space="preserve">  </w:t>
                      </w:r>
                    </w:p>
                    <w:p w14:paraId="3AC17B41" w14:textId="77777777" w:rsidR="00D07F8B" w:rsidRPr="00EE40FE" w:rsidRDefault="00D07F8B" w:rsidP="00D1447B">
                      <w:pPr>
                        <w:jc w:val="both"/>
                      </w:pPr>
                      <w:r>
                        <w:t xml:space="preserve">While many individuals identified as caregivers, there were several that are </w:t>
                      </w:r>
                      <w:proofErr w:type="gramStart"/>
                      <w:r>
                        <w:t>actually caregiving</w:t>
                      </w:r>
                      <w:proofErr w:type="gramEnd"/>
                      <w:r>
                        <w:t xml:space="preserve"> for family that do not self-identify as a ‘caregiver’.  One person stated they care for their mother and their father-in-law but don’t consider what they do as ‘caregiving’.  It’s just what they do for family.</w:t>
                      </w:r>
                    </w:p>
                    <w:p w14:paraId="2BA245C8" w14:textId="77777777" w:rsidR="00D07F8B" w:rsidRDefault="00D07F8B" w:rsidP="0009698B">
                      <w:pPr>
                        <w:jc w:val="both"/>
                        <w:rPr>
                          <w:color w:val="FF0000"/>
                        </w:rPr>
                      </w:pPr>
                    </w:p>
                  </w:txbxContent>
                </v:textbox>
                <w10:wrap anchorx="page" anchory="page"/>
              </v:shape>
            </w:pict>
          </mc:Fallback>
        </mc:AlternateContent>
      </w:r>
      <w:r w:rsidR="00D45B42">
        <w:rPr>
          <w:noProof/>
        </w:rPr>
        <w:drawing>
          <wp:anchor distT="0" distB="0" distL="114300" distR="114300" simplePos="0" relativeHeight="251704832" behindDoc="0" locked="0" layoutInCell="1" allowOverlap="1" wp14:anchorId="6C767F50" wp14:editId="18FF1E9E">
            <wp:simplePos x="0" y="0"/>
            <wp:positionH relativeFrom="column">
              <wp:posOffset>3124200</wp:posOffset>
            </wp:positionH>
            <wp:positionV relativeFrom="paragraph">
              <wp:posOffset>714375</wp:posOffset>
            </wp:positionV>
            <wp:extent cx="3309620" cy="3638550"/>
            <wp:effectExtent l="0" t="0" r="5080" b="0"/>
            <wp:wrapNone/>
            <wp:docPr id="1086" name="Chart 108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r w:rsidR="0009698B">
        <w:rPr>
          <w:b/>
          <w:sz w:val="48"/>
          <w:szCs w:val="48"/>
        </w:rPr>
        <w:br w:type="page"/>
      </w:r>
      <w:r w:rsidR="0009698B" w:rsidRPr="00DD140F">
        <w:rPr>
          <w:b/>
          <w:noProof/>
          <w:sz w:val="48"/>
          <w:szCs w:val="48"/>
        </w:rPr>
        <mc:AlternateContent>
          <mc:Choice Requires="wpg">
            <w:drawing>
              <wp:anchor distT="0" distB="0" distL="114300" distR="114300" simplePos="0" relativeHeight="251698688" behindDoc="0" locked="0" layoutInCell="1" allowOverlap="1" wp14:anchorId="0E46654C" wp14:editId="3DA8DC8A">
                <wp:simplePos x="0" y="0"/>
                <wp:positionH relativeFrom="column">
                  <wp:posOffset>-914400</wp:posOffset>
                </wp:positionH>
                <wp:positionV relativeFrom="margin">
                  <wp:align>top</wp:align>
                </wp:positionV>
                <wp:extent cx="7822565" cy="334010"/>
                <wp:effectExtent l="0" t="0" r="6985" b="8890"/>
                <wp:wrapNone/>
                <wp:docPr id="920" name="Group 920"/>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921" name="Rectangle 921"/>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A5CA167" id="Group 920" o:spid="_x0000_s1026" style="position:absolute;margin-left:-1in;margin-top:0;width:615.95pt;height:26.3pt;z-index:251698688;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">
                <v:rect id="Rectangle 921"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F1ZMMA&#10;AADcAAAADwAAAGRycy9kb3ducmV2LnhtbESPQWvCQBSE7wX/w/IK3urGHIpGV5GCoIci1VKvj+xr&#10;Epp9G3afJv57tyB4HGbmG2a5HlyrrhRi49nAdJKBIi69bbgy8H3avs1ARUG22HomAzeKsF6NXpZY&#10;WN/zF12PUqkE4ViggVqkK7SOZU0O48R3xMn79cGhJBkqbQP2Ce5anWfZu3bYcFqosaOPmsq/48UZ&#10;8Dtm+Sk/59tDyGXPbX+u9htjxq/DZgFKaJBn+NHeWQPzfAr/Z9IR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3F1ZMMAAADc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7j48QA&#10;AADcAAAADwAAAGRycy9kb3ducmV2LnhtbESP0WoCMRRE3wv+Q7iFvtVsl1J0a5QqCCIIuvYDbje3&#10;u1s3NzGJuv17Iwg+DjNzhpnMetOJM/nQWlbwNsxAEFdWt1wr+N4vX0cgQkTW2FkmBf8UYDYdPE2w&#10;0PbCOzqXsRYJwqFABU2MrpAyVA0ZDEPriJP3a73BmKSvpfZ4SXDTyTzLPqTBltNCg44WDVWH8mQU&#10;rFo8rDfzzfH4vv0pvVm6P7l2Sr0891+fICL18RG+t1dawTjP4XYmHQE5v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e4+P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y="margin"/>
              </v:group>
            </w:pict>
          </mc:Fallback>
        </mc:AlternateContent>
      </w:r>
    </w:p>
    <w:p w14:paraId="783C938D" w14:textId="77777777" w:rsidR="0009698B" w:rsidRDefault="00372446" w:rsidP="0009698B">
      <w:pPr>
        <w:rPr>
          <w:b/>
          <w:sz w:val="48"/>
          <w:szCs w:val="48"/>
        </w:rPr>
      </w:pPr>
      <w:r w:rsidRPr="00DD140F">
        <w:rPr>
          <w:b/>
          <w:noProof/>
          <w:sz w:val="48"/>
          <w:szCs w:val="48"/>
        </w:rPr>
        <w:lastRenderedPageBreak/>
        <mc:AlternateContent>
          <mc:Choice Requires="wps">
            <w:drawing>
              <wp:anchor distT="0" distB="0" distL="114300" distR="114300" simplePos="0" relativeHeight="251668992" behindDoc="0" locked="0" layoutInCell="1" allowOverlap="1" wp14:anchorId="1221825C" wp14:editId="4109EBD0">
                <wp:simplePos x="0" y="0"/>
                <wp:positionH relativeFrom="page">
                  <wp:posOffset>581025</wp:posOffset>
                </wp:positionH>
                <wp:positionV relativeFrom="page">
                  <wp:posOffset>1076325</wp:posOffset>
                </wp:positionV>
                <wp:extent cx="3190875" cy="7058025"/>
                <wp:effectExtent l="0" t="0" r="9525" b="9525"/>
                <wp:wrapNone/>
                <wp:docPr id="927" name="Text Box 927"/>
                <wp:cNvGraphicFramePr/>
                <a:graphic xmlns:a="http://schemas.openxmlformats.org/drawingml/2006/main">
                  <a:graphicData uri="http://schemas.microsoft.com/office/word/2010/wordprocessingShape">
                    <wps:wsp>
                      <wps:cNvSpPr txBox="1"/>
                      <wps:spPr>
                        <a:xfrm>
                          <a:off x="0" y="0"/>
                          <a:ext cx="3190875" cy="7058025"/>
                        </a:xfrm>
                        <a:prstGeom prst="rect">
                          <a:avLst/>
                        </a:prstGeom>
                        <a:solidFill>
                          <a:sysClr val="window" lastClr="FFFFFF"/>
                        </a:solidFill>
                        <a:ln w="6350">
                          <a:noFill/>
                        </a:ln>
                        <a:effectLst/>
                      </wps:spPr>
                      <wps:txbx>
                        <w:txbxContent>
                          <w:p w14:paraId="5A53C8EF" w14:textId="77777777" w:rsidR="00D07F8B" w:rsidRPr="000302E0" w:rsidRDefault="00D07F8B" w:rsidP="0009698B">
                            <w:pPr>
                              <w:jc w:val="both"/>
                              <w:rPr>
                                <w:b/>
                                <w:i/>
                              </w:rPr>
                            </w:pPr>
                            <w:r w:rsidRPr="000302E0">
                              <w:rPr>
                                <w:b/>
                                <w:i/>
                              </w:rPr>
                              <w:t>Caregiver Information Requests</w:t>
                            </w:r>
                          </w:p>
                          <w:p w14:paraId="5B506A0A" w14:textId="77777777" w:rsidR="00D07F8B" w:rsidRDefault="00D07F8B" w:rsidP="0009698B">
                            <w:pPr>
                              <w:jc w:val="both"/>
                            </w:pPr>
                            <w:r>
                              <w:t>Fifty-one</w:t>
                            </w:r>
                            <w:r w:rsidRPr="00D374FF">
                              <w:t xml:space="preserve"> caregivers provided feedback on addi</w:t>
                            </w:r>
                            <w:r>
                              <w:t xml:space="preserve">tional caregiving information </w:t>
                            </w:r>
                            <w:r w:rsidRPr="00D374FF">
                              <w:t>they would find helpful.</w:t>
                            </w:r>
                          </w:p>
                          <w:p w14:paraId="3700ED15" w14:textId="250A7385" w:rsidR="00D07F8B" w:rsidRDefault="00D07F8B" w:rsidP="0009698B">
                            <w:pPr>
                              <w:jc w:val="both"/>
                              <w:rPr>
                                <w:color w:val="FF0000"/>
                              </w:rPr>
                            </w:pPr>
                            <w:r w:rsidRPr="00DD140F">
                              <w:t xml:space="preserve">Many caregivers indicated they would like to receive information on topics concerning their caregiving duties. </w:t>
                            </w:r>
                            <w:r w:rsidR="00046250">
                              <w:t xml:space="preserve"> </w:t>
                            </w:r>
                            <w:r>
                              <w:t>More than one in three</w:t>
                            </w:r>
                            <w:r w:rsidRPr="00DD140F">
                              <w:t xml:space="preserve"> would like information abo</w:t>
                            </w:r>
                            <w:r>
                              <w:t xml:space="preserve">ut </w:t>
                            </w:r>
                            <w:r w:rsidR="00B019A0">
                              <w:t>several of the topics listed.</w:t>
                            </w:r>
                            <w:r w:rsidRPr="003E2B38">
                              <w:t xml:space="preserve"> </w:t>
                            </w:r>
                            <w:r w:rsidR="008935DD">
                              <w:t xml:space="preserve">  In the CASOA survey, 22% </w:t>
                            </w:r>
                            <w:r w:rsidR="00B019A0">
                              <w:t>indicated</w:t>
                            </w:r>
                            <w:r w:rsidR="008935DD">
                              <w:t xml:space="preserve"> feeling emotionally burdened by providing care fo</w:t>
                            </w:r>
                            <w:r w:rsidR="00CF4A5F">
                              <w:t>r</w:t>
                            </w:r>
                            <w:r w:rsidR="008935DD">
                              <w:t xml:space="preserve"> another person.  In the </w:t>
                            </w:r>
                            <w:r w:rsidR="004C64BF">
                              <w:t xml:space="preserve">A12AA survey, 41% </w:t>
                            </w:r>
                            <w:r w:rsidR="00CF4A5F">
                              <w:t>checked they would like more information on emotional support</w:t>
                            </w:r>
                            <w:r w:rsidR="00623109">
                              <w:t xml:space="preserve"> and support groups.</w:t>
                            </w:r>
                            <w:r w:rsidR="00CF4A5F">
                              <w:t xml:space="preserve">  </w:t>
                            </w:r>
                          </w:p>
                          <w:p w14:paraId="0A4C2C27" w14:textId="01D9041A" w:rsidR="008919FC" w:rsidRDefault="00D07F8B" w:rsidP="00F27AAC">
                            <w:r>
                              <w:t>Male r</w:t>
                            </w:r>
                            <w:r w:rsidRPr="00AC09BD">
                              <w:t xml:space="preserve">espondents </w:t>
                            </w:r>
                            <w:r>
                              <w:t>w</w:t>
                            </w:r>
                            <w:r w:rsidRPr="00AC09BD">
                              <w:t>ere the most likely to be interested in receiving information on financial issues</w:t>
                            </w:r>
                            <w:r>
                              <w:t xml:space="preserve"> or legal issues</w:t>
                            </w:r>
                            <w:r w:rsidRPr="00AC09BD">
                              <w:t xml:space="preserve">. </w:t>
                            </w:r>
                            <w:r w:rsidR="00D12C7E">
                              <w:t xml:space="preserve"> Female r</w:t>
                            </w:r>
                            <w:r w:rsidRPr="00AC09BD">
                              <w:t>espondents</w:t>
                            </w:r>
                            <w:r w:rsidR="00D12C7E">
                              <w:t xml:space="preserve"> were </w:t>
                            </w:r>
                            <w:r>
                              <w:t>more interested in receiving information on caregiver stress</w:t>
                            </w:r>
                            <w:r w:rsidR="00D12C7E">
                              <w:t>, support groups,</w:t>
                            </w:r>
                            <w:r>
                              <w:t xml:space="preserve"> and in- home services.</w:t>
                            </w:r>
                            <w:r w:rsidRPr="00AC09BD">
                              <w:t xml:space="preserve"> </w:t>
                            </w:r>
                          </w:p>
                          <w:p w14:paraId="08CF7B62" w14:textId="59BA684B" w:rsidR="008919FC" w:rsidRDefault="008919FC" w:rsidP="00F27AAC">
                            <w:pPr>
                              <w:rPr>
                                <w:rFonts w:ascii="Montserrat" w:hAnsi="Montserrat"/>
                                <w:i/>
                                <w:iCs/>
                                <w:color w:val="354E5C"/>
                                <w:shd w:val="clear" w:color="auto" w:fill="FFFFFF"/>
                              </w:rPr>
                            </w:pPr>
                            <w:r w:rsidRPr="008919FC">
                              <w:rPr>
                                <w:rFonts w:ascii="Montserrat" w:hAnsi="Montserrat"/>
                                <w:i/>
                                <w:iCs/>
                                <w:color w:val="354E5C"/>
                                <w:shd w:val="clear" w:color="auto" w:fill="FFFFFF"/>
                              </w:rPr>
                              <w:t xml:space="preserve">Caregiving is a unique journey that few understand who have not experienced it themselves. It’s an emotional roller coaster full of highs and lows. </w:t>
                            </w:r>
                            <w:r>
                              <w:rPr>
                                <w:rFonts w:ascii="Montserrat" w:hAnsi="Montserrat"/>
                                <w:i/>
                                <w:iCs/>
                                <w:color w:val="354E5C"/>
                                <w:shd w:val="clear" w:color="auto" w:fill="FFFFFF"/>
                              </w:rPr>
                              <w:t>Caregiver California.org.</w:t>
                            </w:r>
                          </w:p>
                          <w:p w14:paraId="6629C1A9" w14:textId="5C5C04A4" w:rsidR="008919FC" w:rsidRDefault="008919FC" w:rsidP="008919FC">
                            <w:r w:rsidRPr="008919FC">
                              <w:rPr>
                                <w:rFonts w:cstheme="minorHAnsi"/>
                                <w:color w:val="354E5C"/>
                                <w:shd w:val="clear" w:color="auto" w:fill="FFFFFF"/>
                              </w:rPr>
                              <w:t>While every caregiver will experience a unique path, each will need diverse supports throughout their caregiving journey. </w:t>
                            </w:r>
                            <w:r>
                              <w:t xml:space="preserve">Caregivers in our communities have commented on the various supports needed for their caregiver journey.  </w:t>
                            </w:r>
                          </w:p>
                          <w:p w14:paraId="7E73682E" w14:textId="6AF76BA6" w:rsidR="00F12B52" w:rsidRPr="008919FC" w:rsidRDefault="00F12B52" w:rsidP="00F27AAC">
                            <w:pPr>
                              <w:rPr>
                                <w:rFonts w:cstheme="minorHAnsi"/>
                              </w:rPr>
                            </w:pPr>
                          </w:p>
                          <w:p w14:paraId="799ADF45" w14:textId="2A747D48" w:rsidR="00D07F8B" w:rsidRDefault="00D07F8B" w:rsidP="0009698B">
                            <w:pPr>
                              <w:jc w:val="both"/>
                            </w:pPr>
                          </w:p>
                          <w:p w14:paraId="45744AE9" w14:textId="77777777" w:rsidR="00D07F8B" w:rsidRDefault="00D07F8B" w:rsidP="0009698B">
                            <w:pPr>
                              <w:jc w:val="both"/>
                            </w:pPr>
                          </w:p>
                          <w:p w14:paraId="196A9567" w14:textId="77777777" w:rsidR="00D07F8B" w:rsidRDefault="00D07F8B" w:rsidP="0009698B">
                            <w:pPr>
                              <w:jc w:val="both"/>
                            </w:pPr>
                          </w:p>
                          <w:p w14:paraId="28F25235" w14:textId="77777777" w:rsidR="00D07F8B" w:rsidRPr="00EE40FE" w:rsidRDefault="00D07F8B" w:rsidP="0009698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1825C" id="Text Box 927" o:spid="_x0000_s1167" type="#_x0000_t202" style="position:absolute;margin-left:45.75pt;margin-top:84.75pt;width:251.25pt;height:555.75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" fillcolor="window" stroked="f" strokeweight=".5pt">
                <v:textbox>
                  <w:txbxContent>
                    <w:p w14:paraId="5A53C8EF" w14:textId="77777777" w:rsidR="00D07F8B" w:rsidRPr="000302E0" w:rsidRDefault="00D07F8B" w:rsidP="0009698B">
                      <w:pPr>
                        <w:jc w:val="both"/>
                        <w:rPr>
                          <w:b/>
                          <w:i/>
                        </w:rPr>
                      </w:pPr>
                      <w:r w:rsidRPr="000302E0">
                        <w:rPr>
                          <w:b/>
                          <w:i/>
                        </w:rPr>
                        <w:t>Caregiver Information Requests</w:t>
                      </w:r>
                    </w:p>
                    <w:p w14:paraId="5B506A0A" w14:textId="77777777" w:rsidR="00D07F8B" w:rsidRDefault="00D07F8B" w:rsidP="0009698B">
                      <w:pPr>
                        <w:jc w:val="both"/>
                      </w:pPr>
                      <w:r>
                        <w:t>Fifty-one</w:t>
                      </w:r>
                      <w:r w:rsidRPr="00D374FF">
                        <w:t xml:space="preserve"> caregivers provided feedback on addi</w:t>
                      </w:r>
                      <w:r>
                        <w:t xml:space="preserve">tional caregiving information </w:t>
                      </w:r>
                      <w:r w:rsidRPr="00D374FF">
                        <w:t>they would find helpful.</w:t>
                      </w:r>
                    </w:p>
                    <w:p w14:paraId="3700ED15" w14:textId="250A7385" w:rsidR="00D07F8B" w:rsidRDefault="00D07F8B" w:rsidP="0009698B">
                      <w:pPr>
                        <w:jc w:val="both"/>
                        <w:rPr>
                          <w:color w:val="FF0000"/>
                        </w:rPr>
                      </w:pPr>
                      <w:r w:rsidRPr="00DD140F">
                        <w:t xml:space="preserve">Many caregivers indicated they would like to receive information on topics concerning their caregiving duties. </w:t>
                      </w:r>
                      <w:r w:rsidR="00046250">
                        <w:t xml:space="preserve"> </w:t>
                      </w:r>
                      <w:r>
                        <w:t>More than one in three</w:t>
                      </w:r>
                      <w:r w:rsidRPr="00DD140F">
                        <w:t xml:space="preserve"> would like information abo</w:t>
                      </w:r>
                      <w:r>
                        <w:t xml:space="preserve">ut </w:t>
                      </w:r>
                      <w:r w:rsidR="00B019A0">
                        <w:t>several of the topics listed.</w:t>
                      </w:r>
                      <w:r w:rsidRPr="003E2B38">
                        <w:t xml:space="preserve"> </w:t>
                      </w:r>
                      <w:r w:rsidR="008935DD">
                        <w:t xml:space="preserve">  In the CASOA survey, 22% </w:t>
                      </w:r>
                      <w:r w:rsidR="00B019A0">
                        <w:t>indicated</w:t>
                      </w:r>
                      <w:r w:rsidR="008935DD">
                        <w:t xml:space="preserve"> feeling emotionally burdened by providing care fo</w:t>
                      </w:r>
                      <w:r w:rsidR="00CF4A5F">
                        <w:t>r</w:t>
                      </w:r>
                      <w:r w:rsidR="008935DD">
                        <w:t xml:space="preserve"> another person.  In the </w:t>
                      </w:r>
                      <w:r w:rsidR="004C64BF">
                        <w:t xml:space="preserve">A12AA survey, 41% </w:t>
                      </w:r>
                      <w:r w:rsidR="00CF4A5F">
                        <w:t>checked they would like more information on emotional support</w:t>
                      </w:r>
                      <w:r w:rsidR="00623109">
                        <w:t xml:space="preserve"> and support groups.</w:t>
                      </w:r>
                      <w:r w:rsidR="00CF4A5F">
                        <w:t xml:space="preserve">  </w:t>
                      </w:r>
                    </w:p>
                    <w:p w14:paraId="0A4C2C27" w14:textId="01D9041A" w:rsidR="008919FC" w:rsidRDefault="00D07F8B" w:rsidP="00F27AAC">
                      <w:r>
                        <w:t>Male r</w:t>
                      </w:r>
                      <w:r w:rsidRPr="00AC09BD">
                        <w:t xml:space="preserve">espondents </w:t>
                      </w:r>
                      <w:r>
                        <w:t>w</w:t>
                      </w:r>
                      <w:r w:rsidRPr="00AC09BD">
                        <w:t>ere the most likely to be interested in receiving information on financial issues</w:t>
                      </w:r>
                      <w:r>
                        <w:t xml:space="preserve"> or legal issues</w:t>
                      </w:r>
                      <w:r w:rsidRPr="00AC09BD">
                        <w:t xml:space="preserve">. </w:t>
                      </w:r>
                      <w:r w:rsidR="00D12C7E">
                        <w:t xml:space="preserve"> Female r</w:t>
                      </w:r>
                      <w:r w:rsidRPr="00AC09BD">
                        <w:t>espondents</w:t>
                      </w:r>
                      <w:r w:rsidR="00D12C7E">
                        <w:t xml:space="preserve"> were </w:t>
                      </w:r>
                      <w:r>
                        <w:t>more interested in receiving information on caregiver stress</w:t>
                      </w:r>
                      <w:r w:rsidR="00D12C7E">
                        <w:t>, support groups,</w:t>
                      </w:r>
                      <w:r>
                        <w:t xml:space="preserve"> and in- home services.</w:t>
                      </w:r>
                      <w:r w:rsidRPr="00AC09BD">
                        <w:t xml:space="preserve"> </w:t>
                      </w:r>
                    </w:p>
                    <w:p w14:paraId="08CF7B62" w14:textId="59BA684B" w:rsidR="008919FC" w:rsidRDefault="008919FC" w:rsidP="00F27AAC">
                      <w:pPr>
                        <w:rPr>
                          <w:rFonts w:ascii="Montserrat" w:hAnsi="Montserrat"/>
                          <w:i/>
                          <w:iCs/>
                          <w:color w:val="354E5C"/>
                          <w:shd w:val="clear" w:color="auto" w:fill="FFFFFF"/>
                        </w:rPr>
                      </w:pPr>
                      <w:r w:rsidRPr="008919FC">
                        <w:rPr>
                          <w:rFonts w:ascii="Montserrat" w:hAnsi="Montserrat"/>
                          <w:i/>
                          <w:iCs/>
                          <w:color w:val="354E5C"/>
                          <w:shd w:val="clear" w:color="auto" w:fill="FFFFFF"/>
                        </w:rPr>
                        <w:t xml:space="preserve">Caregiving is a unique journey that few understand who have not experienced it themselves. It’s an emotional roller coaster full of highs and lows. </w:t>
                      </w:r>
                      <w:r>
                        <w:rPr>
                          <w:rFonts w:ascii="Montserrat" w:hAnsi="Montserrat"/>
                          <w:i/>
                          <w:iCs/>
                          <w:color w:val="354E5C"/>
                          <w:shd w:val="clear" w:color="auto" w:fill="FFFFFF"/>
                        </w:rPr>
                        <w:t>Caregiver California.org.</w:t>
                      </w:r>
                    </w:p>
                    <w:p w14:paraId="6629C1A9" w14:textId="5C5C04A4" w:rsidR="008919FC" w:rsidRDefault="008919FC" w:rsidP="008919FC">
                      <w:r w:rsidRPr="008919FC">
                        <w:rPr>
                          <w:rFonts w:cstheme="minorHAnsi"/>
                          <w:color w:val="354E5C"/>
                          <w:shd w:val="clear" w:color="auto" w:fill="FFFFFF"/>
                        </w:rPr>
                        <w:t>While every caregiver will experience a unique path, each will need diverse supports throughout their caregiving journey. </w:t>
                      </w:r>
                      <w:r>
                        <w:t xml:space="preserve">Caregivers in our communities have commented on the various supports needed for their caregiver journey.  </w:t>
                      </w:r>
                    </w:p>
                    <w:p w14:paraId="7E73682E" w14:textId="6AF76BA6" w:rsidR="00F12B52" w:rsidRPr="008919FC" w:rsidRDefault="00F12B52" w:rsidP="00F27AAC">
                      <w:pPr>
                        <w:rPr>
                          <w:rFonts w:cstheme="minorHAnsi"/>
                        </w:rPr>
                      </w:pPr>
                    </w:p>
                    <w:p w14:paraId="799ADF45" w14:textId="2A747D48" w:rsidR="00D07F8B" w:rsidRDefault="00D07F8B" w:rsidP="0009698B">
                      <w:pPr>
                        <w:jc w:val="both"/>
                      </w:pPr>
                    </w:p>
                    <w:p w14:paraId="45744AE9" w14:textId="77777777" w:rsidR="00D07F8B" w:rsidRDefault="00D07F8B" w:rsidP="0009698B">
                      <w:pPr>
                        <w:jc w:val="both"/>
                      </w:pPr>
                    </w:p>
                    <w:p w14:paraId="196A9567" w14:textId="77777777" w:rsidR="00D07F8B" w:rsidRDefault="00D07F8B" w:rsidP="0009698B">
                      <w:pPr>
                        <w:jc w:val="both"/>
                      </w:pPr>
                    </w:p>
                    <w:p w14:paraId="28F25235" w14:textId="77777777" w:rsidR="00D07F8B" w:rsidRPr="00EE40FE" w:rsidRDefault="00D07F8B" w:rsidP="0009698B">
                      <w:pPr>
                        <w:jc w:val="both"/>
                      </w:pPr>
                    </w:p>
                  </w:txbxContent>
                </v:textbox>
                <w10:wrap anchorx="page" anchory="page"/>
              </v:shape>
            </w:pict>
          </mc:Fallback>
        </mc:AlternateContent>
      </w:r>
      <w:r w:rsidR="0009698B" w:rsidRPr="00DD140F">
        <w:rPr>
          <w:b/>
          <w:noProof/>
          <w:sz w:val="48"/>
          <w:szCs w:val="48"/>
        </w:rPr>
        <mc:AlternateContent>
          <mc:Choice Requires="wpg">
            <w:drawing>
              <wp:anchor distT="0" distB="0" distL="114300" distR="114300" simplePos="0" relativeHeight="251710976" behindDoc="0" locked="0" layoutInCell="1" allowOverlap="1" wp14:anchorId="5D4DDB62" wp14:editId="0EE62E66">
                <wp:simplePos x="0" y="0"/>
                <wp:positionH relativeFrom="column">
                  <wp:posOffset>-914400</wp:posOffset>
                </wp:positionH>
                <wp:positionV relativeFrom="margin">
                  <wp:posOffset>0</wp:posOffset>
                </wp:positionV>
                <wp:extent cx="7822565" cy="334010"/>
                <wp:effectExtent l="0" t="0" r="6985" b="8890"/>
                <wp:wrapNone/>
                <wp:docPr id="924" name="Group 924"/>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925" name="Rectangle 925"/>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6"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2A130C8" id="Group 924" o:spid="_x0000_s1026" style="position:absolute;margin-left:-1in;margin-top:0;width:615.95pt;height:26.3pt;z-index:251710976;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">
                <v:rect id="Rectangle 925"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pzZ8MA&#10;AADcAAAADwAAAGRycy9kb3ducmV2LnhtbESPQWvCQBSE74X+h+UVeqsbA5UaXUUEQQ9StKW9PrLP&#10;JJh9G3afJv77riD0OMzMN8x8ObhWXSnExrOB8SgDRVx623Bl4Ptr8/YBKgqyxdYzGbhRhOXi+WmO&#10;hfU9H+h6lEolCMcCDdQiXaF1LGtyGEe+I07eyQeHkmSotA3YJ7hrdZ5lE+2w4bRQY0frmsrz8eIM&#10;+C2z/JT76eYz5LLjtv+tditjXl+G1QyU0CD/4Ud7aw1M83e4n0lHQ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pzZ8MAAADc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Xl4MUA&#10;AADcAAAADwAAAGRycy9kb3ducmV2LnhtbESPUWvCMBSF3wf+h3CFvc1UEdk6U3EDQQTBdfsBd821&#10;rTY3MYm1+/dmMNjj4ZzzHc5yNZhO9ORDa1nBdJKBIK6sbrlW8PW5eXoGESKyxs4yKfihAKti9LDE&#10;XNsbf1BfxlokCIccFTQxulzKUDVkMEysI07e0XqDMUlfS+3xluCmk7MsW0iDLaeFBh29N1Sdy6tR&#10;sG3xvNu/7S+X+eG79GbjTnLnlHocD+tXEJGG+B/+a2+1gpfZAn7PpCMg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eXgxQAAANwAAAAPAAAAAAAAAAAAAAAAAJgCAABkcnMv&#10;ZG93bnJldi54bWxQSwUGAAAAAAQABAD1AAAAigMAAAAA&#10;" path="m441993,l7809865,r,737870l,737870,441993,xe" fillcolor="#bfbfbf" stroked="f" strokeweight="2pt">
                  <v:path arrowok="t" o:connecttype="custom" o:connectlocs="441993,0;7809865,0;7809865,334010;0,334010;441993,0" o:connectangles="0,0,0,0,0"/>
                </v:shape>
                <w10:wrap anchory="margin"/>
              </v:group>
            </w:pict>
          </mc:Fallback>
        </mc:AlternateContent>
      </w:r>
    </w:p>
    <w:p w14:paraId="46F58F78" w14:textId="40287C42" w:rsidR="003E2B38" w:rsidRDefault="00B6067D" w:rsidP="0009698B">
      <w:pPr>
        <w:rPr>
          <w:b/>
          <w:sz w:val="48"/>
          <w:szCs w:val="48"/>
        </w:rPr>
      </w:pPr>
      <w:r>
        <w:rPr>
          <w:noProof/>
        </w:rPr>
        <w:drawing>
          <wp:anchor distT="0" distB="0" distL="114300" distR="114300" simplePos="0" relativeHeight="251671040" behindDoc="0" locked="0" layoutInCell="1" allowOverlap="1" wp14:anchorId="2F8EB2D5" wp14:editId="2BDA329E">
            <wp:simplePos x="0" y="0"/>
            <wp:positionH relativeFrom="column">
              <wp:posOffset>3105150</wp:posOffset>
            </wp:positionH>
            <wp:positionV relativeFrom="paragraph">
              <wp:posOffset>436880</wp:posOffset>
            </wp:positionV>
            <wp:extent cx="3301365" cy="6638925"/>
            <wp:effectExtent l="0" t="0" r="0" b="0"/>
            <wp:wrapNone/>
            <wp:docPr id="1087" name="Chart 1087"/>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r w:rsidR="00C42EE9" w:rsidRPr="00C42EE9">
        <w:rPr>
          <w:b/>
          <w:noProof/>
          <w:sz w:val="48"/>
          <w:szCs w:val="48"/>
        </w:rPr>
        <mc:AlternateContent>
          <mc:Choice Requires="wps">
            <w:drawing>
              <wp:anchor distT="45720" distB="45720" distL="114300" distR="114300" simplePos="0" relativeHeight="251840000" behindDoc="0" locked="0" layoutInCell="1" allowOverlap="1" wp14:anchorId="1B3EC938" wp14:editId="16B877DF">
                <wp:simplePos x="0" y="0"/>
                <wp:positionH relativeFrom="column">
                  <wp:posOffset>3314700</wp:posOffset>
                </wp:positionH>
                <wp:positionV relativeFrom="paragraph">
                  <wp:posOffset>73660</wp:posOffset>
                </wp:positionV>
                <wp:extent cx="2990850" cy="285750"/>
                <wp:effectExtent l="0" t="0" r="0" b="0"/>
                <wp:wrapSquare wrapText="bothSides"/>
                <wp:docPr id="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285750"/>
                        </a:xfrm>
                        <a:prstGeom prst="rect">
                          <a:avLst/>
                        </a:prstGeom>
                        <a:solidFill>
                          <a:srgbClr val="FFFFFF"/>
                        </a:solidFill>
                        <a:ln w="9525">
                          <a:noFill/>
                          <a:miter lim="800000"/>
                          <a:headEnd/>
                          <a:tailEnd/>
                        </a:ln>
                      </wps:spPr>
                      <wps:txbx>
                        <w:txbxContent>
                          <w:p w14:paraId="3F8FEDCB" w14:textId="4F23A61F" w:rsidR="00D07F8B" w:rsidRPr="001A751F" w:rsidRDefault="006125E8">
                            <w:pPr>
                              <w:rPr>
                                <w:b/>
                                <w:sz w:val="18"/>
                                <w:szCs w:val="18"/>
                              </w:rPr>
                            </w:pPr>
                            <w:r w:rsidRPr="001A751F">
                              <w:rPr>
                                <w:b/>
                                <w:sz w:val="18"/>
                                <w:szCs w:val="18"/>
                              </w:rPr>
                              <w:t>Figure 7.3</w:t>
                            </w:r>
                            <w:r w:rsidR="00D07F8B" w:rsidRPr="001A751F">
                              <w:rPr>
                                <w:b/>
                                <w:sz w:val="18"/>
                                <w:szCs w:val="18"/>
                              </w:rPr>
                              <w:t xml:space="preserve"> Caregivers’ Information Requests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EC938" id="_x0000_s1168" type="#_x0000_t202" style="position:absolute;margin-left:261pt;margin-top:5.8pt;width:235.5pt;height:22.5pt;z-index:25184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" stroked="f">
                <v:textbox>
                  <w:txbxContent>
                    <w:p w14:paraId="3F8FEDCB" w14:textId="4F23A61F" w:rsidR="00D07F8B" w:rsidRPr="001A751F" w:rsidRDefault="006125E8">
                      <w:pPr>
                        <w:rPr>
                          <w:b/>
                          <w:sz w:val="18"/>
                          <w:szCs w:val="18"/>
                        </w:rPr>
                      </w:pPr>
                      <w:r w:rsidRPr="001A751F">
                        <w:rPr>
                          <w:b/>
                          <w:sz w:val="18"/>
                          <w:szCs w:val="18"/>
                        </w:rPr>
                        <w:t>Figure 7.3</w:t>
                      </w:r>
                      <w:r w:rsidR="00D07F8B" w:rsidRPr="001A751F">
                        <w:rPr>
                          <w:b/>
                          <w:sz w:val="18"/>
                          <w:szCs w:val="18"/>
                        </w:rPr>
                        <w:t xml:space="preserve"> Caregivers’ Information Requests</w:t>
                      </w:r>
                    </w:p>
                  </w:txbxContent>
                </v:textbox>
                <w10:wrap type="square"/>
              </v:shape>
            </w:pict>
          </mc:Fallback>
        </mc:AlternateContent>
      </w:r>
      <w:r w:rsidR="0009698B">
        <w:rPr>
          <w:b/>
          <w:sz w:val="48"/>
          <w:szCs w:val="48"/>
        </w:rPr>
        <w:br w:type="page"/>
      </w:r>
      <w:r w:rsidR="003E2B38" w:rsidRPr="007F7568">
        <w:rPr>
          <w:b/>
          <w:noProof/>
          <w:sz w:val="48"/>
          <w:szCs w:val="48"/>
        </w:rPr>
        <mc:AlternateContent>
          <mc:Choice Requires="wpg">
            <w:drawing>
              <wp:anchor distT="0" distB="0" distL="114300" distR="114300" simplePos="0" relativeHeight="251652608" behindDoc="0" locked="0" layoutInCell="1" allowOverlap="1" wp14:anchorId="4D2C2534" wp14:editId="319C288A">
                <wp:simplePos x="0" y="0"/>
                <wp:positionH relativeFrom="margin">
                  <wp:align>center</wp:align>
                </wp:positionH>
                <wp:positionV relativeFrom="margin">
                  <wp:align>top</wp:align>
                </wp:positionV>
                <wp:extent cx="7822565" cy="334010"/>
                <wp:effectExtent l="0" t="0" r="6985" b="8890"/>
                <wp:wrapNone/>
                <wp:docPr id="953" name="Group 953"/>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954" name="Rectangle 954"/>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5"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007036" id="Group 953" o:spid="_x0000_s1026" style="position:absolute;margin-left:0;margin-top:0;width:615.95pt;height:26.3pt;z-index:251652608;mso-position-horizontal:center;mso-position-horizontal-relative:margin;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">
                <v:rect id="Rectangle 954"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ClgcQA&#10;AADcAAAADwAAAGRycy9kb3ducmV2LnhtbESPQWvCQBSE70L/w/IKvemm0pYaXUUEQQ+lNBa9PrLP&#10;JDT7Nuw+Tfz3bqHQ4zAz3zCL1eBadaUQG88GnicZKOLS24YrA9+H7fgdVBRki61nMnCjCKvlw2iB&#10;ufU9f9G1kEolCMccDdQiXa51LGtyGCe+I07e2QeHkmSotA3YJ7hr9TTL3rTDhtNCjR1taip/iosz&#10;4HfMciw/ZtvPMJU9t/2p2q+NeXoc1nNQQoP8h//aO2tg9voCv2fSEd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ApYHEAAAA3AAAAA8AAAAAAAAAAAAAAAAAmAIAAGRycy9k&#10;b3ducmV2LnhtbFBLBQYAAAAABAAEAPUAAACJAw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EI6sQA&#10;AADcAAAADwAAAGRycy9kb3ducmV2LnhtbESP0WoCMRRE3wX/IVyhbzVrqaJbo7QFQQRBt/2A6+Z2&#10;d3VzE5Oo6983hYKPw8ycYebLzrTiSj40lhWMhhkI4tLqhisF31+r5ymIEJE1tpZJwZ0CLBf93hxz&#10;bW+8p2sRK5EgHHJUUMfocilDWZPBMLSOOHk/1huMSfpKao+3BDetfMmyiTTYcFqo0dFnTeWpuBgF&#10;6wZPm+3H9nx+3R0Kb1buKDdOqadB9/4GIlIXH+H/9lormI3H8Hc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xCOr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r w:rsidR="00D463B8" w:rsidRPr="007F7568">
        <w:rPr>
          <w:b/>
          <w:noProof/>
          <w:sz w:val="48"/>
          <w:szCs w:val="48"/>
        </w:rPr>
        <mc:AlternateContent>
          <mc:Choice Requires="wps">
            <w:drawing>
              <wp:anchor distT="0" distB="0" distL="114300" distR="114300" simplePos="0" relativeHeight="251636224" behindDoc="0" locked="0" layoutInCell="1" allowOverlap="1" wp14:anchorId="4ECBF825" wp14:editId="01FB7E42">
                <wp:simplePos x="0" y="0"/>
                <wp:positionH relativeFrom="page">
                  <wp:posOffset>3962400</wp:posOffset>
                </wp:positionH>
                <wp:positionV relativeFrom="page">
                  <wp:posOffset>1447800</wp:posOffset>
                </wp:positionV>
                <wp:extent cx="3190875" cy="2295525"/>
                <wp:effectExtent l="0" t="0" r="9525" b="9525"/>
                <wp:wrapNone/>
                <wp:docPr id="930" name="Text Box 930"/>
                <wp:cNvGraphicFramePr/>
                <a:graphic xmlns:a="http://schemas.openxmlformats.org/drawingml/2006/main">
                  <a:graphicData uri="http://schemas.microsoft.com/office/word/2010/wordprocessingShape">
                    <wps:wsp>
                      <wps:cNvSpPr txBox="1"/>
                      <wps:spPr>
                        <a:xfrm>
                          <a:off x="0" y="0"/>
                          <a:ext cx="3190875" cy="2295525"/>
                        </a:xfrm>
                        <a:prstGeom prst="rect">
                          <a:avLst/>
                        </a:prstGeom>
                        <a:solidFill>
                          <a:sysClr val="window" lastClr="FFFFFF"/>
                        </a:solidFill>
                        <a:ln w="6350">
                          <a:noFill/>
                        </a:ln>
                        <a:effectLst/>
                      </wps:spPr>
                      <wps:txbx>
                        <w:txbxContent>
                          <w:p w14:paraId="608F8F22" w14:textId="77777777" w:rsidR="00D07F8B" w:rsidRDefault="00D07F8B" w:rsidP="0009698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BF825" id="Text Box 930" o:spid="_x0000_s1169" type="#_x0000_t202" style="position:absolute;margin-left:312pt;margin-top:114pt;width:251.25pt;height:180.75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" fillcolor="window" stroked="f" strokeweight=".5pt">
                <v:textbox>
                  <w:txbxContent>
                    <w:p w14:paraId="608F8F22" w14:textId="77777777" w:rsidR="00D07F8B" w:rsidRDefault="00D07F8B" w:rsidP="0009698B">
                      <w:pPr>
                        <w:jc w:val="both"/>
                      </w:pPr>
                    </w:p>
                  </w:txbxContent>
                </v:textbox>
                <w10:wrap anchorx="page" anchory="page"/>
              </v:shape>
            </w:pict>
          </mc:Fallback>
        </mc:AlternateContent>
      </w:r>
    </w:p>
    <w:p w14:paraId="558DC330" w14:textId="77777777" w:rsidR="0009698B" w:rsidRDefault="0009698B" w:rsidP="0009698B">
      <w:pPr>
        <w:rPr>
          <w:b/>
          <w:sz w:val="48"/>
          <w:szCs w:val="48"/>
        </w:rPr>
      </w:pPr>
      <w:r w:rsidRPr="007F7568">
        <w:rPr>
          <w:b/>
          <w:noProof/>
          <w:sz w:val="48"/>
          <w:szCs w:val="48"/>
        </w:rPr>
        <w:lastRenderedPageBreak/>
        <mc:AlternateContent>
          <mc:Choice Requires="wpg">
            <w:drawing>
              <wp:anchor distT="0" distB="0" distL="114300" distR="114300" simplePos="0" relativeHeight="251724288" behindDoc="0" locked="0" layoutInCell="1" allowOverlap="1" wp14:anchorId="28276326" wp14:editId="0A1372FD">
                <wp:simplePos x="0" y="0"/>
                <wp:positionH relativeFrom="margin">
                  <wp:posOffset>-914400</wp:posOffset>
                </wp:positionH>
                <wp:positionV relativeFrom="margin">
                  <wp:posOffset>0</wp:posOffset>
                </wp:positionV>
                <wp:extent cx="7822565" cy="334010"/>
                <wp:effectExtent l="0" t="0" r="6985" b="8890"/>
                <wp:wrapNone/>
                <wp:docPr id="931" name="Group 931"/>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932" name="Rectangle 932"/>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3"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C00CFCA" id="Group 931" o:spid="_x0000_s1026" style="position:absolute;margin-left:-1in;margin-top:0;width:615.95pt;height:26.3pt;z-index:251724288;mso-position-horizontal-relative:margin;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">
                <v:rect id="Rectangle 932"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p9zsMA&#10;AADcAAAADwAAAGRycy9kb3ducmV2LnhtbESPQWvCQBSE74X+h+UVeqsbU5AaXUUEQQ9StKW9PrLP&#10;JJh9G3afJv77riD0OMzMN8x8ObhWXSnExrOB8SgDRVx623Bl4Ptr8/YBKgqyxdYzGbhRhOXi+WmO&#10;hfU9H+h6lEolCMcCDdQiXaF1LGtyGEe+I07eyQeHkmSotA3YJ7hrdZ5lE+2w4bRQY0frmsrz8eIM&#10;+C2z/JT76eYz5LLjtv+tditjXl+G1QyU0CD/4Ud7aw1M33O4n0lHQ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p9zsMAAADcAAAADwAAAAAAAAAAAAAAAACYAgAAZHJzL2Rv&#10;d25yZXYueG1sUEsFBgAAAAAEAAQA9QAAAIgDA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vQpcQA&#10;AADcAAAADwAAAGRycy9kb3ducmV2LnhtbESP0WoCMRRE3wv+Q7hC32pWLaWuRlFBEEFoVz/gurnu&#10;rm5uYpLq9u+bQqGPw8ycYWaLzrTiTj40lhUMBxkI4tLqhisFx8Pm5R1EiMgaW8uk4JsCLOa9pxnm&#10;2j74k+5FrESCcMhRQR2jy6UMZU0Gw8A64uSdrTcYk/SV1B4fCW5aOcqyN2mw4bRQo6N1TeW1+DIK&#10;tg1ed/vV/nZ7/TgV3mzcRe6cUs/9bjkFEamL/+G/9lYrmIzH8HsmHQE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L0KXEAAAA3AAAAA8AAAAAAAAAAAAAAAAAmAIAAGRycy9k&#10;b3ducmV2LnhtbFBLBQYAAAAABAAEAPUAAACJAw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r w:rsidRPr="00B947B0">
        <w:rPr>
          <w:b/>
          <w:noProof/>
          <w:sz w:val="48"/>
          <w:szCs w:val="48"/>
        </w:rPr>
        <mc:AlternateContent>
          <mc:Choice Requires="wpg">
            <w:drawing>
              <wp:anchor distT="0" distB="0" distL="114300" distR="114300" simplePos="0" relativeHeight="251719168" behindDoc="0" locked="0" layoutInCell="1" allowOverlap="1" wp14:anchorId="272F17A6" wp14:editId="54AAF692">
                <wp:simplePos x="0" y="0"/>
                <wp:positionH relativeFrom="column">
                  <wp:posOffset>-914400</wp:posOffset>
                </wp:positionH>
                <wp:positionV relativeFrom="margin">
                  <wp:align>top</wp:align>
                </wp:positionV>
                <wp:extent cx="7822565" cy="334010"/>
                <wp:effectExtent l="0" t="0" r="6985" b="8890"/>
                <wp:wrapNone/>
                <wp:docPr id="936" name="Group 936"/>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937" name="Rectangle 937"/>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8"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396BD2" id="Group 936" o:spid="_x0000_s1026" style="position:absolute;margin-left:-1in;margin-top:0;width:615.95pt;height:26.3pt;z-index:251719168;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">
                <v:rect id="Rectangle 937"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3eVsQA&#10;AADcAAAADwAAAGRycy9kb3ducmV2LnhtbESPQWvCQBSE70L/w/IKvemmFtoaXUUEQQ+lNBa9PrLP&#10;JDT7Nuw+Tfz3bqHQ4zAz3zCL1eBadaUQG88GnicZKOLS24YrA9+H7fgdVBRki61nMnCjCKvlw2iB&#10;ufU9f9G1kEolCMccDdQiXa51LGtyGCe+I07e2QeHkmSotA3YJ7hr9TTLXrXDhtNCjR1taip/iosz&#10;4HfMciw/ZtvPMJU9t/2p2q+NeXoc1nNQQoP8h//aO2tg9vIGv2fSEd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N3lbEAAAA3AAAAA8AAAAAAAAAAAAAAAAAmAIAAGRycy9k&#10;b3ducmV2LnhtbFBLBQYAAAAABAAEAPUAAACJAw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C1MIA&#10;AADcAAAADwAAAGRycy9kb3ducmV2LnhtbERP3WrCMBS+H/gO4Qi7m6nbGLOaig4EEYSt+gDH5tjW&#10;NicxybR7++VisMuP73+xHEwvbuRDa1nBdJKBIK6sbrlWcDxsnt5BhIissbdMCn4owLIYPSww1/bO&#10;X3QrYy1SCIccFTQxulzKUDVkMEysI07c2XqDMUFfS+3xnsJNL5+z7E0abDk1NOjoo6GqK7+Ngm2L&#10;3W6/3l+vr5+n0puNu8idU+pxPKzmICIN8V/8595qBbOXtDadSUdA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70LUwgAAANwAAAAPAAAAAAAAAAAAAAAAAJgCAABkcnMvZG93&#10;bnJldi54bWxQSwUGAAAAAAQABAD1AAAAhwMAAAAA&#10;" path="m441993,l7809865,r,737870l,737870,441993,xe" fillcolor="#bfbfbf" stroked="f" strokeweight="2pt">
                  <v:path arrowok="t" o:connecttype="custom" o:connectlocs="441993,0;7809865,0;7809865,334010;0,334010;441993,0" o:connectangles="0,0,0,0,0"/>
                </v:shape>
                <w10:wrap anchory="margin"/>
              </v:group>
            </w:pict>
          </mc:Fallback>
        </mc:AlternateContent>
      </w:r>
    </w:p>
    <w:p w14:paraId="29FE78A7" w14:textId="668BDC94" w:rsidR="004C70ED" w:rsidRDefault="00344822" w:rsidP="004C70ED">
      <w:pPr>
        <w:tabs>
          <w:tab w:val="right" w:pos="9360"/>
        </w:tabs>
        <w:rPr>
          <w:b/>
          <w:sz w:val="48"/>
          <w:szCs w:val="48"/>
        </w:rPr>
      </w:pPr>
      <w:r w:rsidRPr="00163B07">
        <w:rPr>
          <w:b/>
          <w:noProof/>
          <w:sz w:val="48"/>
          <w:szCs w:val="48"/>
        </w:rPr>
        <mc:AlternateContent>
          <mc:Choice Requires="wps">
            <w:drawing>
              <wp:anchor distT="45720" distB="45720" distL="114300" distR="114300" simplePos="0" relativeHeight="251824640" behindDoc="0" locked="0" layoutInCell="1" allowOverlap="1" wp14:anchorId="3DC232E1" wp14:editId="5E26B488">
                <wp:simplePos x="0" y="0"/>
                <wp:positionH relativeFrom="column">
                  <wp:posOffset>-361950</wp:posOffset>
                </wp:positionH>
                <wp:positionV relativeFrom="paragraph">
                  <wp:posOffset>503555</wp:posOffset>
                </wp:positionV>
                <wp:extent cx="6668135" cy="7607935"/>
                <wp:effectExtent l="0" t="0" r="0" b="0"/>
                <wp:wrapSquare wrapText="bothSides"/>
                <wp:docPr id="9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8135" cy="7607935"/>
                        </a:xfrm>
                        <a:prstGeom prst="rect">
                          <a:avLst/>
                        </a:prstGeom>
                        <a:solidFill>
                          <a:srgbClr val="FFFFFF"/>
                        </a:solidFill>
                        <a:ln w="9525">
                          <a:noFill/>
                          <a:miter lim="800000"/>
                          <a:headEnd/>
                          <a:tailEnd/>
                        </a:ln>
                      </wps:spPr>
                      <wps:txbx>
                        <w:txbxContent>
                          <w:p w14:paraId="191A171D" w14:textId="77777777" w:rsidR="00D07F8B" w:rsidRPr="00AC3D65" w:rsidRDefault="00D07F8B" w:rsidP="00FA34EA">
                            <w:pPr>
                              <w:jc w:val="both"/>
                            </w:pPr>
                            <w:r w:rsidRPr="00AC3D65">
                              <w:t xml:space="preserve">As the Agency moves forward, knowing </w:t>
                            </w:r>
                            <w:r>
                              <w:t>older adults’ issues and concerns is critical</w:t>
                            </w:r>
                            <w:r w:rsidRPr="00AC3D65">
                              <w:t xml:space="preserve">.  We continue to partner with community organizations to look </w:t>
                            </w:r>
                            <w:r>
                              <w:t>for</w:t>
                            </w:r>
                            <w:r w:rsidRPr="00AC3D65">
                              <w:t xml:space="preserve"> funding sources, develop new programs, and track reso</w:t>
                            </w:r>
                            <w:r>
                              <w:t>urces.  Collaborating with</w:t>
                            </w:r>
                            <w:r w:rsidRPr="00AC3D65">
                              <w:t xml:space="preserve"> likeminded community organizations plays a crucial role as we look to continue to meet the needs of older adults in the communities and enhance existing programs.</w:t>
                            </w:r>
                          </w:p>
                          <w:p w14:paraId="18F56E82" w14:textId="1BD90AAB" w:rsidR="00D07F8B" w:rsidRPr="00AC3D65" w:rsidRDefault="00D07F8B" w:rsidP="00FA34EA">
                            <w:pPr>
                              <w:jc w:val="both"/>
                            </w:pPr>
                            <w:r w:rsidRPr="0092248C">
                              <w:t xml:space="preserve">Based on the data, it appears there </w:t>
                            </w:r>
                            <w:r w:rsidR="00250C87">
                              <w:t xml:space="preserve">are several problems that rise to top of the list for older adults and their concerns. Affording home repair and maintaining the yard are challenges faced by older adults.  Finding affordable home insurance and health insurance are issues that the Agency regularly hear about.  </w:t>
                            </w:r>
                            <w:r w:rsidRPr="00AC3D65">
                              <w:t xml:space="preserve"> This information provides the Agency and community organizations with a clearer understanding of client needs and will assist in the development of educational materials and marketing strategies to reach out to this population in a more effective manner.  </w:t>
                            </w:r>
                          </w:p>
                          <w:p w14:paraId="2D63B14B" w14:textId="77777777" w:rsidR="007545AC" w:rsidRDefault="00D07F8B" w:rsidP="00FA34EA">
                            <w:pPr>
                              <w:jc w:val="both"/>
                            </w:pPr>
                            <w:r w:rsidRPr="00AC3D65">
                              <w:t>Communication and information are two priorities the Agency has as we support older adults in their homes and their communities.  Knowing the data regarding technology is useful and</w:t>
                            </w:r>
                            <w:r w:rsidR="007545AC">
                              <w:t xml:space="preserve"> </w:t>
                            </w:r>
                            <w:proofErr w:type="gramStart"/>
                            <w:r w:rsidRPr="00AC3D65">
                              <w:t>open</w:t>
                            </w:r>
                            <w:r w:rsidR="007545AC">
                              <w:t>s</w:t>
                            </w:r>
                            <w:r w:rsidRPr="00AC3D65">
                              <w:t xml:space="preserve"> up</w:t>
                            </w:r>
                            <w:proofErr w:type="gramEnd"/>
                            <w:r w:rsidRPr="00AC3D65">
                              <w:t xml:space="preserve"> new avenues of distributing critical information. Using technology is more cost effective and </w:t>
                            </w:r>
                            <w:r>
                              <w:t xml:space="preserve">can </w:t>
                            </w:r>
                            <w:r w:rsidRPr="00AC3D65">
                              <w:t>allow</w:t>
                            </w:r>
                            <w:r>
                              <w:t xml:space="preserve"> many</w:t>
                            </w:r>
                            <w:r w:rsidRPr="00AC3D65">
                              <w:t xml:space="preserve"> individuals to connect with community resources.   </w:t>
                            </w:r>
                          </w:p>
                          <w:p w14:paraId="194E024C" w14:textId="3A9354D6" w:rsidR="00D07F8B" w:rsidRPr="00870B17" w:rsidRDefault="007545AC" w:rsidP="00FA34EA">
                            <w:pPr>
                              <w:jc w:val="both"/>
                              <w:rPr>
                                <w:b/>
                                <w:i/>
                                <w:highlight w:val="yellow"/>
                              </w:rPr>
                            </w:pPr>
                            <w:r>
                              <w:t xml:space="preserve">The community </w:t>
                            </w:r>
                            <w:r w:rsidR="00250C87">
                              <w:t xml:space="preserve">livability </w:t>
                            </w:r>
                            <w:r w:rsidR="00D07F8B" w:rsidRPr="00AC3D65">
                              <w:t xml:space="preserve">shows a strong relationship between the lifestyle choices of older adults in our communities.  Many individuals </w:t>
                            </w:r>
                            <w:r>
                              <w:t xml:space="preserve">participate in their communities and see definite room for improvement by citing </w:t>
                            </w:r>
                            <w:r w:rsidR="00250C87">
                              <w:t>sidewalks</w:t>
                            </w:r>
                            <w:r>
                              <w:t xml:space="preserve"> be</w:t>
                            </w:r>
                            <w:r w:rsidR="00250C87">
                              <w:t>ing</w:t>
                            </w:r>
                            <w:r>
                              <w:t xml:space="preserve"> accessible for all.  They also voic</w:t>
                            </w:r>
                            <w:r w:rsidR="00250C87">
                              <w:t>e</w:t>
                            </w:r>
                            <w:r>
                              <w:t xml:space="preserve"> that there should be accessible homes for aging in </w:t>
                            </w:r>
                            <w:r w:rsidR="00250C87">
                              <w:t>place</w:t>
                            </w:r>
                            <w:r>
                              <w:t xml:space="preserve"> and affordable housing for adults of varying income levels.  The Agenc</w:t>
                            </w:r>
                            <w:r w:rsidR="00D07F8B" w:rsidRPr="00AC3D65">
                              <w:t xml:space="preserve">y’s challenge is to </w:t>
                            </w:r>
                            <w:r>
                              <w:t>be involved in county government</w:t>
                            </w:r>
                            <w:r w:rsidR="00250C87">
                              <w:t xml:space="preserve"> and encourage</w:t>
                            </w:r>
                            <w:r>
                              <w:t xml:space="preserve"> these </w:t>
                            </w:r>
                            <w:r w:rsidR="00250C87">
                              <w:t>improvements</w:t>
                            </w:r>
                            <w:r>
                              <w:t xml:space="preserve"> when funding becomes available.</w:t>
                            </w:r>
                            <w:r w:rsidR="00D07F8B" w:rsidRPr="00EE095D">
                              <w:t xml:space="preserve">    </w:t>
                            </w:r>
                            <w:r w:rsidR="00D07F8B" w:rsidRPr="00EE095D">
                              <w:rPr>
                                <w:b/>
                                <w:i/>
                              </w:rPr>
                              <w:t xml:space="preserve">  </w:t>
                            </w:r>
                          </w:p>
                          <w:p w14:paraId="60BAEAEF" w14:textId="77777777" w:rsidR="00D07F8B" w:rsidRPr="00AC3D65" w:rsidRDefault="00D07F8B" w:rsidP="00FA34EA">
                            <w:pPr>
                              <w:spacing w:after="0"/>
                              <w:rPr>
                                <w:rFonts w:cs="Arial"/>
                                <w:noProof/>
                              </w:rPr>
                            </w:pPr>
                            <w:r w:rsidRPr="00AC3D65">
                              <w:rPr>
                                <w:rFonts w:cs="Arial"/>
                                <w:noProof/>
                              </w:rPr>
                              <w:t>The survey gave clear evidence that many of the services provided by the Agency are utilized by a variety of individuals.  The services offered enable aging people to remain connected with their community and their community resources and services as they age.  As services are provided and individuals are able to age in place, it  positively affect</w:t>
                            </w:r>
                            <w:r>
                              <w:rPr>
                                <w:rFonts w:cs="Arial"/>
                                <w:noProof/>
                              </w:rPr>
                              <w:t>s</w:t>
                            </w:r>
                            <w:r w:rsidRPr="00AC3D65">
                              <w:rPr>
                                <w:rFonts w:cs="Arial"/>
                                <w:noProof/>
                              </w:rPr>
                              <w:t xml:space="preserve"> their communities.  </w:t>
                            </w:r>
                          </w:p>
                          <w:p w14:paraId="7DD3BE0B" w14:textId="77777777" w:rsidR="00D07F8B" w:rsidRPr="00870B17" w:rsidRDefault="00D07F8B" w:rsidP="00FA34EA">
                            <w:pPr>
                              <w:spacing w:after="0"/>
                              <w:rPr>
                                <w:rFonts w:cs="Arial"/>
                                <w:noProof/>
                                <w:highlight w:val="yellow"/>
                              </w:rPr>
                            </w:pPr>
                          </w:p>
                          <w:p w14:paraId="7C269721" w14:textId="19A97017" w:rsidR="00D07F8B" w:rsidRDefault="00D07F8B" w:rsidP="00FA34EA">
                            <w:pPr>
                              <w:spacing w:after="0"/>
                              <w:rPr>
                                <w:rFonts w:cs="Arial"/>
                                <w:noProof/>
                              </w:rPr>
                            </w:pPr>
                            <w:r>
                              <w:rPr>
                                <w:rFonts w:cs="Arial"/>
                                <w:noProof/>
                              </w:rPr>
                              <w:t xml:space="preserve">While the Agency, and other organizations put forth the effort to </w:t>
                            </w:r>
                            <w:r w:rsidR="00250C87">
                              <w:rPr>
                                <w:rFonts w:cs="Arial"/>
                                <w:noProof/>
                              </w:rPr>
                              <w:t>distribute information regarding services</w:t>
                            </w:r>
                            <w:r>
                              <w:rPr>
                                <w:rFonts w:cs="Arial"/>
                                <w:noProof/>
                              </w:rPr>
                              <w:t>, it appears that aging individuals only tune in when they are in actual need of the specific service.</w:t>
                            </w:r>
                            <w:r w:rsidRPr="00C27D1E">
                              <w:rPr>
                                <w:rFonts w:cs="Arial"/>
                                <w:noProof/>
                              </w:rPr>
                              <w:t xml:space="preserve">  </w:t>
                            </w:r>
                            <w:r>
                              <w:rPr>
                                <w:rFonts w:cs="Arial"/>
                                <w:noProof/>
                              </w:rPr>
                              <w:t>Our Agency is present out in the rural communities attending various events, speaking to service organizations, connecting with the Veteran’s mobile outreach program, and  giving out information at health fairs.  This ‘boots on the ground’ approach reaches a segment of the aging population.  However, t</w:t>
                            </w:r>
                            <w:r w:rsidRPr="00C27D1E">
                              <w:rPr>
                                <w:rFonts w:cs="Arial"/>
                                <w:noProof/>
                              </w:rPr>
                              <w:t xml:space="preserve">he Agency </w:t>
                            </w:r>
                            <w:r w:rsidR="00AF3EC9">
                              <w:rPr>
                                <w:rFonts w:cs="Arial"/>
                                <w:noProof/>
                              </w:rPr>
                              <w:t>uses</w:t>
                            </w:r>
                            <w:r w:rsidRPr="00C27D1E">
                              <w:rPr>
                                <w:rFonts w:cs="Arial"/>
                                <w:noProof/>
                              </w:rPr>
                              <w:t xml:space="preserve"> different ways to close the</w:t>
                            </w:r>
                            <w:r>
                              <w:rPr>
                                <w:rFonts w:cs="Arial"/>
                                <w:noProof/>
                              </w:rPr>
                              <w:t xml:space="preserve"> information</w:t>
                            </w:r>
                            <w:r w:rsidRPr="00C27D1E">
                              <w:rPr>
                                <w:rFonts w:cs="Arial"/>
                                <w:noProof/>
                              </w:rPr>
                              <w:t xml:space="preserve"> gap</w:t>
                            </w:r>
                            <w:r>
                              <w:rPr>
                                <w:rFonts w:cs="Arial"/>
                                <w:noProof/>
                              </w:rPr>
                              <w:t xml:space="preserve"> to</w:t>
                            </w:r>
                            <w:r w:rsidRPr="00C27D1E">
                              <w:rPr>
                                <w:rFonts w:cs="Arial"/>
                                <w:noProof/>
                              </w:rPr>
                              <w:t xml:space="preserve"> deliver material</w:t>
                            </w:r>
                            <w:r>
                              <w:rPr>
                                <w:rFonts w:cs="Arial"/>
                                <w:noProof/>
                              </w:rPr>
                              <w:t>s or brochures</w:t>
                            </w:r>
                            <w:r w:rsidRPr="00C27D1E">
                              <w:rPr>
                                <w:rFonts w:cs="Arial"/>
                                <w:noProof/>
                              </w:rPr>
                              <w:t xml:space="preserve"> </w:t>
                            </w:r>
                            <w:r>
                              <w:rPr>
                                <w:rFonts w:cs="Arial"/>
                                <w:noProof/>
                              </w:rPr>
                              <w:t>to the most vulnerable and isolated individuals as well.</w:t>
                            </w:r>
                            <w:r w:rsidRPr="00C27D1E">
                              <w:rPr>
                                <w:rFonts w:cs="Arial"/>
                                <w:noProof/>
                              </w:rPr>
                              <w:t xml:space="preserve">  We are committed to reaching th</w:t>
                            </w:r>
                            <w:r>
                              <w:rPr>
                                <w:rFonts w:cs="Arial"/>
                                <w:noProof/>
                              </w:rPr>
                              <w:t>e aging</w:t>
                            </w:r>
                            <w:r w:rsidRPr="00C27D1E">
                              <w:rPr>
                                <w:rFonts w:cs="Arial"/>
                                <w:noProof/>
                              </w:rPr>
                              <w:t xml:space="preserve"> individuals </w:t>
                            </w:r>
                            <w:r>
                              <w:rPr>
                                <w:rFonts w:cs="Arial"/>
                                <w:noProof/>
                              </w:rPr>
                              <w:t>who want to use the services that are readily available for them.</w:t>
                            </w:r>
                            <w:r w:rsidRPr="00C27D1E">
                              <w:rPr>
                                <w:rFonts w:cs="Arial"/>
                                <w:noProof/>
                              </w:rPr>
                              <w:t xml:space="preserve"> </w:t>
                            </w:r>
                          </w:p>
                          <w:p w14:paraId="6F80D9B3" w14:textId="77777777" w:rsidR="00D07F8B" w:rsidRDefault="00D07F8B" w:rsidP="00FA34EA">
                            <w:pPr>
                              <w:spacing w:after="0"/>
                              <w:rPr>
                                <w:rFonts w:ascii="Arial" w:hAnsi="Arial" w:cs="Arial"/>
                                <w:noProof/>
                                <w:sz w:val="24"/>
                                <w:szCs w:val="24"/>
                              </w:rPr>
                            </w:pPr>
                          </w:p>
                          <w:p w14:paraId="3D2CAD07" w14:textId="77777777" w:rsidR="00D07F8B" w:rsidRPr="007C7CE7" w:rsidRDefault="00D07F8B" w:rsidP="00FA34EA">
                            <w:pPr>
                              <w:rPr>
                                <w:rFonts w:ascii="Arial" w:hAnsi="Arial" w:cs="Arial"/>
                                <w:sz w:val="24"/>
                                <w:szCs w:val="24"/>
                              </w:rPr>
                            </w:pPr>
                          </w:p>
                          <w:p w14:paraId="75F6A8E7" w14:textId="77777777" w:rsidR="00D07F8B" w:rsidRPr="00B96FC7" w:rsidRDefault="00D07F8B" w:rsidP="00163B07">
                            <w:pPr>
                              <w:spacing w:after="0"/>
                              <w:rPr>
                                <w:rFonts w:cs="Arial"/>
                                <w:noProof/>
                              </w:rPr>
                            </w:pPr>
                          </w:p>
                          <w:p w14:paraId="12BA8B13" w14:textId="77777777" w:rsidR="00D07F8B" w:rsidRDefault="00D07F8B" w:rsidP="00163B07">
                            <w:pPr>
                              <w:jc w:val="both"/>
                            </w:pPr>
                          </w:p>
                          <w:p w14:paraId="197613C6" w14:textId="77777777" w:rsidR="00D07F8B" w:rsidRDefault="00D07F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C232E1" id="_x0000_s1170" type="#_x0000_t202" style="position:absolute;margin-left:-28.5pt;margin-top:39.65pt;width:525.05pt;height:599.05pt;z-index:25182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" stroked="f">
                <v:textbox>
                  <w:txbxContent>
                    <w:p w14:paraId="191A171D" w14:textId="77777777" w:rsidR="00D07F8B" w:rsidRPr="00AC3D65" w:rsidRDefault="00D07F8B" w:rsidP="00FA34EA">
                      <w:pPr>
                        <w:jc w:val="both"/>
                      </w:pPr>
                      <w:r w:rsidRPr="00AC3D65">
                        <w:t xml:space="preserve">As the Agency moves forward, knowing </w:t>
                      </w:r>
                      <w:r>
                        <w:t>older adults’ issues and concerns is critical</w:t>
                      </w:r>
                      <w:r w:rsidRPr="00AC3D65">
                        <w:t xml:space="preserve">.  We continue to partner with community organizations to look </w:t>
                      </w:r>
                      <w:r>
                        <w:t>for</w:t>
                      </w:r>
                      <w:r w:rsidRPr="00AC3D65">
                        <w:t xml:space="preserve"> funding sources, develop new programs, and track reso</w:t>
                      </w:r>
                      <w:r>
                        <w:t>urces.  Collaborating with</w:t>
                      </w:r>
                      <w:r w:rsidRPr="00AC3D65">
                        <w:t xml:space="preserve"> likeminded community organizations plays a crucial role as we look to continue to meet the needs of older adults in the communities and enhance existing programs.</w:t>
                      </w:r>
                    </w:p>
                    <w:p w14:paraId="18F56E82" w14:textId="1BD90AAB" w:rsidR="00D07F8B" w:rsidRPr="00AC3D65" w:rsidRDefault="00D07F8B" w:rsidP="00FA34EA">
                      <w:pPr>
                        <w:jc w:val="both"/>
                      </w:pPr>
                      <w:r w:rsidRPr="0092248C">
                        <w:t xml:space="preserve">Based on the data, it appears there </w:t>
                      </w:r>
                      <w:r w:rsidR="00250C87">
                        <w:t xml:space="preserve">are several problems that rise to top of the list for older adults and their concerns. Affording home repair and maintaining the yard are challenges faced by older adults.  Finding affordable home insurance and health insurance are issues that the Agency regularly hear about.  </w:t>
                      </w:r>
                      <w:r w:rsidRPr="00AC3D65">
                        <w:t xml:space="preserve"> This information provides the Agency and community organizations with a clearer understanding of client needs and will assist in the development of educational materials and marketing strategies to reach out to this population in a more effective manner.  </w:t>
                      </w:r>
                    </w:p>
                    <w:p w14:paraId="2D63B14B" w14:textId="77777777" w:rsidR="007545AC" w:rsidRDefault="00D07F8B" w:rsidP="00FA34EA">
                      <w:pPr>
                        <w:jc w:val="both"/>
                      </w:pPr>
                      <w:r w:rsidRPr="00AC3D65">
                        <w:t>Communication and information are two priorities the Agency has as we support older adults in their homes and their communities.  Knowing the data regarding technology is useful and</w:t>
                      </w:r>
                      <w:r w:rsidR="007545AC">
                        <w:t xml:space="preserve"> </w:t>
                      </w:r>
                      <w:proofErr w:type="gramStart"/>
                      <w:r w:rsidRPr="00AC3D65">
                        <w:t>open</w:t>
                      </w:r>
                      <w:r w:rsidR="007545AC">
                        <w:t>s</w:t>
                      </w:r>
                      <w:r w:rsidRPr="00AC3D65">
                        <w:t xml:space="preserve"> up</w:t>
                      </w:r>
                      <w:proofErr w:type="gramEnd"/>
                      <w:r w:rsidRPr="00AC3D65">
                        <w:t xml:space="preserve"> new avenues of distributing critical information. Using technology is more cost effective and </w:t>
                      </w:r>
                      <w:r>
                        <w:t xml:space="preserve">can </w:t>
                      </w:r>
                      <w:r w:rsidRPr="00AC3D65">
                        <w:t>allow</w:t>
                      </w:r>
                      <w:r>
                        <w:t xml:space="preserve"> many</w:t>
                      </w:r>
                      <w:r w:rsidRPr="00AC3D65">
                        <w:t xml:space="preserve"> individuals to connect with community resources.   </w:t>
                      </w:r>
                    </w:p>
                    <w:p w14:paraId="194E024C" w14:textId="3A9354D6" w:rsidR="00D07F8B" w:rsidRPr="00870B17" w:rsidRDefault="007545AC" w:rsidP="00FA34EA">
                      <w:pPr>
                        <w:jc w:val="both"/>
                        <w:rPr>
                          <w:b/>
                          <w:i/>
                          <w:highlight w:val="yellow"/>
                        </w:rPr>
                      </w:pPr>
                      <w:r>
                        <w:t xml:space="preserve">The community </w:t>
                      </w:r>
                      <w:r w:rsidR="00250C87">
                        <w:t xml:space="preserve">livability </w:t>
                      </w:r>
                      <w:r w:rsidR="00D07F8B" w:rsidRPr="00AC3D65">
                        <w:t xml:space="preserve">shows a strong relationship between the lifestyle choices of older adults in our communities.  Many individuals </w:t>
                      </w:r>
                      <w:r>
                        <w:t xml:space="preserve">participate in their communities and see definite room for improvement by citing </w:t>
                      </w:r>
                      <w:r w:rsidR="00250C87">
                        <w:t>sidewalks</w:t>
                      </w:r>
                      <w:r>
                        <w:t xml:space="preserve"> be</w:t>
                      </w:r>
                      <w:r w:rsidR="00250C87">
                        <w:t>ing</w:t>
                      </w:r>
                      <w:r>
                        <w:t xml:space="preserve"> accessible for all.  They also voic</w:t>
                      </w:r>
                      <w:r w:rsidR="00250C87">
                        <w:t>e</w:t>
                      </w:r>
                      <w:r>
                        <w:t xml:space="preserve"> that there should be accessible homes for aging in </w:t>
                      </w:r>
                      <w:r w:rsidR="00250C87">
                        <w:t>place</w:t>
                      </w:r>
                      <w:r>
                        <w:t xml:space="preserve"> and affordable housing for adults of varying income levels.  The Agenc</w:t>
                      </w:r>
                      <w:r w:rsidR="00D07F8B" w:rsidRPr="00AC3D65">
                        <w:t xml:space="preserve">y’s challenge is to </w:t>
                      </w:r>
                      <w:r>
                        <w:t>be involved in county government</w:t>
                      </w:r>
                      <w:r w:rsidR="00250C87">
                        <w:t xml:space="preserve"> and encourage</w:t>
                      </w:r>
                      <w:r>
                        <w:t xml:space="preserve"> these </w:t>
                      </w:r>
                      <w:r w:rsidR="00250C87">
                        <w:t>improvements</w:t>
                      </w:r>
                      <w:r>
                        <w:t xml:space="preserve"> when funding becomes available.</w:t>
                      </w:r>
                      <w:r w:rsidR="00D07F8B" w:rsidRPr="00EE095D">
                        <w:t xml:space="preserve">    </w:t>
                      </w:r>
                      <w:r w:rsidR="00D07F8B" w:rsidRPr="00EE095D">
                        <w:rPr>
                          <w:b/>
                          <w:i/>
                        </w:rPr>
                        <w:t xml:space="preserve">  </w:t>
                      </w:r>
                    </w:p>
                    <w:p w14:paraId="60BAEAEF" w14:textId="77777777" w:rsidR="00D07F8B" w:rsidRPr="00AC3D65" w:rsidRDefault="00D07F8B" w:rsidP="00FA34EA">
                      <w:pPr>
                        <w:spacing w:after="0"/>
                        <w:rPr>
                          <w:rFonts w:cs="Arial"/>
                          <w:noProof/>
                        </w:rPr>
                      </w:pPr>
                      <w:r w:rsidRPr="00AC3D65">
                        <w:rPr>
                          <w:rFonts w:cs="Arial"/>
                          <w:noProof/>
                        </w:rPr>
                        <w:t>The survey gave clear evidence that many of the services provided by the Agency are utilized by a variety of individuals.  The services offered enable aging people to remain connected with their community and their community resources and services as they age.  As services are provided and individuals are able to age in place, it  positively affect</w:t>
                      </w:r>
                      <w:r>
                        <w:rPr>
                          <w:rFonts w:cs="Arial"/>
                          <w:noProof/>
                        </w:rPr>
                        <w:t>s</w:t>
                      </w:r>
                      <w:r w:rsidRPr="00AC3D65">
                        <w:rPr>
                          <w:rFonts w:cs="Arial"/>
                          <w:noProof/>
                        </w:rPr>
                        <w:t xml:space="preserve"> their communities.  </w:t>
                      </w:r>
                    </w:p>
                    <w:p w14:paraId="7DD3BE0B" w14:textId="77777777" w:rsidR="00D07F8B" w:rsidRPr="00870B17" w:rsidRDefault="00D07F8B" w:rsidP="00FA34EA">
                      <w:pPr>
                        <w:spacing w:after="0"/>
                        <w:rPr>
                          <w:rFonts w:cs="Arial"/>
                          <w:noProof/>
                          <w:highlight w:val="yellow"/>
                        </w:rPr>
                      </w:pPr>
                    </w:p>
                    <w:p w14:paraId="7C269721" w14:textId="19A97017" w:rsidR="00D07F8B" w:rsidRDefault="00D07F8B" w:rsidP="00FA34EA">
                      <w:pPr>
                        <w:spacing w:after="0"/>
                        <w:rPr>
                          <w:rFonts w:cs="Arial"/>
                          <w:noProof/>
                        </w:rPr>
                      </w:pPr>
                      <w:r>
                        <w:rPr>
                          <w:rFonts w:cs="Arial"/>
                          <w:noProof/>
                        </w:rPr>
                        <w:t xml:space="preserve">While the Agency, and other organizations put forth the effort to </w:t>
                      </w:r>
                      <w:r w:rsidR="00250C87">
                        <w:rPr>
                          <w:rFonts w:cs="Arial"/>
                          <w:noProof/>
                        </w:rPr>
                        <w:t>distribute information regarding services</w:t>
                      </w:r>
                      <w:r>
                        <w:rPr>
                          <w:rFonts w:cs="Arial"/>
                          <w:noProof/>
                        </w:rPr>
                        <w:t>, it appears that aging individuals only tune in when they are in actual need of the specific service.</w:t>
                      </w:r>
                      <w:r w:rsidRPr="00C27D1E">
                        <w:rPr>
                          <w:rFonts w:cs="Arial"/>
                          <w:noProof/>
                        </w:rPr>
                        <w:t xml:space="preserve">  </w:t>
                      </w:r>
                      <w:r>
                        <w:rPr>
                          <w:rFonts w:cs="Arial"/>
                          <w:noProof/>
                        </w:rPr>
                        <w:t>Our Agency is present out in the rural communities attending various events, speaking to service organizations, connecting with the Veteran’s mobile outreach program, and  giving out information at health fairs.  This ‘boots on the ground’ approach reaches a segment of the aging population.  However, t</w:t>
                      </w:r>
                      <w:r w:rsidRPr="00C27D1E">
                        <w:rPr>
                          <w:rFonts w:cs="Arial"/>
                          <w:noProof/>
                        </w:rPr>
                        <w:t xml:space="preserve">he Agency </w:t>
                      </w:r>
                      <w:r w:rsidR="00AF3EC9">
                        <w:rPr>
                          <w:rFonts w:cs="Arial"/>
                          <w:noProof/>
                        </w:rPr>
                        <w:t>uses</w:t>
                      </w:r>
                      <w:r w:rsidRPr="00C27D1E">
                        <w:rPr>
                          <w:rFonts w:cs="Arial"/>
                          <w:noProof/>
                        </w:rPr>
                        <w:t xml:space="preserve"> different ways to close the</w:t>
                      </w:r>
                      <w:r>
                        <w:rPr>
                          <w:rFonts w:cs="Arial"/>
                          <w:noProof/>
                        </w:rPr>
                        <w:t xml:space="preserve"> information</w:t>
                      </w:r>
                      <w:r w:rsidRPr="00C27D1E">
                        <w:rPr>
                          <w:rFonts w:cs="Arial"/>
                          <w:noProof/>
                        </w:rPr>
                        <w:t xml:space="preserve"> gap</w:t>
                      </w:r>
                      <w:r>
                        <w:rPr>
                          <w:rFonts w:cs="Arial"/>
                          <w:noProof/>
                        </w:rPr>
                        <w:t xml:space="preserve"> to</w:t>
                      </w:r>
                      <w:r w:rsidRPr="00C27D1E">
                        <w:rPr>
                          <w:rFonts w:cs="Arial"/>
                          <w:noProof/>
                        </w:rPr>
                        <w:t xml:space="preserve"> deliver material</w:t>
                      </w:r>
                      <w:r>
                        <w:rPr>
                          <w:rFonts w:cs="Arial"/>
                          <w:noProof/>
                        </w:rPr>
                        <w:t>s or brochures</w:t>
                      </w:r>
                      <w:r w:rsidRPr="00C27D1E">
                        <w:rPr>
                          <w:rFonts w:cs="Arial"/>
                          <w:noProof/>
                        </w:rPr>
                        <w:t xml:space="preserve"> </w:t>
                      </w:r>
                      <w:r>
                        <w:rPr>
                          <w:rFonts w:cs="Arial"/>
                          <w:noProof/>
                        </w:rPr>
                        <w:t>to the most vulnerable and isolated individuals as well.</w:t>
                      </w:r>
                      <w:r w:rsidRPr="00C27D1E">
                        <w:rPr>
                          <w:rFonts w:cs="Arial"/>
                          <w:noProof/>
                        </w:rPr>
                        <w:t xml:space="preserve">  We are committed to reaching th</w:t>
                      </w:r>
                      <w:r>
                        <w:rPr>
                          <w:rFonts w:cs="Arial"/>
                          <w:noProof/>
                        </w:rPr>
                        <w:t>e aging</w:t>
                      </w:r>
                      <w:r w:rsidRPr="00C27D1E">
                        <w:rPr>
                          <w:rFonts w:cs="Arial"/>
                          <w:noProof/>
                        </w:rPr>
                        <w:t xml:space="preserve"> individuals </w:t>
                      </w:r>
                      <w:r>
                        <w:rPr>
                          <w:rFonts w:cs="Arial"/>
                          <w:noProof/>
                        </w:rPr>
                        <w:t>who want to use the services that are readily available for them.</w:t>
                      </w:r>
                      <w:r w:rsidRPr="00C27D1E">
                        <w:rPr>
                          <w:rFonts w:cs="Arial"/>
                          <w:noProof/>
                        </w:rPr>
                        <w:t xml:space="preserve"> </w:t>
                      </w:r>
                    </w:p>
                    <w:p w14:paraId="6F80D9B3" w14:textId="77777777" w:rsidR="00D07F8B" w:rsidRDefault="00D07F8B" w:rsidP="00FA34EA">
                      <w:pPr>
                        <w:spacing w:after="0"/>
                        <w:rPr>
                          <w:rFonts w:ascii="Arial" w:hAnsi="Arial" w:cs="Arial"/>
                          <w:noProof/>
                          <w:sz w:val="24"/>
                          <w:szCs w:val="24"/>
                        </w:rPr>
                      </w:pPr>
                    </w:p>
                    <w:p w14:paraId="3D2CAD07" w14:textId="77777777" w:rsidR="00D07F8B" w:rsidRPr="007C7CE7" w:rsidRDefault="00D07F8B" w:rsidP="00FA34EA">
                      <w:pPr>
                        <w:rPr>
                          <w:rFonts w:ascii="Arial" w:hAnsi="Arial" w:cs="Arial"/>
                          <w:sz w:val="24"/>
                          <w:szCs w:val="24"/>
                        </w:rPr>
                      </w:pPr>
                    </w:p>
                    <w:p w14:paraId="75F6A8E7" w14:textId="77777777" w:rsidR="00D07F8B" w:rsidRPr="00B96FC7" w:rsidRDefault="00D07F8B" w:rsidP="00163B07">
                      <w:pPr>
                        <w:spacing w:after="0"/>
                        <w:rPr>
                          <w:rFonts w:cs="Arial"/>
                          <w:noProof/>
                        </w:rPr>
                      </w:pPr>
                    </w:p>
                    <w:p w14:paraId="12BA8B13" w14:textId="77777777" w:rsidR="00D07F8B" w:rsidRDefault="00D07F8B" w:rsidP="00163B07">
                      <w:pPr>
                        <w:jc w:val="both"/>
                      </w:pPr>
                    </w:p>
                    <w:p w14:paraId="197613C6" w14:textId="77777777" w:rsidR="00D07F8B" w:rsidRDefault="00D07F8B"/>
                  </w:txbxContent>
                </v:textbox>
                <w10:wrap type="square"/>
              </v:shape>
            </w:pict>
          </mc:Fallback>
        </mc:AlternateContent>
      </w:r>
      <w:r w:rsidR="001A21A3" w:rsidRPr="00B00B0A">
        <w:rPr>
          <w:noProof/>
        </w:rPr>
        <mc:AlternateContent>
          <mc:Choice Requires="wps">
            <w:drawing>
              <wp:anchor distT="0" distB="0" distL="114300" distR="114300" simplePos="0" relativeHeight="251828736" behindDoc="0" locked="0" layoutInCell="1" allowOverlap="1" wp14:anchorId="0DE8BA99" wp14:editId="344B365B">
                <wp:simplePos x="0" y="0"/>
                <wp:positionH relativeFrom="page">
                  <wp:posOffset>548005</wp:posOffset>
                </wp:positionH>
                <wp:positionV relativeFrom="page">
                  <wp:posOffset>1104697</wp:posOffset>
                </wp:positionV>
                <wp:extent cx="2276856" cy="420624"/>
                <wp:effectExtent l="0" t="0" r="0" b="0"/>
                <wp:wrapNone/>
                <wp:docPr id="952" name="Text Box 952"/>
                <wp:cNvGraphicFramePr/>
                <a:graphic xmlns:a="http://schemas.openxmlformats.org/drawingml/2006/main">
                  <a:graphicData uri="http://schemas.microsoft.com/office/word/2010/wordprocessingShape">
                    <wps:wsp>
                      <wps:cNvSpPr txBox="1"/>
                      <wps:spPr>
                        <a:xfrm>
                          <a:off x="0" y="0"/>
                          <a:ext cx="2276856" cy="420624"/>
                        </a:xfrm>
                        <a:prstGeom prst="rect">
                          <a:avLst/>
                        </a:prstGeom>
                        <a:noFill/>
                        <a:ln w="6350">
                          <a:noFill/>
                        </a:ln>
                        <a:effectLst/>
                      </wps:spPr>
                      <wps:txbx>
                        <w:txbxContent>
                          <w:p w14:paraId="1B176CCA" w14:textId="77777777" w:rsidR="00D07F8B" w:rsidRPr="001C6F6B" w:rsidRDefault="00D07F8B" w:rsidP="001A21A3">
                            <w:pPr>
                              <w:rPr>
                                <w:b/>
                                <w:sz w:val="36"/>
                                <w:szCs w:val="36"/>
                              </w:rPr>
                            </w:pPr>
                            <w:r>
                              <w:rPr>
                                <w:b/>
                                <w:sz w:val="36"/>
                                <w:szCs w:val="36"/>
                              </w:rPr>
                              <w:t xml:space="preserve">CONCLUSION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8BA99" id="Text Box 952" o:spid="_x0000_s1171" type="#_x0000_t202" style="position:absolute;margin-left:43.15pt;margin-top:87pt;width:179.3pt;height:33.1pt;z-index:25182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" filled="f" stroked="f" strokeweight=".5pt">
                <v:textbox>
                  <w:txbxContent>
                    <w:p w14:paraId="1B176CCA" w14:textId="77777777" w:rsidR="00D07F8B" w:rsidRPr="001C6F6B" w:rsidRDefault="00D07F8B" w:rsidP="001A21A3">
                      <w:pPr>
                        <w:rPr>
                          <w:b/>
                          <w:sz w:val="36"/>
                          <w:szCs w:val="36"/>
                        </w:rPr>
                      </w:pPr>
                      <w:r>
                        <w:rPr>
                          <w:b/>
                          <w:sz w:val="36"/>
                          <w:szCs w:val="36"/>
                        </w:rPr>
                        <w:t xml:space="preserve">CONCLUSION </w:t>
                      </w:r>
                    </w:p>
                  </w:txbxContent>
                </v:textbox>
                <w10:wrap anchorx="page" anchory="page"/>
              </v:shape>
            </w:pict>
          </mc:Fallback>
        </mc:AlternateContent>
      </w:r>
      <w:r w:rsidR="00465F25" w:rsidRPr="00EE40FE">
        <w:rPr>
          <w:b/>
          <w:noProof/>
          <w:sz w:val="48"/>
          <w:szCs w:val="48"/>
        </w:rPr>
        <mc:AlternateContent>
          <mc:Choice Requires="wpg">
            <w:drawing>
              <wp:anchor distT="0" distB="0" distL="114300" distR="114300" simplePos="0" relativeHeight="251818496" behindDoc="0" locked="0" layoutInCell="1" allowOverlap="1" wp14:anchorId="4471126E" wp14:editId="40DCE9D7">
                <wp:simplePos x="0" y="0"/>
                <wp:positionH relativeFrom="margin">
                  <wp:align>center</wp:align>
                </wp:positionH>
                <wp:positionV relativeFrom="margin">
                  <wp:align>top</wp:align>
                </wp:positionV>
                <wp:extent cx="7822565" cy="334010"/>
                <wp:effectExtent l="0" t="0" r="6985" b="8890"/>
                <wp:wrapNone/>
                <wp:docPr id="908" name="Group 908"/>
                <wp:cNvGraphicFramePr/>
                <a:graphic xmlns:a="http://schemas.openxmlformats.org/drawingml/2006/main">
                  <a:graphicData uri="http://schemas.microsoft.com/office/word/2010/wordprocessingGroup">
                    <wpg:wgp>
                      <wpg:cNvGrpSpPr/>
                      <wpg:grpSpPr>
                        <a:xfrm>
                          <a:off x="0" y="0"/>
                          <a:ext cx="7822565" cy="334010"/>
                          <a:chOff x="0" y="0"/>
                          <a:chExt cx="7822565" cy="334010"/>
                        </a:xfrm>
                      </wpg:grpSpPr>
                      <wps:wsp>
                        <wps:cNvPr id="909" name="Rectangle 909"/>
                        <wps:cNvSpPr/>
                        <wps:spPr>
                          <a:xfrm>
                            <a:off x="0" y="0"/>
                            <a:ext cx="1029970" cy="334010"/>
                          </a:xfrm>
                          <a:prstGeom prst="rect">
                            <a:avLst/>
                          </a:prstGeom>
                          <a:solidFill>
                            <a:srgbClr val="1F497D">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0" name="Rectangle 14"/>
                        <wps:cNvSpPr/>
                        <wps:spPr>
                          <a:xfrm>
                            <a:off x="12700" y="0"/>
                            <a:ext cx="7809865" cy="334010"/>
                          </a:xfrm>
                          <a:custGeom>
                            <a:avLst/>
                            <a:gdLst>
                              <a:gd name="connsiteX0" fmla="*/ 0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0 w 7809865"/>
                              <a:gd name="connsiteY4" fmla="*/ 0 h 737870"/>
                              <a:gd name="connsiteX0" fmla="*/ 875024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875024 w 7809865"/>
                              <a:gd name="connsiteY4" fmla="*/ 0 h 737870"/>
                              <a:gd name="connsiteX0" fmla="*/ 441993 w 7809865"/>
                              <a:gd name="connsiteY0" fmla="*/ 0 h 737870"/>
                              <a:gd name="connsiteX1" fmla="*/ 7809865 w 7809865"/>
                              <a:gd name="connsiteY1" fmla="*/ 0 h 737870"/>
                              <a:gd name="connsiteX2" fmla="*/ 7809865 w 7809865"/>
                              <a:gd name="connsiteY2" fmla="*/ 737870 h 737870"/>
                              <a:gd name="connsiteX3" fmla="*/ 0 w 7809865"/>
                              <a:gd name="connsiteY3" fmla="*/ 737870 h 737870"/>
                              <a:gd name="connsiteX4" fmla="*/ 441993 w 7809865"/>
                              <a:gd name="connsiteY4" fmla="*/ 0 h 7378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09865" h="737870">
                                <a:moveTo>
                                  <a:pt x="441993" y="0"/>
                                </a:moveTo>
                                <a:lnTo>
                                  <a:pt x="7809865" y="0"/>
                                </a:lnTo>
                                <a:lnTo>
                                  <a:pt x="7809865" y="737870"/>
                                </a:lnTo>
                                <a:lnTo>
                                  <a:pt x="0" y="737870"/>
                                </a:lnTo>
                                <a:lnTo>
                                  <a:pt x="441993" y="0"/>
                                </a:lnTo>
                                <a:close/>
                              </a:path>
                            </a:pathLst>
                          </a:cu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FE977EE" id="Group 908" o:spid="_x0000_s1026" style="position:absolute;margin-left:0;margin-top:0;width:615.95pt;height:26.3pt;z-index:251818496;mso-position-horizontal:center;mso-position-horizontal-relative:margin;mso-position-vertical:top;mso-position-vertical-relative:margin" coordsize="78225,3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">
                <v:rect id="Rectangle 909" o:spid="_x0000_s1027" style="position:absolute;width:10299;height:3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IlAsIA&#10;AADcAAAADwAAAGRycy9kb3ducmV2LnhtbESPQWvCQBSE7wX/w/IEb3Wjh9JEVxFB0EMptaLXR/aZ&#10;BLNvw+7TxH/fLRR6HGbmG2a5HlyrHhRi49nAbJqBIi69bbgycPrevb6DioJssfVMBp4UYb0avSyx&#10;sL7nL3ocpVIJwrFAA7VIV2gdy5ocxqnviJN39cGhJBkqbQP2Ce5aPc+yN+2w4bRQY0fbmsrb8e4M&#10;+D2znMuPfPcZ5nLgtr9Uh40xk/GwWYASGuQ//NfeWwN5lsPvmXQE9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siUCwgAAANwAAAAPAAAAAAAAAAAAAAAAAJgCAABkcnMvZG93&#10;bnJldi54bWxQSwUGAAAAAAQABAD1AAAAhwMAAAAA&#10;" fillcolor="#17375e" stroked="f" strokeweight="2pt"/>
                <v:shape id="Rectangle 14" o:spid="_x0000_s1028" style="position:absolute;left:127;width:78098;height:3340;visibility:visible;mso-wrap-style:square;v-text-anchor:middle" coordsize="7809865,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wSssIA&#10;AADcAAAADwAAAGRycy9kb3ducmV2LnhtbERP3WrCMBS+F/YO4Qx2Z1PHkFmNxQ0EEYSt7gHOmmNb&#10;25zEJNP69svFYJcf3/+qHM0gruRDZ1nBLMtBENdWd9wo+Dpup68gQkTWOFgmBXcKUK4fJisstL3x&#10;J12r2IgUwqFABW2MrpAy1C0ZDJl1xIk7WW8wJugbqT3eUrgZ5HOez6XBjlNDi47eW6r76sco2HXY&#10;7w9vh8vl5eO78mbrznLvlHp6HDdLEJHG+C/+c++0gsUszU9n0hG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LBKywgAAANwAAAAPAAAAAAAAAAAAAAAAAJgCAABkcnMvZG93&#10;bnJldi54bWxQSwUGAAAAAAQABAD1AAAAhwMAAAAA&#10;" path="m441993,l7809865,r,737870l,737870,441993,xe" fillcolor="#bfbfbf" stroked="f" strokeweight="2pt">
                  <v:path arrowok="t" o:connecttype="custom" o:connectlocs="441993,0;7809865,0;7809865,334010;0,334010;441993,0" o:connectangles="0,0,0,0,0"/>
                </v:shape>
                <w10:wrap anchorx="margin" anchory="margin"/>
              </v:group>
            </w:pict>
          </mc:Fallback>
        </mc:AlternateContent>
      </w:r>
      <w:r w:rsidR="00163B07">
        <w:rPr>
          <w:b/>
          <w:sz w:val="48"/>
          <w:szCs w:val="48"/>
        </w:rPr>
        <w:br w:type="page"/>
      </w:r>
      <w:r w:rsidR="004C70ED">
        <w:rPr>
          <w:b/>
          <w:sz w:val="48"/>
          <w:szCs w:val="48"/>
        </w:rPr>
        <w:lastRenderedPageBreak/>
        <w:tab/>
      </w:r>
    </w:p>
    <w:p w14:paraId="3A85E50D" w14:textId="29D50191" w:rsidR="00FC7635" w:rsidRDefault="00FC7635">
      <w:pPr>
        <w:rPr>
          <w:b/>
          <w:sz w:val="48"/>
          <w:szCs w:val="48"/>
        </w:rPr>
      </w:pPr>
    </w:p>
    <w:sectPr w:rsidR="00FC7635" w:rsidSect="00976DBE">
      <w:footerReference w:type="default" r:id="rId71"/>
      <w:pgSz w:w="12240" w:h="15840"/>
      <w:pgMar w:top="720" w:right="1440" w:bottom="72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EB17EA" w14:textId="77777777" w:rsidR="00D07F8B" w:rsidRDefault="00D07F8B" w:rsidP="00DB5691">
      <w:pPr>
        <w:spacing w:after="0" w:line="240" w:lineRule="auto"/>
      </w:pPr>
      <w:r>
        <w:separator/>
      </w:r>
    </w:p>
  </w:endnote>
  <w:endnote w:type="continuationSeparator" w:id="0">
    <w:p w14:paraId="4A1F20DE" w14:textId="77777777" w:rsidR="00D07F8B" w:rsidRDefault="00D07F8B" w:rsidP="00DB56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3A4BA" w14:textId="77777777" w:rsidR="00D07F8B" w:rsidRPr="00C1450F" w:rsidRDefault="00D07F8B">
    <w:pPr>
      <w:pStyle w:val="Footer"/>
      <w:pBdr>
        <w:top w:val="single" w:sz="4" w:space="1" w:color="D9D9D9" w:themeColor="background1" w:themeShade="D9"/>
      </w:pBdr>
      <w:jc w:val="right"/>
      <w:rPr>
        <w:sz w:val="16"/>
        <w:szCs w:val="16"/>
      </w:rPr>
    </w:pPr>
  </w:p>
  <w:p w14:paraId="5DF34FE1" w14:textId="77777777" w:rsidR="00D07F8B" w:rsidRDefault="00D07F8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2051076"/>
      <w:docPartObj>
        <w:docPartGallery w:val="Page Numbers (Bottom of Page)"/>
        <w:docPartUnique/>
      </w:docPartObj>
    </w:sdtPr>
    <w:sdtEndPr>
      <w:rPr>
        <w:color w:val="808080" w:themeColor="background1" w:themeShade="80"/>
        <w:spacing w:val="60"/>
        <w:sz w:val="16"/>
        <w:szCs w:val="16"/>
      </w:rPr>
    </w:sdtEndPr>
    <w:sdtContent>
      <w:p w14:paraId="3F6D7FB5" w14:textId="77777777" w:rsidR="00D07F8B" w:rsidRPr="00C1450F" w:rsidRDefault="00D07F8B">
        <w:pPr>
          <w:pStyle w:val="Footer"/>
          <w:pBdr>
            <w:top w:val="single" w:sz="4" w:space="1" w:color="D9D9D9" w:themeColor="background1" w:themeShade="D9"/>
          </w:pBdr>
          <w:jc w:val="right"/>
          <w:rPr>
            <w:sz w:val="16"/>
            <w:szCs w:val="16"/>
          </w:rPr>
        </w:pPr>
        <w:r w:rsidRPr="00C1450F">
          <w:rPr>
            <w:sz w:val="16"/>
            <w:szCs w:val="16"/>
          </w:rPr>
          <w:fldChar w:fldCharType="begin"/>
        </w:r>
        <w:r w:rsidRPr="00C1450F">
          <w:rPr>
            <w:sz w:val="16"/>
            <w:szCs w:val="16"/>
          </w:rPr>
          <w:instrText xml:space="preserve"> PAGE   \* MERGEFORMAT </w:instrText>
        </w:r>
        <w:r w:rsidRPr="00C1450F">
          <w:rPr>
            <w:sz w:val="16"/>
            <w:szCs w:val="16"/>
          </w:rPr>
          <w:fldChar w:fldCharType="separate"/>
        </w:r>
        <w:r w:rsidR="0077694D">
          <w:rPr>
            <w:noProof/>
            <w:sz w:val="16"/>
            <w:szCs w:val="16"/>
          </w:rPr>
          <w:t>iv</w:t>
        </w:r>
        <w:r w:rsidRPr="00C1450F">
          <w:rPr>
            <w:noProof/>
            <w:sz w:val="16"/>
            <w:szCs w:val="16"/>
          </w:rPr>
          <w:fldChar w:fldCharType="end"/>
        </w:r>
        <w:r w:rsidRPr="00C1450F">
          <w:rPr>
            <w:sz w:val="16"/>
            <w:szCs w:val="16"/>
          </w:rPr>
          <w:t xml:space="preserve"> | </w:t>
        </w:r>
        <w:r w:rsidRPr="00C1450F">
          <w:rPr>
            <w:color w:val="808080" w:themeColor="background1" w:themeShade="80"/>
            <w:spacing w:val="60"/>
            <w:sz w:val="16"/>
            <w:szCs w:val="16"/>
          </w:rPr>
          <w:t>Page</w:t>
        </w:r>
      </w:p>
    </w:sdtContent>
  </w:sdt>
  <w:p w14:paraId="66C91D57" w14:textId="77777777" w:rsidR="00D07F8B" w:rsidRDefault="00D07F8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5047320"/>
      <w:docPartObj>
        <w:docPartGallery w:val="Page Numbers (Bottom of Page)"/>
        <w:docPartUnique/>
      </w:docPartObj>
    </w:sdtPr>
    <w:sdtEndPr>
      <w:rPr>
        <w:color w:val="808080" w:themeColor="background1" w:themeShade="80"/>
        <w:spacing w:val="60"/>
        <w:sz w:val="16"/>
        <w:szCs w:val="16"/>
      </w:rPr>
    </w:sdtEndPr>
    <w:sdtContent>
      <w:p w14:paraId="20005B20" w14:textId="77777777" w:rsidR="00D07F8B" w:rsidRPr="00C1450F" w:rsidRDefault="00D07F8B" w:rsidP="00FF17EA">
        <w:pPr>
          <w:pStyle w:val="Footer"/>
          <w:pBdr>
            <w:top w:val="single" w:sz="4" w:space="0" w:color="D9D9D9" w:themeColor="background1" w:themeShade="D9"/>
          </w:pBdr>
          <w:jc w:val="right"/>
          <w:rPr>
            <w:sz w:val="16"/>
            <w:szCs w:val="16"/>
          </w:rPr>
        </w:pPr>
        <w:r w:rsidRPr="00C1450F">
          <w:rPr>
            <w:sz w:val="16"/>
            <w:szCs w:val="16"/>
          </w:rPr>
          <w:fldChar w:fldCharType="begin"/>
        </w:r>
        <w:r w:rsidRPr="00C1450F">
          <w:rPr>
            <w:sz w:val="16"/>
            <w:szCs w:val="16"/>
          </w:rPr>
          <w:instrText xml:space="preserve"> PAGE   \* MERGEFORMAT </w:instrText>
        </w:r>
        <w:r w:rsidRPr="00C1450F">
          <w:rPr>
            <w:sz w:val="16"/>
            <w:szCs w:val="16"/>
          </w:rPr>
          <w:fldChar w:fldCharType="separate"/>
        </w:r>
        <w:r w:rsidR="00D4512E">
          <w:rPr>
            <w:noProof/>
            <w:sz w:val="16"/>
            <w:szCs w:val="16"/>
          </w:rPr>
          <w:t>41</w:t>
        </w:r>
        <w:r w:rsidRPr="00C1450F">
          <w:rPr>
            <w:noProof/>
            <w:sz w:val="16"/>
            <w:szCs w:val="16"/>
          </w:rPr>
          <w:fldChar w:fldCharType="end"/>
        </w:r>
        <w:r w:rsidRPr="00C1450F">
          <w:rPr>
            <w:sz w:val="16"/>
            <w:szCs w:val="16"/>
          </w:rPr>
          <w:t xml:space="preserve"> | </w:t>
        </w:r>
        <w:r w:rsidRPr="00C1450F">
          <w:rPr>
            <w:color w:val="808080" w:themeColor="background1" w:themeShade="80"/>
            <w:spacing w:val="60"/>
            <w:sz w:val="16"/>
            <w:szCs w:val="16"/>
          </w:rPr>
          <w:t>Page</w:t>
        </w:r>
      </w:p>
    </w:sdtContent>
  </w:sdt>
  <w:p w14:paraId="48B4AC99" w14:textId="77777777" w:rsidR="00D07F8B" w:rsidRDefault="00D07F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490B2F" w14:textId="77777777" w:rsidR="00D07F8B" w:rsidRDefault="00D07F8B" w:rsidP="00DB5691">
      <w:pPr>
        <w:spacing w:after="0" w:line="240" w:lineRule="auto"/>
      </w:pPr>
      <w:r>
        <w:separator/>
      </w:r>
    </w:p>
  </w:footnote>
  <w:footnote w:type="continuationSeparator" w:id="0">
    <w:p w14:paraId="03061B62" w14:textId="77777777" w:rsidR="00D07F8B" w:rsidRDefault="00D07F8B" w:rsidP="00DB569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00259C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28E2BD74"/>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7192877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6680C7B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4E568FCE"/>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40A2D1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7E32AA7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AF8AD0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4D6CBC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AB81D7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BE2824"/>
    <w:multiLevelType w:val="hybridMultilevel"/>
    <w:tmpl w:val="2A8A3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74174E5"/>
    <w:multiLevelType w:val="hybridMultilevel"/>
    <w:tmpl w:val="96081B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7E04C06"/>
    <w:multiLevelType w:val="hybridMultilevel"/>
    <w:tmpl w:val="C4BE40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8C6C63"/>
    <w:multiLevelType w:val="hybridMultilevel"/>
    <w:tmpl w:val="AF083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0AD7B91"/>
    <w:multiLevelType w:val="hybridMultilevel"/>
    <w:tmpl w:val="538ECBA0"/>
    <w:lvl w:ilvl="0" w:tplc="0409000D">
      <w:start w:val="1"/>
      <w:numFmt w:val="bullet"/>
      <w:lvlText w:val=""/>
      <w:lvlJc w:val="left"/>
      <w:pPr>
        <w:ind w:left="773" w:hanging="360"/>
      </w:pPr>
      <w:rPr>
        <w:rFonts w:ascii="Wingdings" w:hAnsi="Wingdings"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15" w15:restartNumberingAfterBreak="0">
    <w:nsid w:val="1E8469B7"/>
    <w:multiLevelType w:val="hybridMultilevel"/>
    <w:tmpl w:val="A55AD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030A78"/>
    <w:multiLevelType w:val="hybridMultilevel"/>
    <w:tmpl w:val="B6EC0F2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7" w15:restartNumberingAfterBreak="0">
    <w:nsid w:val="409A15AA"/>
    <w:multiLevelType w:val="hybridMultilevel"/>
    <w:tmpl w:val="D66A5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12A2487"/>
    <w:multiLevelType w:val="hybridMultilevel"/>
    <w:tmpl w:val="F5E4D444"/>
    <w:lvl w:ilvl="0" w:tplc="04090001">
      <w:start w:val="1"/>
      <w:numFmt w:val="bullet"/>
      <w:lvlText w:val=""/>
      <w:lvlJc w:val="left"/>
      <w:pPr>
        <w:ind w:left="769" w:hanging="360"/>
      </w:pPr>
      <w:rPr>
        <w:rFonts w:ascii="Symbol" w:hAnsi="Symbol" w:hint="default"/>
      </w:rPr>
    </w:lvl>
    <w:lvl w:ilvl="1" w:tplc="04090003" w:tentative="1">
      <w:start w:val="1"/>
      <w:numFmt w:val="bullet"/>
      <w:lvlText w:val="o"/>
      <w:lvlJc w:val="left"/>
      <w:pPr>
        <w:ind w:left="1489" w:hanging="360"/>
      </w:pPr>
      <w:rPr>
        <w:rFonts w:ascii="Courier New" w:hAnsi="Courier New" w:cs="Courier New" w:hint="default"/>
      </w:rPr>
    </w:lvl>
    <w:lvl w:ilvl="2" w:tplc="04090005" w:tentative="1">
      <w:start w:val="1"/>
      <w:numFmt w:val="bullet"/>
      <w:lvlText w:val=""/>
      <w:lvlJc w:val="left"/>
      <w:pPr>
        <w:ind w:left="2209" w:hanging="360"/>
      </w:pPr>
      <w:rPr>
        <w:rFonts w:ascii="Wingdings" w:hAnsi="Wingdings" w:hint="default"/>
      </w:rPr>
    </w:lvl>
    <w:lvl w:ilvl="3" w:tplc="04090001" w:tentative="1">
      <w:start w:val="1"/>
      <w:numFmt w:val="bullet"/>
      <w:lvlText w:val=""/>
      <w:lvlJc w:val="left"/>
      <w:pPr>
        <w:ind w:left="2929" w:hanging="360"/>
      </w:pPr>
      <w:rPr>
        <w:rFonts w:ascii="Symbol" w:hAnsi="Symbol" w:hint="default"/>
      </w:rPr>
    </w:lvl>
    <w:lvl w:ilvl="4" w:tplc="04090003" w:tentative="1">
      <w:start w:val="1"/>
      <w:numFmt w:val="bullet"/>
      <w:lvlText w:val="o"/>
      <w:lvlJc w:val="left"/>
      <w:pPr>
        <w:ind w:left="3649" w:hanging="360"/>
      </w:pPr>
      <w:rPr>
        <w:rFonts w:ascii="Courier New" w:hAnsi="Courier New" w:cs="Courier New" w:hint="default"/>
      </w:rPr>
    </w:lvl>
    <w:lvl w:ilvl="5" w:tplc="04090005" w:tentative="1">
      <w:start w:val="1"/>
      <w:numFmt w:val="bullet"/>
      <w:lvlText w:val=""/>
      <w:lvlJc w:val="left"/>
      <w:pPr>
        <w:ind w:left="4369" w:hanging="360"/>
      </w:pPr>
      <w:rPr>
        <w:rFonts w:ascii="Wingdings" w:hAnsi="Wingdings" w:hint="default"/>
      </w:rPr>
    </w:lvl>
    <w:lvl w:ilvl="6" w:tplc="04090001" w:tentative="1">
      <w:start w:val="1"/>
      <w:numFmt w:val="bullet"/>
      <w:lvlText w:val=""/>
      <w:lvlJc w:val="left"/>
      <w:pPr>
        <w:ind w:left="5089" w:hanging="360"/>
      </w:pPr>
      <w:rPr>
        <w:rFonts w:ascii="Symbol" w:hAnsi="Symbol" w:hint="default"/>
      </w:rPr>
    </w:lvl>
    <w:lvl w:ilvl="7" w:tplc="04090003" w:tentative="1">
      <w:start w:val="1"/>
      <w:numFmt w:val="bullet"/>
      <w:lvlText w:val="o"/>
      <w:lvlJc w:val="left"/>
      <w:pPr>
        <w:ind w:left="5809" w:hanging="360"/>
      </w:pPr>
      <w:rPr>
        <w:rFonts w:ascii="Courier New" w:hAnsi="Courier New" w:cs="Courier New" w:hint="default"/>
      </w:rPr>
    </w:lvl>
    <w:lvl w:ilvl="8" w:tplc="04090005" w:tentative="1">
      <w:start w:val="1"/>
      <w:numFmt w:val="bullet"/>
      <w:lvlText w:val=""/>
      <w:lvlJc w:val="left"/>
      <w:pPr>
        <w:ind w:left="6529" w:hanging="360"/>
      </w:pPr>
      <w:rPr>
        <w:rFonts w:ascii="Wingdings" w:hAnsi="Wingdings" w:hint="default"/>
      </w:rPr>
    </w:lvl>
  </w:abstractNum>
  <w:abstractNum w:abstractNumId="19" w15:restartNumberingAfterBreak="0">
    <w:nsid w:val="4DFD1E12"/>
    <w:multiLevelType w:val="hybridMultilevel"/>
    <w:tmpl w:val="106C8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21D3117"/>
    <w:multiLevelType w:val="hybridMultilevel"/>
    <w:tmpl w:val="001C8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7A45833"/>
    <w:multiLevelType w:val="hybridMultilevel"/>
    <w:tmpl w:val="AC26B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F9A7D7F"/>
    <w:multiLevelType w:val="hybridMultilevel"/>
    <w:tmpl w:val="79067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03483752">
    <w:abstractNumId w:val="20"/>
  </w:num>
  <w:num w:numId="2" w16cid:durableId="1444034061">
    <w:abstractNumId w:val="21"/>
  </w:num>
  <w:num w:numId="3" w16cid:durableId="1108819280">
    <w:abstractNumId w:val="14"/>
  </w:num>
  <w:num w:numId="4" w16cid:durableId="244844915">
    <w:abstractNumId w:val="15"/>
  </w:num>
  <w:num w:numId="5" w16cid:durableId="357661423">
    <w:abstractNumId w:val="11"/>
  </w:num>
  <w:num w:numId="6" w16cid:durableId="1580603371">
    <w:abstractNumId w:val="10"/>
  </w:num>
  <w:num w:numId="7" w16cid:durableId="291257410">
    <w:abstractNumId w:val="13"/>
  </w:num>
  <w:num w:numId="8" w16cid:durableId="1462378370">
    <w:abstractNumId w:val="18"/>
  </w:num>
  <w:num w:numId="9" w16cid:durableId="2005356198">
    <w:abstractNumId w:val="17"/>
  </w:num>
  <w:num w:numId="10" w16cid:durableId="866531228">
    <w:abstractNumId w:val="19"/>
  </w:num>
  <w:num w:numId="11" w16cid:durableId="1599632365">
    <w:abstractNumId w:val="16"/>
  </w:num>
  <w:num w:numId="12" w16cid:durableId="1902714821">
    <w:abstractNumId w:val="9"/>
  </w:num>
  <w:num w:numId="13" w16cid:durableId="1034111369">
    <w:abstractNumId w:val="7"/>
  </w:num>
  <w:num w:numId="14" w16cid:durableId="79956285">
    <w:abstractNumId w:val="6"/>
  </w:num>
  <w:num w:numId="15" w16cid:durableId="302275171">
    <w:abstractNumId w:val="5"/>
  </w:num>
  <w:num w:numId="16" w16cid:durableId="1042245510">
    <w:abstractNumId w:val="4"/>
  </w:num>
  <w:num w:numId="17" w16cid:durableId="699859199">
    <w:abstractNumId w:val="8"/>
  </w:num>
  <w:num w:numId="18" w16cid:durableId="2075008911">
    <w:abstractNumId w:val="3"/>
  </w:num>
  <w:num w:numId="19" w16cid:durableId="1599220350">
    <w:abstractNumId w:val="2"/>
  </w:num>
  <w:num w:numId="20" w16cid:durableId="1000423544">
    <w:abstractNumId w:val="1"/>
  </w:num>
  <w:num w:numId="21" w16cid:durableId="1921601646">
    <w:abstractNumId w:val="0"/>
  </w:num>
  <w:num w:numId="22" w16cid:durableId="900218480">
    <w:abstractNumId w:val="22"/>
  </w:num>
  <w:num w:numId="23" w16cid:durableId="16730293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3358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6CD6"/>
    <w:rsid w:val="000006C9"/>
    <w:rsid w:val="00001374"/>
    <w:rsid w:val="0000168C"/>
    <w:rsid w:val="00003015"/>
    <w:rsid w:val="000033FF"/>
    <w:rsid w:val="00004A6E"/>
    <w:rsid w:val="00006634"/>
    <w:rsid w:val="00010901"/>
    <w:rsid w:val="0001197A"/>
    <w:rsid w:val="00012332"/>
    <w:rsid w:val="000145B5"/>
    <w:rsid w:val="000150E2"/>
    <w:rsid w:val="000171DF"/>
    <w:rsid w:val="00020364"/>
    <w:rsid w:val="00021352"/>
    <w:rsid w:val="00021E6D"/>
    <w:rsid w:val="00023F7E"/>
    <w:rsid w:val="00024C9D"/>
    <w:rsid w:val="00026400"/>
    <w:rsid w:val="0002698C"/>
    <w:rsid w:val="00030113"/>
    <w:rsid w:val="000302BB"/>
    <w:rsid w:val="000302E0"/>
    <w:rsid w:val="000303F1"/>
    <w:rsid w:val="000320B0"/>
    <w:rsid w:val="00032FDF"/>
    <w:rsid w:val="00035FE1"/>
    <w:rsid w:val="00037F93"/>
    <w:rsid w:val="00040E32"/>
    <w:rsid w:val="00041045"/>
    <w:rsid w:val="00042FD4"/>
    <w:rsid w:val="0004333B"/>
    <w:rsid w:val="00043AF5"/>
    <w:rsid w:val="00044D0E"/>
    <w:rsid w:val="00045E75"/>
    <w:rsid w:val="00046250"/>
    <w:rsid w:val="00046ED5"/>
    <w:rsid w:val="000473FC"/>
    <w:rsid w:val="00050318"/>
    <w:rsid w:val="000509B7"/>
    <w:rsid w:val="000528A2"/>
    <w:rsid w:val="00052DCE"/>
    <w:rsid w:val="00054AC7"/>
    <w:rsid w:val="00055269"/>
    <w:rsid w:val="00055F73"/>
    <w:rsid w:val="0005735D"/>
    <w:rsid w:val="0006043B"/>
    <w:rsid w:val="00061527"/>
    <w:rsid w:val="0006199E"/>
    <w:rsid w:val="00061F5C"/>
    <w:rsid w:val="000624A2"/>
    <w:rsid w:val="00062D59"/>
    <w:rsid w:val="00063E98"/>
    <w:rsid w:val="000642FC"/>
    <w:rsid w:val="000661C7"/>
    <w:rsid w:val="00067F31"/>
    <w:rsid w:val="00067F56"/>
    <w:rsid w:val="0007175F"/>
    <w:rsid w:val="00071DBD"/>
    <w:rsid w:val="0007233B"/>
    <w:rsid w:val="000729FE"/>
    <w:rsid w:val="00072D25"/>
    <w:rsid w:val="00074640"/>
    <w:rsid w:val="00075104"/>
    <w:rsid w:val="000755ED"/>
    <w:rsid w:val="0007649E"/>
    <w:rsid w:val="000771BA"/>
    <w:rsid w:val="00077899"/>
    <w:rsid w:val="00077B33"/>
    <w:rsid w:val="00080017"/>
    <w:rsid w:val="0008161D"/>
    <w:rsid w:val="00083B48"/>
    <w:rsid w:val="00085CC1"/>
    <w:rsid w:val="00087030"/>
    <w:rsid w:val="0009066C"/>
    <w:rsid w:val="0009138C"/>
    <w:rsid w:val="000915C2"/>
    <w:rsid w:val="00092465"/>
    <w:rsid w:val="00093E28"/>
    <w:rsid w:val="0009462B"/>
    <w:rsid w:val="000955E9"/>
    <w:rsid w:val="00096409"/>
    <w:rsid w:val="0009698B"/>
    <w:rsid w:val="00097C46"/>
    <w:rsid w:val="000A0EFA"/>
    <w:rsid w:val="000A2B64"/>
    <w:rsid w:val="000A2D26"/>
    <w:rsid w:val="000A330C"/>
    <w:rsid w:val="000A33C1"/>
    <w:rsid w:val="000A33D4"/>
    <w:rsid w:val="000A5A22"/>
    <w:rsid w:val="000A5A77"/>
    <w:rsid w:val="000A773B"/>
    <w:rsid w:val="000B095A"/>
    <w:rsid w:val="000B26AC"/>
    <w:rsid w:val="000B39AC"/>
    <w:rsid w:val="000B4A94"/>
    <w:rsid w:val="000B532F"/>
    <w:rsid w:val="000B5BF0"/>
    <w:rsid w:val="000B5EC5"/>
    <w:rsid w:val="000B6C30"/>
    <w:rsid w:val="000C03C6"/>
    <w:rsid w:val="000C0AEC"/>
    <w:rsid w:val="000C0B3B"/>
    <w:rsid w:val="000C14DF"/>
    <w:rsid w:val="000C18F3"/>
    <w:rsid w:val="000C20C3"/>
    <w:rsid w:val="000C2324"/>
    <w:rsid w:val="000C2C43"/>
    <w:rsid w:val="000C3731"/>
    <w:rsid w:val="000C5488"/>
    <w:rsid w:val="000C6192"/>
    <w:rsid w:val="000C76B9"/>
    <w:rsid w:val="000C7F58"/>
    <w:rsid w:val="000D229B"/>
    <w:rsid w:val="000D2E63"/>
    <w:rsid w:val="000D3230"/>
    <w:rsid w:val="000D3688"/>
    <w:rsid w:val="000D37E0"/>
    <w:rsid w:val="000D3E82"/>
    <w:rsid w:val="000D50F6"/>
    <w:rsid w:val="000D6D27"/>
    <w:rsid w:val="000E0220"/>
    <w:rsid w:val="000E02BE"/>
    <w:rsid w:val="000E1C3C"/>
    <w:rsid w:val="000E1DFD"/>
    <w:rsid w:val="000E610A"/>
    <w:rsid w:val="000E6827"/>
    <w:rsid w:val="000F0034"/>
    <w:rsid w:val="000F023D"/>
    <w:rsid w:val="000F1FEC"/>
    <w:rsid w:val="000F2EDF"/>
    <w:rsid w:val="000F4BFB"/>
    <w:rsid w:val="000F4DA5"/>
    <w:rsid w:val="00101930"/>
    <w:rsid w:val="001033FB"/>
    <w:rsid w:val="00103BFC"/>
    <w:rsid w:val="001052A5"/>
    <w:rsid w:val="00105605"/>
    <w:rsid w:val="001077E6"/>
    <w:rsid w:val="00111586"/>
    <w:rsid w:val="00113886"/>
    <w:rsid w:val="00114580"/>
    <w:rsid w:val="00115DFA"/>
    <w:rsid w:val="00116A55"/>
    <w:rsid w:val="001178F6"/>
    <w:rsid w:val="00117C97"/>
    <w:rsid w:val="00120445"/>
    <w:rsid w:val="00121A61"/>
    <w:rsid w:val="00122C7E"/>
    <w:rsid w:val="00124749"/>
    <w:rsid w:val="00127A12"/>
    <w:rsid w:val="001303E1"/>
    <w:rsid w:val="0013190A"/>
    <w:rsid w:val="001322BA"/>
    <w:rsid w:val="00134098"/>
    <w:rsid w:val="00134829"/>
    <w:rsid w:val="0014000B"/>
    <w:rsid w:val="0014184F"/>
    <w:rsid w:val="0014453B"/>
    <w:rsid w:val="00146CD5"/>
    <w:rsid w:val="0015038F"/>
    <w:rsid w:val="00151AEB"/>
    <w:rsid w:val="00153D6B"/>
    <w:rsid w:val="00154110"/>
    <w:rsid w:val="00154711"/>
    <w:rsid w:val="00155C1A"/>
    <w:rsid w:val="00155E43"/>
    <w:rsid w:val="00156B42"/>
    <w:rsid w:val="00157EB9"/>
    <w:rsid w:val="00160BE1"/>
    <w:rsid w:val="00161951"/>
    <w:rsid w:val="00162D45"/>
    <w:rsid w:val="00163504"/>
    <w:rsid w:val="00163B07"/>
    <w:rsid w:val="00165163"/>
    <w:rsid w:val="001655FA"/>
    <w:rsid w:val="00165C4D"/>
    <w:rsid w:val="001670E5"/>
    <w:rsid w:val="00167174"/>
    <w:rsid w:val="00167859"/>
    <w:rsid w:val="00167FA2"/>
    <w:rsid w:val="00171BA5"/>
    <w:rsid w:val="00173A59"/>
    <w:rsid w:val="001756E9"/>
    <w:rsid w:val="00176CAA"/>
    <w:rsid w:val="0017778F"/>
    <w:rsid w:val="00180ACC"/>
    <w:rsid w:val="0018149B"/>
    <w:rsid w:val="00182F8A"/>
    <w:rsid w:val="0018307B"/>
    <w:rsid w:val="00183FA7"/>
    <w:rsid w:val="00185C05"/>
    <w:rsid w:val="001861D8"/>
    <w:rsid w:val="0018720F"/>
    <w:rsid w:val="00190D7D"/>
    <w:rsid w:val="00192B55"/>
    <w:rsid w:val="001944D5"/>
    <w:rsid w:val="0019793A"/>
    <w:rsid w:val="001A0674"/>
    <w:rsid w:val="001A21A3"/>
    <w:rsid w:val="001A5A28"/>
    <w:rsid w:val="001A67DC"/>
    <w:rsid w:val="001A7410"/>
    <w:rsid w:val="001A751F"/>
    <w:rsid w:val="001B05A8"/>
    <w:rsid w:val="001B0D17"/>
    <w:rsid w:val="001B1F19"/>
    <w:rsid w:val="001B26FB"/>
    <w:rsid w:val="001B336F"/>
    <w:rsid w:val="001B4157"/>
    <w:rsid w:val="001B436C"/>
    <w:rsid w:val="001B459C"/>
    <w:rsid w:val="001B4C71"/>
    <w:rsid w:val="001B51DB"/>
    <w:rsid w:val="001B538C"/>
    <w:rsid w:val="001B61D6"/>
    <w:rsid w:val="001B6B39"/>
    <w:rsid w:val="001C0D83"/>
    <w:rsid w:val="001C1063"/>
    <w:rsid w:val="001C275B"/>
    <w:rsid w:val="001C2F4F"/>
    <w:rsid w:val="001C4E1E"/>
    <w:rsid w:val="001C514E"/>
    <w:rsid w:val="001C5C46"/>
    <w:rsid w:val="001C6F6B"/>
    <w:rsid w:val="001D0EBB"/>
    <w:rsid w:val="001D1BB8"/>
    <w:rsid w:val="001D21E6"/>
    <w:rsid w:val="001D282E"/>
    <w:rsid w:val="001D45D9"/>
    <w:rsid w:val="001D4AEA"/>
    <w:rsid w:val="001D4DC0"/>
    <w:rsid w:val="001D7EA2"/>
    <w:rsid w:val="001E0C84"/>
    <w:rsid w:val="001E17A2"/>
    <w:rsid w:val="001E1C92"/>
    <w:rsid w:val="001E305F"/>
    <w:rsid w:val="001E38FE"/>
    <w:rsid w:val="001E4428"/>
    <w:rsid w:val="001E508D"/>
    <w:rsid w:val="001E789F"/>
    <w:rsid w:val="001F5A80"/>
    <w:rsid w:val="001F5F4A"/>
    <w:rsid w:val="001F613F"/>
    <w:rsid w:val="001F6677"/>
    <w:rsid w:val="001F773A"/>
    <w:rsid w:val="002032F2"/>
    <w:rsid w:val="00204C3A"/>
    <w:rsid w:val="002051DF"/>
    <w:rsid w:val="00210D05"/>
    <w:rsid w:val="00210DA1"/>
    <w:rsid w:val="002115D8"/>
    <w:rsid w:val="0021176E"/>
    <w:rsid w:val="00212381"/>
    <w:rsid w:val="00212482"/>
    <w:rsid w:val="0021446D"/>
    <w:rsid w:val="00214948"/>
    <w:rsid w:val="00215614"/>
    <w:rsid w:val="002162D3"/>
    <w:rsid w:val="00217214"/>
    <w:rsid w:val="002172E0"/>
    <w:rsid w:val="00221BDE"/>
    <w:rsid w:val="0022322F"/>
    <w:rsid w:val="00223291"/>
    <w:rsid w:val="002234FB"/>
    <w:rsid w:val="00223608"/>
    <w:rsid w:val="002245E6"/>
    <w:rsid w:val="0022476B"/>
    <w:rsid w:val="00224CC0"/>
    <w:rsid w:val="002258D5"/>
    <w:rsid w:val="00226608"/>
    <w:rsid w:val="00226EA3"/>
    <w:rsid w:val="002300B4"/>
    <w:rsid w:val="00231560"/>
    <w:rsid w:val="002324E3"/>
    <w:rsid w:val="00232BAA"/>
    <w:rsid w:val="00234CD0"/>
    <w:rsid w:val="0023532F"/>
    <w:rsid w:val="00235340"/>
    <w:rsid w:val="00236A8B"/>
    <w:rsid w:val="002404D7"/>
    <w:rsid w:val="0024140D"/>
    <w:rsid w:val="0024168E"/>
    <w:rsid w:val="002416CA"/>
    <w:rsid w:val="0024348D"/>
    <w:rsid w:val="002434D4"/>
    <w:rsid w:val="00244838"/>
    <w:rsid w:val="00246B02"/>
    <w:rsid w:val="00247975"/>
    <w:rsid w:val="00250C87"/>
    <w:rsid w:val="0025236F"/>
    <w:rsid w:val="002568F0"/>
    <w:rsid w:val="002601FC"/>
    <w:rsid w:val="002629BC"/>
    <w:rsid w:val="00263F95"/>
    <w:rsid w:val="00264FB3"/>
    <w:rsid w:val="002652A9"/>
    <w:rsid w:val="00266C7B"/>
    <w:rsid w:val="00270469"/>
    <w:rsid w:val="002717C2"/>
    <w:rsid w:val="00271E1A"/>
    <w:rsid w:val="00273213"/>
    <w:rsid w:val="00273660"/>
    <w:rsid w:val="0027384D"/>
    <w:rsid w:val="002750EB"/>
    <w:rsid w:val="0027549D"/>
    <w:rsid w:val="0027639D"/>
    <w:rsid w:val="00276FF4"/>
    <w:rsid w:val="00277BD7"/>
    <w:rsid w:val="00282275"/>
    <w:rsid w:val="0028458D"/>
    <w:rsid w:val="00284B15"/>
    <w:rsid w:val="00286098"/>
    <w:rsid w:val="002860E1"/>
    <w:rsid w:val="0029011F"/>
    <w:rsid w:val="00291686"/>
    <w:rsid w:val="0029169F"/>
    <w:rsid w:val="00291D15"/>
    <w:rsid w:val="00291D53"/>
    <w:rsid w:val="0029216C"/>
    <w:rsid w:val="00292CBE"/>
    <w:rsid w:val="002933BD"/>
    <w:rsid w:val="00294702"/>
    <w:rsid w:val="00294ABB"/>
    <w:rsid w:val="00295F6D"/>
    <w:rsid w:val="0029651B"/>
    <w:rsid w:val="00296614"/>
    <w:rsid w:val="00297392"/>
    <w:rsid w:val="00297E5C"/>
    <w:rsid w:val="002A0C57"/>
    <w:rsid w:val="002A1048"/>
    <w:rsid w:val="002A109C"/>
    <w:rsid w:val="002A1194"/>
    <w:rsid w:val="002A34F4"/>
    <w:rsid w:val="002A37C8"/>
    <w:rsid w:val="002A3C42"/>
    <w:rsid w:val="002A3E03"/>
    <w:rsid w:val="002A4524"/>
    <w:rsid w:val="002A47BF"/>
    <w:rsid w:val="002A4CAB"/>
    <w:rsid w:val="002A63EC"/>
    <w:rsid w:val="002A647B"/>
    <w:rsid w:val="002A64FC"/>
    <w:rsid w:val="002A6AAD"/>
    <w:rsid w:val="002A6B5E"/>
    <w:rsid w:val="002A6F4B"/>
    <w:rsid w:val="002A706B"/>
    <w:rsid w:val="002A7F93"/>
    <w:rsid w:val="002B05C5"/>
    <w:rsid w:val="002B10EC"/>
    <w:rsid w:val="002B1834"/>
    <w:rsid w:val="002B1997"/>
    <w:rsid w:val="002B48EB"/>
    <w:rsid w:val="002B4E96"/>
    <w:rsid w:val="002B71DA"/>
    <w:rsid w:val="002B7626"/>
    <w:rsid w:val="002C1ED8"/>
    <w:rsid w:val="002C2121"/>
    <w:rsid w:val="002C2742"/>
    <w:rsid w:val="002C3106"/>
    <w:rsid w:val="002C7411"/>
    <w:rsid w:val="002C7F80"/>
    <w:rsid w:val="002D0CC7"/>
    <w:rsid w:val="002D17B8"/>
    <w:rsid w:val="002D186B"/>
    <w:rsid w:val="002D1ED6"/>
    <w:rsid w:val="002D2374"/>
    <w:rsid w:val="002D36DE"/>
    <w:rsid w:val="002D3E2A"/>
    <w:rsid w:val="002D4C25"/>
    <w:rsid w:val="002D5074"/>
    <w:rsid w:val="002D57BC"/>
    <w:rsid w:val="002D6C08"/>
    <w:rsid w:val="002D6CB5"/>
    <w:rsid w:val="002D7497"/>
    <w:rsid w:val="002E0065"/>
    <w:rsid w:val="002E1076"/>
    <w:rsid w:val="002E2610"/>
    <w:rsid w:val="002E2E6F"/>
    <w:rsid w:val="002E530D"/>
    <w:rsid w:val="002E55A3"/>
    <w:rsid w:val="002E5ED1"/>
    <w:rsid w:val="002E6307"/>
    <w:rsid w:val="002E67B1"/>
    <w:rsid w:val="002F05DB"/>
    <w:rsid w:val="002F08B4"/>
    <w:rsid w:val="002F0981"/>
    <w:rsid w:val="002F40E4"/>
    <w:rsid w:val="002F5BB8"/>
    <w:rsid w:val="002F688A"/>
    <w:rsid w:val="002F7539"/>
    <w:rsid w:val="002F793D"/>
    <w:rsid w:val="00303438"/>
    <w:rsid w:val="003038AA"/>
    <w:rsid w:val="00305AFA"/>
    <w:rsid w:val="0030775E"/>
    <w:rsid w:val="003103C4"/>
    <w:rsid w:val="003109E5"/>
    <w:rsid w:val="00311989"/>
    <w:rsid w:val="0031199D"/>
    <w:rsid w:val="0031353D"/>
    <w:rsid w:val="003170C0"/>
    <w:rsid w:val="00321F30"/>
    <w:rsid w:val="00330C38"/>
    <w:rsid w:val="00330F77"/>
    <w:rsid w:val="00331418"/>
    <w:rsid w:val="00332420"/>
    <w:rsid w:val="00332833"/>
    <w:rsid w:val="003333AC"/>
    <w:rsid w:val="00333C7A"/>
    <w:rsid w:val="003343FE"/>
    <w:rsid w:val="00334ABD"/>
    <w:rsid w:val="00334EA3"/>
    <w:rsid w:val="00335BE8"/>
    <w:rsid w:val="00335F99"/>
    <w:rsid w:val="00337BAE"/>
    <w:rsid w:val="00337C15"/>
    <w:rsid w:val="00342C17"/>
    <w:rsid w:val="00344822"/>
    <w:rsid w:val="00345309"/>
    <w:rsid w:val="003453EA"/>
    <w:rsid w:val="00345FF5"/>
    <w:rsid w:val="00346499"/>
    <w:rsid w:val="003465D8"/>
    <w:rsid w:val="00346F97"/>
    <w:rsid w:val="00347D5B"/>
    <w:rsid w:val="003508EB"/>
    <w:rsid w:val="003516A4"/>
    <w:rsid w:val="0035187D"/>
    <w:rsid w:val="00351BB4"/>
    <w:rsid w:val="003521B0"/>
    <w:rsid w:val="003535AF"/>
    <w:rsid w:val="00353E7C"/>
    <w:rsid w:val="00353F07"/>
    <w:rsid w:val="00354E0F"/>
    <w:rsid w:val="00356B30"/>
    <w:rsid w:val="00360307"/>
    <w:rsid w:val="00360514"/>
    <w:rsid w:val="00361D94"/>
    <w:rsid w:val="00366445"/>
    <w:rsid w:val="00366AA2"/>
    <w:rsid w:val="00371284"/>
    <w:rsid w:val="00372321"/>
    <w:rsid w:val="00372446"/>
    <w:rsid w:val="003724C4"/>
    <w:rsid w:val="00372D4F"/>
    <w:rsid w:val="0037362F"/>
    <w:rsid w:val="00373E92"/>
    <w:rsid w:val="003746CE"/>
    <w:rsid w:val="00377306"/>
    <w:rsid w:val="00377419"/>
    <w:rsid w:val="00377E4F"/>
    <w:rsid w:val="00380049"/>
    <w:rsid w:val="0038090F"/>
    <w:rsid w:val="00381568"/>
    <w:rsid w:val="00382BAD"/>
    <w:rsid w:val="00382F4D"/>
    <w:rsid w:val="00383A84"/>
    <w:rsid w:val="00383C20"/>
    <w:rsid w:val="003846A3"/>
    <w:rsid w:val="00385386"/>
    <w:rsid w:val="003857D0"/>
    <w:rsid w:val="0038676E"/>
    <w:rsid w:val="003869FE"/>
    <w:rsid w:val="0038793C"/>
    <w:rsid w:val="00390E62"/>
    <w:rsid w:val="003917ED"/>
    <w:rsid w:val="00392232"/>
    <w:rsid w:val="00392985"/>
    <w:rsid w:val="00392D9B"/>
    <w:rsid w:val="00392FDB"/>
    <w:rsid w:val="003934CB"/>
    <w:rsid w:val="00393BA3"/>
    <w:rsid w:val="00394362"/>
    <w:rsid w:val="00394693"/>
    <w:rsid w:val="003954AA"/>
    <w:rsid w:val="00395555"/>
    <w:rsid w:val="003955FF"/>
    <w:rsid w:val="00395A82"/>
    <w:rsid w:val="00395C8A"/>
    <w:rsid w:val="00397069"/>
    <w:rsid w:val="003A2C54"/>
    <w:rsid w:val="003A2CA9"/>
    <w:rsid w:val="003A3A8A"/>
    <w:rsid w:val="003A3AEF"/>
    <w:rsid w:val="003A42FF"/>
    <w:rsid w:val="003A5917"/>
    <w:rsid w:val="003A5C00"/>
    <w:rsid w:val="003B1121"/>
    <w:rsid w:val="003B1528"/>
    <w:rsid w:val="003B189C"/>
    <w:rsid w:val="003B32CA"/>
    <w:rsid w:val="003B3898"/>
    <w:rsid w:val="003B45B2"/>
    <w:rsid w:val="003C1D49"/>
    <w:rsid w:val="003C3527"/>
    <w:rsid w:val="003C4B29"/>
    <w:rsid w:val="003C4F27"/>
    <w:rsid w:val="003C558C"/>
    <w:rsid w:val="003C64F1"/>
    <w:rsid w:val="003C66A7"/>
    <w:rsid w:val="003D003D"/>
    <w:rsid w:val="003D1115"/>
    <w:rsid w:val="003D1B8D"/>
    <w:rsid w:val="003D2D0E"/>
    <w:rsid w:val="003D4F8A"/>
    <w:rsid w:val="003E0F18"/>
    <w:rsid w:val="003E12EA"/>
    <w:rsid w:val="003E26E2"/>
    <w:rsid w:val="003E29DC"/>
    <w:rsid w:val="003E2B38"/>
    <w:rsid w:val="003E38E4"/>
    <w:rsid w:val="003F11B8"/>
    <w:rsid w:val="003F28B8"/>
    <w:rsid w:val="003F40AB"/>
    <w:rsid w:val="003F4518"/>
    <w:rsid w:val="003F5748"/>
    <w:rsid w:val="003F64FB"/>
    <w:rsid w:val="003F69E0"/>
    <w:rsid w:val="003F6D98"/>
    <w:rsid w:val="003F713C"/>
    <w:rsid w:val="00400297"/>
    <w:rsid w:val="00400CFD"/>
    <w:rsid w:val="00400FB0"/>
    <w:rsid w:val="0040213D"/>
    <w:rsid w:val="00403973"/>
    <w:rsid w:val="00404293"/>
    <w:rsid w:val="00405F39"/>
    <w:rsid w:val="00406328"/>
    <w:rsid w:val="0040738C"/>
    <w:rsid w:val="00410B60"/>
    <w:rsid w:val="00410EEC"/>
    <w:rsid w:val="00411A32"/>
    <w:rsid w:val="00415848"/>
    <w:rsid w:val="00415E8E"/>
    <w:rsid w:val="0041655C"/>
    <w:rsid w:val="004174C3"/>
    <w:rsid w:val="00417C95"/>
    <w:rsid w:val="004208FA"/>
    <w:rsid w:val="00422190"/>
    <w:rsid w:val="004230F1"/>
    <w:rsid w:val="00426036"/>
    <w:rsid w:val="0042714C"/>
    <w:rsid w:val="004272F5"/>
    <w:rsid w:val="00427839"/>
    <w:rsid w:val="00427F24"/>
    <w:rsid w:val="00431177"/>
    <w:rsid w:val="00432A68"/>
    <w:rsid w:val="00441C2C"/>
    <w:rsid w:val="00441E32"/>
    <w:rsid w:val="0044386B"/>
    <w:rsid w:val="00443D4A"/>
    <w:rsid w:val="00444DB4"/>
    <w:rsid w:val="00446BDD"/>
    <w:rsid w:val="00447F57"/>
    <w:rsid w:val="004502BA"/>
    <w:rsid w:val="004540F6"/>
    <w:rsid w:val="0045424D"/>
    <w:rsid w:val="00454C02"/>
    <w:rsid w:val="004558F1"/>
    <w:rsid w:val="00456849"/>
    <w:rsid w:val="00456D0A"/>
    <w:rsid w:val="00457E64"/>
    <w:rsid w:val="00460262"/>
    <w:rsid w:val="0046095F"/>
    <w:rsid w:val="004611D6"/>
    <w:rsid w:val="00465F25"/>
    <w:rsid w:val="00466141"/>
    <w:rsid w:val="00466DA0"/>
    <w:rsid w:val="00467011"/>
    <w:rsid w:val="00467202"/>
    <w:rsid w:val="00467B38"/>
    <w:rsid w:val="00470A47"/>
    <w:rsid w:val="00471F2B"/>
    <w:rsid w:val="00472A8D"/>
    <w:rsid w:val="00475676"/>
    <w:rsid w:val="00477044"/>
    <w:rsid w:val="00477844"/>
    <w:rsid w:val="004807E2"/>
    <w:rsid w:val="004810A4"/>
    <w:rsid w:val="0048246A"/>
    <w:rsid w:val="004853CD"/>
    <w:rsid w:val="00487454"/>
    <w:rsid w:val="004876EA"/>
    <w:rsid w:val="00490A67"/>
    <w:rsid w:val="00493C13"/>
    <w:rsid w:val="00494B72"/>
    <w:rsid w:val="00494D8E"/>
    <w:rsid w:val="00495972"/>
    <w:rsid w:val="00496377"/>
    <w:rsid w:val="004A0681"/>
    <w:rsid w:val="004A1D0C"/>
    <w:rsid w:val="004A31DA"/>
    <w:rsid w:val="004A3C69"/>
    <w:rsid w:val="004A416B"/>
    <w:rsid w:val="004A46E0"/>
    <w:rsid w:val="004A52F5"/>
    <w:rsid w:val="004A5A87"/>
    <w:rsid w:val="004A631B"/>
    <w:rsid w:val="004B06F0"/>
    <w:rsid w:val="004B2484"/>
    <w:rsid w:val="004B2D6C"/>
    <w:rsid w:val="004B3E96"/>
    <w:rsid w:val="004B458F"/>
    <w:rsid w:val="004B4AB9"/>
    <w:rsid w:val="004B63DB"/>
    <w:rsid w:val="004B76CF"/>
    <w:rsid w:val="004C04C4"/>
    <w:rsid w:val="004C0D21"/>
    <w:rsid w:val="004C1D07"/>
    <w:rsid w:val="004C3ABB"/>
    <w:rsid w:val="004C61D1"/>
    <w:rsid w:val="004C64BF"/>
    <w:rsid w:val="004C70ED"/>
    <w:rsid w:val="004C73B2"/>
    <w:rsid w:val="004C7F7C"/>
    <w:rsid w:val="004D00BB"/>
    <w:rsid w:val="004D2415"/>
    <w:rsid w:val="004D2E72"/>
    <w:rsid w:val="004D3643"/>
    <w:rsid w:val="004D4570"/>
    <w:rsid w:val="004D6B71"/>
    <w:rsid w:val="004E0FAA"/>
    <w:rsid w:val="004E11EF"/>
    <w:rsid w:val="004E1721"/>
    <w:rsid w:val="004E25A9"/>
    <w:rsid w:val="004E32AA"/>
    <w:rsid w:val="004E4AEE"/>
    <w:rsid w:val="004E5F07"/>
    <w:rsid w:val="004E6199"/>
    <w:rsid w:val="004E6385"/>
    <w:rsid w:val="004E6727"/>
    <w:rsid w:val="004E6881"/>
    <w:rsid w:val="004F0E56"/>
    <w:rsid w:val="004F317B"/>
    <w:rsid w:val="004F4228"/>
    <w:rsid w:val="004F4E6D"/>
    <w:rsid w:val="004F67CB"/>
    <w:rsid w:val="004F7A19"/>
    <w:rsid w:val="005028B3"/>
    <w:rsid w:val="005045EE"/>
    <w:rsid w:val="0050516D"/>
    <w:rsid w:val="005061FD"/>
    <w:rsid w:val="00507155"/>
    <w:rsid w:val="00510FEA"/>
    <w:rsid w:val="00511357"/>
    <w:rsid w:val="005134D6"/>
    <w:rsid w:val="005146A6"/>
    <w:rsid w:val="00514A31"/>
    <w:rsid w:val="005155D0"/>
    <w:rsid w:val="005162A9"/>
    <w:rsid w:val="00516D01"/>
    <w:rsid w:val="005171ED"/>
    <w:rsid w:val="005173AF"/>
    <w:rsid w:val="00520F9D"/>
    <w:rsid w:val="0052100B"/>
    <w:rsid w:val="00521B11"/>
    <w:rsid w:val="0052431F"/>
    <w:rsid w:val="005243FE"/>
    <w:rsid w:val="0052695C"/>
    <w:rsid w:val="00527C51"/>
    <w:rsid w:val="005300B1"/>
    <w:rsid w:val="005310D4"/>
    <w:rsid w:val="00531538"/>
    <w:rsid w:val="00531C1A"/>
    <w:rsid w:val="00534E0E"/>
    <w:rsid w:val="0053660B"/>
    <w:rsid w:val="00541B38"/>
    <w:rsid w:val="00541D99"/>
    <w:rsid w:val="005425E4"/>
    <w:rsid w:val="005430EC"/>
    <w:rsid w:val="00543C7F"/>
    <w:rsid w:val="00543F3D"/>
    <w:rsid w:val="00544586"/>
    <w:rsid w:val="005451C2"/>
    <w:rsid w:val="00545884"/>
    <w:rsid w:val="00546305"/>
    <w:rsid w:val="005471F8"/>
    <w:rsid w:val="00550147"/>
    <w:rsid w:val="00551443"/>
    <w:rsid w:val="00557FD4"/>
    <w:rsid w:val="00563562"/>
    <w:rsid w:val="0056412B"/>
    <w:rsid w:val="005660AA"/>
    <w:rsid w:val="0056705E"/>
    <w:rsid w:val="00567EB4"/>
    <w:rsid w:val="00570E90"/>
    <w:rsid w:val="00571CAB"/>
    <w:rsid w:val="00572249"/>
    <w:rsid w:val="0057406A"/>
    <w:rsid w:val="005752CF"/>
    <w:rsid w:val="005755CB"/>
    <w:rsid w:val="00576E48"/>
    <w:rsid w:val="00577B35"/>
    <w:rsid w:val="00577C7C"/>
    <w:rsid w:val="00577E4E"/>
    <w:rsid w:val="0058036E"/>
    <w:rsid w:val="00581244"/>
    <w:rsid w:val="00582534"/>
    <w:rsid w:val="00582EC3"/>
    <w:rsid w:val="00584763"/>
    <w:rsid w:val="00585272"/>
    <w:rsid w:val="00585BB5"/>
    <w:rsid w:val="0058620F"/>
    <w:rsid w:val="00590E9A"/>
    <w:rsid w:val="0059278B"/>
    <w:rsid w:val="005927DB"/>
    <w:rsid w:val="005934BE"/>
    <w:rsid w:val="00594158"/>
    <w:rsid w:val="00597E00"/>
    <w:rsid w:val="005A296D"/>
    <w:rsid w:val="005A521E"/>
    <w:rsid w:val="005A5943"/>
    <w:rsid w:val="005A6D88"/>
    <w:rsid w:val="005B05D7"/>
    <w:rsid w:val="005B0890"/>
    <w:rsid w:val="005B4108"/>
    <w:rsid w:val="005B6605"/>
    <w:rsid w:val="005B7141"/>
    <w:rsid w:val="005B73F2"/>
    <w:rsid w:val="005B7AF8"/>
    <w:rsid w:val="005B7EB6"/>
    <w:rsid w:val="005C1474"/>
    <w:rsid w:val="005C18C0"/>
    <w:rsid w:val="005C328A"/>
    <w:rsid w:val="005C3DC6"/>
    <w:rsid w:val="005C6C3A"/>
    <w:rsid w:val="005C706D"/>
    <w:rsid w:val="005C714B"/>
    <w:rsid w:val="005C7A26"/>
    <w:rsid w:val="005D20AA"/>
    <w:rsid w:val="005D2ECE"/>
    <w:rsid w:val="005D3D26"/>
    <w:rsid w:val="005D4547"/>
    <w:rsid w:val="005D5DFE"/>
    <w:rsid w:val="005D6AB2"/>
    <w:rsid w:val="005D7046"/>
    <w:rsid w:val="005E0485"/>
    <w:rsid w:val="005E055A"/>
    <w:rsid w:val="005E10B8"/>
    <w:rsid w:val="005E14CD"/>
    <w:rsid w:val="005E1849"/>
    <w:rsid w:val="005E1927"/>
    <w:rsid w:val="005E219F"/>
    <w:rsid w:val="005E2FCA"/>
    <w:rsid w:val="005E3A22"/>
    <w:rsid w:val="005E4E13"/>
    <w:rsid w:val="005E53E9"/>
    <w:rsid w:val="005E56D7"/>
    <w:rsid w:val="005E58B3"/>
    <w:rsid w:val="005E7307"/>
    <w:rsid w:val="005F0C2B"/>
    <w:rsid w:val="005F1877"/>
    <w:rsid w:val="005F4B99"/>
    <w:rsid w:val="005F5C25"/>
    <w:rsid w:val="005F7E58"/>
    <w:rsid w:val="00601DFB"/>
    <w:rsid w:val="00602377"/>
    <w:rsid w:val="00602CF0"/>
    <w:rsid w:val="00602D8D"/>
    <w:rsid w:val="00603CEC"/>
    <w:rsid w:val="006042CF"/>
    <w:rsid w:val="00606DB7"/>
    <w:rsid w:val="00610DB1"/>
    <w:rsid w:val="006113A7"/>
    <w:rsid w:val="00611EDB"/>
    <w:rsid w:val="00611EE9"/>
    <w:rsid w:val="00612519"/>
    <w:rsid w:val="006125E8"/>
    <w:rsid w:val="00612661"/>
    <w:rsid w:val="006126A7"/>
    <w:rsid w:val="00614743"/>
    <w:rsid w:val="00614A49"/>
    <w:rsid w:val="0061627E"/>
    <w:rsid w:val="00616BCE"/>
    <w:rsid w:val="0061703E"/>
    <w:rsid w:val="0062008D"/>
    <w:rsid w:val="00623109"/>
    <w:rsid w:val="00626711"/>
    <w:rsid w:val="006268E5"/>
    <w:rsid w:val="00627361"/>
    <w:rsid w:val="00630114"/>
    <w:rsid w:val="0063012B"/>
    <w:rsid w:val="00630AA8"/>
    <w:rsid w:val="00630D04"/>
    <w:rsid w:val="00633831"/>
    <w:rsid w:val="006349DC"/>
    <w:rsid w:val="006349DD"/>
    <w:rsid w:val="00635C52"/>
    <w:rsid w:val="00635C55"/>
    <w:rsid w:val="00635E34"/>
    <w:rsid w:val="00637D87"/>
    <w:rsid w:val="0064011D"/>
    <w:rsid w:val="00642495"/>
    <w:rsid w:val="006425E4"/>
    <w:rsid w:val="00642920"/>
    <w:rsid w:val="006451C6"/>
    <w:rsid w:val="00645290"/>
    <w:rsid w:val="0064585D"/>
    <w:rsid w:val="0064585F"/>
    <w:rsid w:val="00646937"/>
    <w:rsid w:val="00650DF0"/>
    <w:rsid w:val="0065126E"/>
    <w:rsid w:val="00651A28"/>
    <w:rsid w:val="006525EC"/>
    <w:rsid w:val="00653B25"/>
    <w:rsid w:val="006560BF"/>
    <w:rsid w:val="0065702D"/>
    <w:rsid w:val="0065711A"/>
    <w:rsid w:val="00665534"/>
    <w:rsid w:val="00665E68"/>
    <w:rsid w:val="00666EB4"/>
    <w:rsid w:val="00667CB6"/>
    <w:rsid w:val="00671EEB"/>
    <w:rsid w:val="0067361E"/>
    <w:rsid w:val="00673938"/>
    <w:rsid w:val="00674F22"/>
    <w:rsid w:val="00675C3B"/>
    <w:rsid w:val="00677755"/>
    <w:rsid w:val="00680D4D"/>
    <w:rsid w:val="006811CC"/>
    <w:rsid w:val="006818B7"/>
    <w:rsid w:val="00684562"/>
    <w:rsid w:val="0068754B"/>
    <w:rsid w:val="00687C3A"/>
    <w:rsid w:val="00690277"/>
    <w:rsid w:val="006902BE"/>
    <w:rsid w:val="00690EB5"/>
    <w:rsid w:val="0069106D"/>
    <w:rsid w:val="00691C18"/>
    <w:rsid w:val="00691D63"/>
    <w:rsid w:val="00692321"/>
    <w:rsid w:val="006934EC"/>
    <w:rsid w:val="00693C14"/>
    <w:rsid w:val="00694CB5"/>
    <w:rsid w:val="0069593A"/>
    <w:rsid w:val="00695F9F"/>
    <w:rsid w:val="00696913"/>
    <w:rsid w:val="00697EEE"/>
    <w:rsid w:val="006A13EF"/>
    <w:rsid w:val="006A1A16"/>
    <w:rsid w:val="006A3D14"/>
    <w:rsid w:val="006A455B"/>
    <w:rsid w:val="006A46E6"/>
    <w:rsid w:val="006A60EE"/>
    <w:rsid w:val="006A71AC"/>
    <w:rsid w:val="006A7F06"/>
    <w:rsid w:val="006B04C3"/>
    <w:rsid w:val="006B0C1E"/>
    <w:rsid w:val="006B0CAC"/>
    <w:rsid w:val="006B0F70"/>
    <w:rsid w:val="006B1FBA"/>
    <w:rsid w:val="006B2030"/>
    <w:rsid w:val="006B25E9"/>
    <w:rsid w:val="006B2EAD"/>
    <w:rsid w:val="006B35CD"/>
    <w:rsid w:val="006B4366"/>
    <w:rsid w:val="006B4B29"/>
    <w:rsid w:val="006B4F18"/>
    <w:rsid w:val="006B5468"/>
    <w:rsid w:val="006B5E04"/>
    <w:rsid w:val="006B6024"/>
    <w:rsid w:val="006B6520"/>
    <w:rsid w:val="006B68E1"/>
    <w:rsid w:val="006C0357"/>
    <w:rsid w:val="006C0376"/>
    <w:rsid w:val="006C1C77"/>
    <w:rsid w:val="006C2AD9"/>
    <w:rsid w:val="006C5D24"/>
    <w:rsid w:val="006C5DCC"/>
    <w:rsid w:val="006C7CE6"/>
    <w:rsid w:val="006D185E"/>
    <w:rsid w:val="006D3393"/>
    <w:rsid w:val="006D346A"/>
    <w:rsid w:val="006D4137"/>
    <w:rsid w:val="006D501D"/>
    <w:rsid w:val="006D5B0B"/>
    <w:rsid w:val="006D6456"/>
    <w:rsid w:val="006D6BFE"/>
    <w:rsid w:val="006D6F02"/>
    <w:rsid w:val="006E008C"/>
    <w:rsid w:val="006E1031"/>
    <w:rsid w:val="006E4084"/>
    <w:rsid w:val="006E7CA0"/>
    <w:rsid w:val="006F124B"/>
    <w:rsid w:val="006F226F"/>
    <w:rsid w:val="006F25AD"/>
    <w:rsid w:val="006F3F50"/>
    <w:rsid w:val="006F5A22"/>
    <w:rsid w:val="006F5C9E"/>
    <w:rsid w:val="006F686D"/>
    <w:rsid w:val="00700E5A"/>
    <w:rsid w:val="00701427"/>
    <w:rsid w:val="00701DF0"/>
    <w:rsid w:val="0070255C"/>
    <w:rsid w:val="00703091"/>
    <w:rsid w:val="007055CB"/>
    <w:rsid w:val="00705BFA"/>
    <w:rsid w:val="00706BE6"/>
    <w:rsid w:val="007104D1"/>
    <w:rsid w:val="007111EA"/>
    <w:rsid w:val="007112EC"/>
    <w:rsid w:val="00711ABE"/>
    <w:rsid w:val="00712383"/>
    <w:rsid w:val="00713937"/>
    <w:rsid w:val="0071476D"/>
    <w:rsid w:val="00714BA2"/>
    <w:rsid w:val="00716824"/>
    <w:rsid w:val="00716FCC"/>
    <w:rsid w:val="007178FB"/>
    <w:rsid w:val="00722741"/>
    <w:rsid w:val="00723229"/>
    <w:rsid w:val="00724685"/>
    <w:rsid w:val="0072475D"/>
    <w:rsid w:val="007258E6"/>
    <w:rsid w:val="00730349"/>
    <w:rsid w:val="00730ADB"/>
    <w:rsid w:val="0073130B"/>
    <w:rsid w:val="00734FB4"/>
    <w:rsid w:val="007376DA"/>
    <w:rsid w:val="00737756"/>
    <w:rsid w:val="007412ED"/>
    <w:rsid w:val="00741B04"/>
    <w:rsid w:val="0074231F"/>
    <w:rsid w:val="00742FD2"/>
    <w:rsid w:val="007435F5"/>
    <w:rsid w:val="007441A0"/>
    <w:rsid w:val="0074454E"/>
    <w:rsid w:val="0074564D"/>
    <w:rsid w:val="00745D42"/>
    <w:rsid w:val="00746676"/>
    <w:rsid w:val="00746CE5"/>
    <w:rsid w:val="00746F46"/>
    <w:rsid w:val="00750192"/>
    <w:rsid w:val="00750A40"/>
    <w:rsid w:val="0075347F"/>
    <w:rsid w:val="0075374A"/>
    <w:rsid w:val="007545AC"/>
    <w:rsid w:val="00754645"/>
    <w:rsid w:val="00754D8E"/>
    <w:rsid w:val="00755B89"/>
    <w:rsid w:val="00757138"/>
    <w:rsid w:val="00757DC8"/>
    <w:rsid w:val="00757FC2"/>
    <w:rsid w:val="007608C2"/>
    <w:rsid w:val="00761011"/>
    <w:rsid w:val="0076240D"/>
    <w:rsid w:val="00763E18"/>
    <w:rsid w:val="00764D45"/>
    <w:rsid w:val="00767842"/>
    <w:rsid w:val="007721BC"/>
    <w:rsid w:val="00772E3F"/>
    <w:rsid w:val="0077694D"/>
    <w:rsid w:val="007802A1"/>
    <w:rsid w:val="00780A23"/>
    <w:rsid w:val="007833F4"/>
    <w:rsid w:val="007838B2"/>
    <w:rsid w:val="0078394B"/>
    <w:rsid w:val="00783DB9"/>
    <w:rsid w:val="007858E1"/>
    <w:rsid w:val="00786FA7"/>
    <w:rsid w:val="007876D3"/>
    <w:rsid w:val="00787D35"/>
    <w:rsid w:val="00790163"/>
    <w:rsid w:val="00790391"/>
    <w:rsid w:val="00790ABB"/>
    <w:rsid w:val="00792930"/>
    <w:rsid w:val="00794765"/>
    <w:rsid w:val="00794BA9"/>
    <w:rsid w:val="00794DBE"/>
    <w:rsid w:val="007950AC"/>
    <w:rsid w:val="007954EB"/>
    <w:rsid w:val="00796019"/>
    <w:rsid w:val="007962C8"/>
    <w:rsid w:val="00796CD7"/>
    <w:rsid w:val="007A09B2"/>
    <w:rsid w:val="007A1717"/>
    <w:rsid w:val="007A1A78"/>
    <w:rsid w:val="007A1A9B"/>
    <w:rsid w:val="007A5C87"/>
    <w:rsid w:val="007A67A2"/>
    <w:rsid w:val="007B0BDB"/>
    <w:rsid w:val="007B2957"/>
    <w:rsid w:val="007B454D"/>
    <w:rsid w:val="007C0CBA"/>
    <w:rsid w:val="007C0FA9"/>
    <w:rsid w:val="007C5C5C"/>
    <w:rsid w:val="007C5F07"/>
    <w:rsid w:val="007C7553"/>
    <w:rsid w:val="007C7810"/>
    <w:rsid w:val="007D08C6"/>
    <w:rsid w:val="007D1ADC"/>
    <w:rsid w:val="007D1E46"/>
    <w:rsid w:val="007D2125"/>
    <w:rsid w:val="007D287C"/>
    <w:rsid w:val="007D4AA4"/>
    <w:rsid w:val="007D72A6"/>
    <w:rsid w:val="007D7664"/>
    <w:rsid w:val="007E045D"/>
    <w:rsid w:val="007E0A02"/>
    <w:rsid w:val="007E414A"/>
    <w:rsid w:val="007E560A"/>
    <w:rsid w:val="007E6095"/>
    <w:rsid w:val="007E6196"/>
    <w:rsid w:val="007E761F"/>
    <w:rsid w:val="007F0660"/>
    <w:rsid w:val="007F2AB7"/>
    <w:rsid w:val="007F4A13"/>
    <w:rsid w:val="007F52C6"/>
    <w:rsid w:val="007F537E"/>
    <w:rsid w:val="007F6BDA"/>
    <w:rsid w:val="007F73E2"/>
    <w:rsid w:val="008011C3"/>
    <w:rsid w:val="00806CA3"/>
    <w:rsid w:val="00810A55"/>
    <w:rsid w:val="00811F0D"/>
    <w:rsid w:val="0081277C"/>
    <w:rsid w:val="00812C94"/>
    <w:rsid w:val="00813017"/>
    <w:rsid w:val="0081372C"/>
    <w:rsid w:val="00813E88"/>
    <w:rsid w:val="00815ACD"/>
    <w:rsid w:val="00816D1F"/>
    <w:rsid w:val="0081743D"/>
    <w:rsid w:val="00817F8A"/>
    <w:rsid w:val="008204BE"/>
    <w:rsid w:val="00820762"/>
    <w:rsid w:val="008211FF"/>
    <w:rsid w:val="00823608"/>
    <w:rsid w:val="008251D8"/>
    <w:rsid w:val="008274B7"/>
    <w:rsid w:val="008301D4"/>
    <w:rsid w:val="008304C6"/>
    <w:rsid w:val="0083165D"/>
    <w:rsid w:val="00832E3B"/>
    <w:rsid w:val="008332F1"/>
    <w:rsid w:val="008354A6"/>
    <w:rsid w:val="00837599"/>
    <w:rsid w:val="00837E56"/>
    <w:rsid w:val="00841335"/>
    <w:rsid w:val="008417B2"/>
    <w:rsid w:val="00841C22"/>
    <w:rsid w:val="00844681"/>
    <w:rsid w:val="008456C8"/>
    <w:rsid w:val="00845832"/>
    <w:rsid w:val="008514D4"/>
    <w:rsid w:val="0085204D"/>
    <w:rsid w:val="008539FC"/>
    <w:rsid w:val="008544B9"/>
    <w:rsid w:val="00854F31"/>
    <w:rsid w:val="00855579"/>
    <w:rsid w:val="00855DED"/>
    <w:rsid w:val="008560F7"/>
    <w:rsid w:val="00856E16"/>
    <w:rsid w:val="008572D1"/>
    <w:rsid w:val="00861256"/>
    <w:rsid w:val="00861FD2"/>
    <w:rsid w:val="00864696"/>
    <w:rsid w:val="00864AB6"/>
    <w:rsid w:val="00864C96"/>
    <w:rsid w:val="00864D80"/>
    <w:rsid w:val="0086525A"/>
    <w:rsid w:val="00866041"/>
    <w:rsid w:val="008664BB"/>
    <w:rsid w:val="00866D77"/>
    <w:rsid w:val="00867AD2"/>
    <w:rsid w:val="00867E4A"/>
    <w:rsid w:val="00867FF8"/>
    <w:rsid w:val="00870B17"/>
    <w:rsid w:val="00871140"/>
    <w:rsid w:val="0087127E"/>
    <w:rsid w:val="00876B37"/>
    <w:rsid w:val="0088069E"/>
    <w:rsid w:val="008814E9"/>
    <w:rsid w:val="008831ED"/>
    <w:rsid w:val="0088367F"/>
    <w:rsid w:val="008837A2"/>
    <w:rsid w:val="00884A7A"/>
    <w:rsid w:val="00884DA4"/>
    <w:rsid w:val="008879EB"/>
    <w:rsid w:val="00887CB6"/>
    <w:rsid w:val="008909DA"/>
    <w:rsid w:val="00890A5D"/>
    <w:rsid w:val="00890C16"/>
    <w:rsid w:val="00890EC7"/>
    <w:rsid w:val="008919FC"/>
    <w:rsid w:val="00891E5A"/>
    <w:rsid w:val="008928F7"/>
    <w:rsid w:val="008935DD"/>
    <w:rsid w:val="008940D5"/>
    <w:rsid w:val="0089544E"/>
    <w:rsid w:val="00896DA1"/>
    <w:rsid w:val="00896E2A"/>
    <w:rsid w:val="00897521"/>
    <w:rsid w:val="00897812"/>
    <w:rsid w:val="008A0CF0"/>
    <w:rsid w:val="008A0DDD"/>
    <w:rsid w:val="008A4F84"/>
    <w:rsid w:val="008A6069"/>
    <w:rsid w:val="008A612D"/>
    <w:rsid w:val="008B0204"/>
    <w:rsid w:val="008B17EB"/>
    <w:rsid w:val="008B26F3"/>
    <w:rsid w:val="008B288C"/>
    <w:rsid w:val="008B5BFD"/>
    <w:rsid w:val="008C087F"/>
    <w:rsid w:val="008C1222"/>
    <w:rsid w:val="008C2912"/>
    <w:rsid w:val="008C34F5"/>
    <w:rsid w:val="008C423B"/>
    <w:rsid w:val="008C42AC"/>
    <w:rsid w:val="008C4884"/>
    <w:rsid w:val="008C6509"/>
    <w:rsid w:val="008C6CC0"/>
    <w:rsid w:val="008C7A32"/>
    <w:rsid w:val="008D0452"/>
    <w:rsid w:val="008D16C1"/>
    <w:rsid w:val="008D1A30"/>
    <w:rsid w:val="008D201F"/>
    <w:rsid w:val="008D4860"/>
    <w:rsid w:val="008D6305"/>
    <w:rsid w:val="008D7705"/>
    <w:rsid w:val="008E0B09"/>
    <w:rsid w:val="008E1B08"/>
    <w:rsid w:val="008E27A2"/>
    <w:rsid w:val="008E39A5"/>
    <w:rsid w:val="008E3F86"/>
    <w:rsid w:val="008E4278"/>
    <w:rsid w:val="008E45F7"/>
    <w:rsid w:val="008E4A32"/>
    <w:rsid w:val="008E5668"/>
    <w:rsid w:val="008E568D"/>
    <w:rsid w:val="008E600D"/>
    <w:rsid w:val="008E6DF4"/>
    <w:rsid w:val="008E6E0B"/>
    <w:rsid w:val="008E6FBF"/>
    <w:rsid w:val="008F01AE"/>
    <w:rsid w:val="008F0BA1"/>
    <w:rsid w:val="008F1420"/>
    <w:rsid w:val="008F269A"/>
    <w:rsid w:val="008F28E1"/>
    <w:rsid w:val="008F31C2"/>
    <w:rsid w:val="008F36C8"/>
    <w:rsid w:val="008F42F7"/>
    <w:rsid w:val="008F6F60"/>
    <w:rsid w:val="008F73B2"/>
    <w:rsid w:val="008F7686"/>
    <w:rsid w:val="0090120F"/>
    <w:rsid w:val="00902DD8"/>
    <w:rsid w:val="00903626"/>
    <w:rsid w:val="009060C6"/>
    <w:rsid w:val="009069FF"/>
    <w:rsid w:val="00906B8F"/>
    <w:rsid w:val="009108BF"/>
    <w:rsid w:val="0091232A"/>
    <w:rsid w:val="009125F2"/>
    <w:rsid w:val="009136D0"/>
    <w:rsid w:val="00915745"/>
    <w:rsid w:val="00915D09"/>
    <w:rsid w:val="00915D27"/>
    <w:rsid w:val="00915E3A"/>
    <w:rsid w:val="0092248C"/>
    <w:rsid w:val="0092346A"/>
    <w:rsid w:val="0092367B"/>
    <w:rsid w:val="00924E0C"/>
    <w:rsid w:val="00925DDE"/>
    <w:rsid w:val="00926BC0"/>
    <w:rsid w:val="00926E91"/>
    <w:rsid w:val="009312EC"/>
    <w:rsid w:val="009318E6"/>
    <w:rsid w:val="009325C6"/>
    <w:rsid w:val="00933964"/>
    <w:rsid w:val="00933A4E"/>
    <w:rsid w:val="0093501E"/>
    <w:rsid w:val="00935BE9"/>
    <w:rsid w:val="0093619D"/>
    <w:rsid w:val="00936318"/>
    <w:rsid w:val="00945625"/>
    <w:rsid w:val="00945BBE"/>
    <w:rsid w:val="009467F3"/>
    <w:rsid w:val="00946CCD"/>
    <w:rsid w:val="00947CD4"/>
    <w:rsid w:val="00947E8F"/>
    <w:rsid w:val="009512C6"/>
    <w:rsid w:val="00951CD4"/>
    <w:rsid w:val="00952A28"/>
    <w:rsid w:val="00953183"/>
    <w:rsid w:val="009541A2"/>
    <w:rsid w:val="00954E5A"/>
    <w:rsid w:val="00955427"/>
    <w:rsid w:val="00955EB9"/>
    <w:rsid w:val="00963275"/>
    <w:rsid w:val="0096336F"/>
    <w:rsid w:val="00963370"/>
    <w:rsid w:val="00964002"/>
    <w:rsid w:val="00965A0A"/>
    <w:rsid w:val="00966152"/>
    <w:rsid w:val="00966A44"/>
    <w:rsid w:val="009671EA"/>
    <w:rsid w:val="009672D0"/>
    <w:rsid w:val="009740F0"/>
    <w:rsid w:val="00975820"/>
    <w:rsid w:val="00975B9B"/>
    <w:rsid w:val="00976DBE"/>
    <w:rsid w:val="00980E56"/>
    <w:rsid w:val="00980EB2"/>
    <w:rsid w:val="00980FBF"/>
    <w:rsid w:val="0098252C"/>
    <w:rsid w:val="00983924"/>
    <w:rsid w:val="00986CC4"/>
    <w:rsid w:val="0098719F"/>
    <w:rsid w:val="00990484"/>
    <w:rsid w:val="00991764"/>
    <w:rsid w:val="0099352E"/>
    <w:rsid w:val="0099538C"/>
    <w:rsid w:val="00995CBF"/>
    <w:rsid w:val="00996A01"/>
    <w:rsid w:val="009A2535"/>
    <w:rsid w:val="009A2EEC"/>
    <w:rsid w:val="009A3A44"/>
    <w:rsid w:val="009A3D61"/>
    <w:rsid w:val="009A3DD9"/>
    <w:rsid w:val="009A4792"/>
    <w:rsid w:val="009A7460"/>
    <w:rsid w:val="009B018E"/>
    <w:rsid w:val="009B074C"/>
    <w:rsid w:val="009B0AE0"/>
    <w:rsid w:val="009B0C73"/>
    <w:rsid w:val="009B0CB1"/>
    <w:rsid w:val="009B1649"/>
    <w:rsid w:val="009B4E8E"/>
    <w:rsid w:val="009B7019"/>
    <w:rsid w:val="009B7BFA"/>
    <w:rsid w:val="009C1A53"/>
    <w:rsid w:val="009C1AE9"/>
    <w:rsid w:val="009C1C62"/>
    <w:rsid w:val="009C27FA"/>
    <w:rsid w:val="009C374A"/>
    <w:rsid w:val="009C39CE"/>
    <w:rsid w:val="009C39D1"/>
    <w:rsid w:val="009C417D"/>
    <w:rsid w:val="009C42CD"/>
    <w:rsid w:val="009C49DE"/>
    <w:rsid w:val="009C50F4"/>
    <w:rsid w:val="009C5F22"/>
    <w:rsid w:val="009C685F"/>
    <w:rsid w:val="009C6BC9"/>
    <w:rsid w:val="009C7F4F"/>
    <w:rsid w:val="009D03CE"/>
    <w:rsid w:val="009D0E6E"/>
    <w:rsid w:val="009D0FB8"/>
    <w:rsid w:val="009D1FC7"/>
    <w:rsid w:val="009D40CF"/>
    <w:rsid w:val="009D46A5"/>
    <w:rsid w:val="009D5EAC"/>
    <w:rsid w:val="009D7CF8"/>
    <w:rsid w:val="009E1F2A"/>
    <w:rsid w:val="009E34FE"/>
    <w:rsid w:val="009E5172"/>
    <w:rsid w:val="009E5843"/>
    <w:rsid w:val="009E5B23"/>
    <w:rsid w:val="009E5D7E"/>
    <w:rsid w:val="009E634F"/>
    <w:rsid w:val="009E6426"/>
    <w:rsid w:val="009F08DE"/>
    <w:rsid w:val="009F0CB0"/>
    <w:rsid w:val="009F18A3"/>
    <w:rsid w:val="009F2D12"/>
    <w:rsid w:val="009F2EA3"/>
    <w:rsid w:val="009F38EB"/>
    <w:rsid w:val="009F4345"/>
    <w:rsid w:val="009F60B2"/>
    <w:rsid w:val="009F6ADF"/>
    <w:rsid w:val="009F73A7"/>
    <w:rsid w:val="009F7A29"/>
    <w:rsid w:val="00A002EF"/>
    <w:rsid w:val="00A00985"/>
    <w:rsid w:val="00A01199"/>
    <w:rsid w:val="00A011EC"/>
    <w:rsid w:val="00A0140F"/>
    <w:rsid w:val="00A0171A"/>
    <w:rsid w:val="00A01E9E"/>
    <w:rsid w:val="00A04857"/>
    <w:rsid w:val="00A05CB9"/>
    <w:rsid w:val="00A13555"/>
    <w:rsid w:val="00A16AC5"/>
    <w:rsid w:val="00A16C46"/>
    <w:rsid w:val="00A16E0A"/>
    <w:rsid w:val="00A17436"/>
    <w:rsid w:val="00A20AE7"/>
    <w:rsid w:val="00A22340"/>
    <w:rsid w:val="00A239D4"/>
    <w:rsid w:val="00A23D98"/>
    <w:rsid w:val="00A30991"/>
    <w:rsid w:val="00A31BDB"/>
    <w:rsid w:val="00A3215D"/>
    <w:rsid w:val="00A33D34"/>
    <w:rsid w:val="00A37833"/>
    <w:rsid w:val="00A42C9D"/>
    <w:rsid w:val="00A433A1"/>
    <w:rsid w:val="00A43AD1"/>
    <w:rsid w:val="00A43BFD"/>
    <w:rsid w:val="00A4537B"/>
    <w:rsid w:val="00A45F3A"/>
    <w:rsid w:val="00A478AD"/>
    <w:rsid w:val="00A51CA9"/>
    <w:rsid w:val="00A52B9F"/>
    <w:rsid w:val="00A5650A"/>
    <w:rsid w:val="00A568B6"/>
    <w:rsid w:val="00A56F26"/>
    <w:rsid w:val="00A6047C"/>
    <w:rsid w:val="00A619C5"/>
    <w:rsid w:val="00A637B6"/>
    <w:rsid w:val="00A64517"/>
    <w:rsid w:val="00A670E2"/>
    <w:rsid w:val="00A67468"/>
    <w:rsid w:val="00A73095"/>
    <w:rsid w:val="00A75D05"/>
    <w:rsid w:val="00A76873"/>
    <w:rsid w:val="00A77C6B"/>
    <w:rsid w:val="00A8082F"/>
    <w:rsid w:val="00A83526"/>
    <w:rsid w:val="00A841E4"/>
    <w:rsid w:val="00A84BC7"/>
    <w:rsid w:val="00A851EF"/>
    <w:rsid w:val="00A853FC"/>
    <w:rsid w:val="00A861D6"/>
    <w:rsid w:val="00A86A49"/>
    <w:rsid w:val="00A87D03"/>
    <w:rsid w:val="00A90503"/>
    <w:rsid w:val="00A905A7"/>
    <w:rsid w:val="00A90BEE"/>
    <w:rsid w:val="00A91D86"/>
    <w:rsid w:val="00A9495A"/>
    <w:rsid w:val="00A94B02"/>
    <w:rsid w:val="00A96630"/>
    <w:rsid w:val="00A96DE5"/>
    <w:rsid w:val="00A96EFD"/>
    <w:rsid w:val="00A97680"/>
    <w:rsid w:val="00A977E7"/>
    <w:rsid w:val="00AA0135"/>
    <w:rsid w:val="00AA095F"/>
    <w:rsid w:val="00AA29E5"/>
    <w:rsid w:val="00AA3C82"/>
    <w:rsid w:val="00AA3DE7"/>
    <w:rsid w:val="00AA7229"/>
    <w:rsid w:val="00AA7BC3"/>
    <w:rsid w:val="00AB11DB"/>
    <w:rsid w:val="00AB2221"/>
    <w:rsid w:val="00AB2AF4"/>
    <w:rsid w:val="00AB2C04"/>
    <w:rsid w:val="00AB3B66"/>
    <w:rsid w:val="00AB3DA8"/>
    <w:rsid w:val="00AB5678"/>
    <w:rsid w:val="00AB686D"/>
    <w:rsid w:val="00AB7602"/>
    <w:rsid w:val="00AB79F1"/>
    <w:rsid w:val="00AB7B0C"/>
    <w:rsid w:val="00AC0765"/>
    <w:rsid w:val="00AC09BD"/>
    <w:rsid w:val="00AC3D65"/>
    <w:rsid w:val="00AC4513"/>
    <w:rsid w:val="00AC5F98"/>
    <w:rsid w:val="00AC7498"/>
    <w:rsid w:val="00AC76A0"/>
    <w:rsid w:val="00AD030C"/>
    <w:rsid w:val="00AD0EE2"/>
    <w:rsid w:val="00AD0FDE"/>
    <w:rsid w:val="00AD12AC"/>
    <w:rsid w:val="00AD156E"/>
    <w:rsid w:val="00AD253E"/>
    <w:rsid w:val="00AD4E61"/>
    <w:rsid w:val="00AD4F8C"/>
    <w:rsid w:val="00AD5E44"/>
    <w:rsid w:val="00AD7725"/>
    <w:rsid w:val="00AE08D3"/>
    <w:rsid w:val="00AE0BBD"/>
    <w:rsid w:val="00AE0E92"/>
    <w:rsid w:val="00AE1CBD"/>
    <w:rsid w:val="00AE2DCA"/>
    <w:rsid w:val="00AE48C7"/>
    <w:rsid w:val="00AE58A0"/>
    <w:rsid w:val="00AE6113"/>
    <w:rsid w:val="00AE6393"/>
    <w:rsid w:val="00AE742B"/>
    <w:rsid w:val="00AE7C2C"/>
    <w:rsid w:val="00AF1793"/>
    <w:rsid w:val="00AF2C2D"/>
    <w:rsid w:val="00AF2F82"/>
    <w:rsid w:val="00AF30FB"/>
    <w:rsid w:val="00AF3EC9"/>
    <w:rsid w:val="00AF5C53"/>
    <w:rsid w:val="00AF5FAB"/>
    <w:rsid w:val="00AF699A"/>
    <w:rsid w:val="00AF7FAD"/>
    <w:rsid w:val="00B00B0A"/>
    <w:rsid w:val="00B0124A"/>
    <w:rsid w:val="00B019A0"/>
    <w:rsid w:val="00B02485"/>
    <w:rsid w:val="00B04138"/>
    <w:rsid w:val="00B0573F"/>
    <w:rsid w:val="00B065EE"/>
    <w:rsid w:val="00B06FB2"/>
    <w:rsid w:val="00B074A3"/>
    <w:rsid w:val="00B10C46"/>
    <w:rsid w:val="00B11A29"/>
    <w:rsid w:val="00B13183"/>
    <w:rsid w:val="00B13563"/>
    <w:rsid w:val="00B14B73"/>
    <w:rsid w:val="00B176C7"/>
    <w:rsid w:val="00B20CC0"/>
    <w:rsid w:val="00B22635"/>
    <w:rsid w:val="00B23E50"/>
    <w:rsid w:val="00B2508D"/>
    <w:rsid w:val="00B266E1"/>
    <w:rsid w:val="00B304B5"/>
    <w:rsid w:val="00B30F42"/>
    <w:rsid w:val="00B31387"/>
    <w:rsid w:val="00B3165A"/>
    <w:rsid w:val="00B331FD"/>
    <w:rsid w:val="00B34AEE"/>
    <w:rsid w:val="00B354C3"/>
    <w:rsid w:val="00B373CE"/>
    <w:rsid w:val="00B375E9"/>
    <w:rsid w:val="00B41B2B"/>
    <w:rsid w:val="00B41F66"/>
    <w:rsid w:val="00B43A71"/>
    <w:rsid w:val="00B464F9"/>
    <w:rsid w:val="00B469A0"/>
    <w:rsid w:val="00B57009"/>
    <w:rsid w:val="00B60104"/>
    <w:rsid w:val="00B6037B"/>
    <w:rsid w:val="00B6067D"/>
    <w:rsid w:val="00B6237B"/>
    <w:rsid w:val="00B659E1"/>
    <w:rsid w:val="00B67454"/>
    <w:rsid w:val="00B67812"/>
    <w:rsid w:val="00B67E50"/>
    <w:rsid w:val="00B70807"/>
    <w:rsid w:val="00B709DE"/>
    <w:rsid w:val="00B70CAC"/>
    <w:rsid w:val="00B717DB"/>
    <w:rsid w:val="00B727CF"/>
    <w:rsid w:val="00B73BC3"/>
    <w:rsid w:val="00B744B4"/>
    <w:rsid w:val="00B75224"/>
    <w:rsid w:val="00B752DC"/>
    <w:rsid w:val="00B759FD"/>
    <w:rsid w:val="00B75BF8"/>
    <w:rsid w:val="00B75FDD"/>
    <w:rsid w:val="00B77383"/>
    <w:rsid w:val="00B776E7"/>
    <w:rsid w:val="00B80892"/>
    <w:rsid w:val="00B81A2E"/>
    <w:rsid w:val="00B828BC"/>
    <w:rsid w:val="00B842E8"/>
    <w:rsid w:val="00B847B9"/>
    <w:rsid w:val="00B85272"/>
    <w:rsid w:val="00B90425"/>
    <w:rsid w:val="00B91C52"/>
    <w:rsid w:val="00B92232"/>
    <w:rsid w:val="00B933F1"/>
    <w:rsid w:val="00B947BA"/>
    <w:rsid w:val="00B94908"/>
    <w:rsid w:val="00B94BAE"/>
    <w:rsid w:val="00B95E3B"/>
    <w:rsid w:val="00BA06DA"/>
    <w:rsid w:val="00BA0DDF"/>
    <w:rsid w:val="00BA1183"/>
    <w:rsid w:val="00BA2BB3"/>
    <w:rsid w:val="00BA3030"/>
    <w:rsid w:val="00BA4464"/>
    <w:rsid w:val="00BA47BA"/>
    <w:rsid w:val="00BA507F"/>
    <w:rsid w:val="00BA6394"/>
    <w:rsid w:val="00BA6CD6"/>
    <w:rsid w:val="00BA7A6C"/>
    <w:rsid w:val="00BB341A"/>
    <w:rsid w:val="00BB34B5"/>
    <w:rsid w:val="00BB4A86"/>
    <w:rsid w:val="00BB55F5"/>
    <w:rsid w:val="00BB5ADA"/>
    <w:rsid w:val="00BB62A2"/>
    <w:rsid w:val="00BC1E33"/>
    <w:rsid w:val="00BC3ED1"/>
    <w:rsid w:val="00BC5FCA"/>
    <w:rsid w:val="00BC67E3"/>
    <w:rsid w:val="00BD007E"/>
    <w:rsid w:val="00BD0F28"/>
    <w:rsid w:val="00BD1BEE"/>
    <w:rsid w:val="00BD46D0"/>
    <w:rsid w:val="00BD5496"/>
    <w:rsid w:val="00BD56C6"/>
    <w:rsid w:val="00BD688B"/>
    <w:rsid w:val="00BD6A9B"/>
    <w:rsid w:val="00BE0654"/>
    <w:rsid w:val="00BE08C8"/>
    <w:rsid w:val="00BE1792"/>
    <w:rsid w:val="00BE3312"/>
    <w:rsid w:val="00BE39AE"/>
    <w:rsid w:val="00BE3C55"/>
    <w:rsid w:val="00BE5864"/>
    <w:rsid w:val="00BE5AB5"/>
    <w:rsid w:val="00BE6A75"/>
    <w:rsid w:val="00BE7CA4"/>
    <w:rsid w:val="00BF0339"/>
    <w:rsid w:val="00BF14F6"/>
    <w:rsid w:val="00BF39CA"/>
    <w:rsid w:val="00BF6B08"/>
    <w:rsid w:val="00BF7412"/>
    <w:rsid w:val="00BF7514"/>
    <w:rsid w:val="00BF7B1B"/>
    <w:rsid w:val="00BF7C01"/>
    <w:rsid w:val="00C00135"/>
    <w:rsid w:val="00C01982"/>
    <w:rsid w:val="00C02878"/>
    <w:rsid w:val="00C02B64"/>
    <w:rsid w:val="00C03392"/>
    <w:rsid w:val="00C03B61"/>
    <w:rsid w:val="00C0468B"/>
    <w:rsid w:val="00C04C6D"/>
    <w:rsid w:val="00C04DF6"/>
    <w:rsid w:val="00C0553F"/>
    <w:rsid w:val="00C07750"/>
    <w:rsid w:val="00C114DF"/>
    <w:rsid w:val="00C11A87"/>
    <w:rsid w:val="00C12195"/>
    <w:rsid w:val="00C1270D"/>
    <w:rsid w:val="00C14095"/>
    <w:rsid w:val="00C1450F"/>
    <w:rsid w:val="00C158E4"/>
    <w:rsid w:val="00C16E5F"/>
    <w:rsid w:val="00C17475"/>
    <w:rsid w:val="00C226D4"/>
    <w:rsid w:val="00C22884"/>
    <w:rsid w:val="00C23891"/>
    <w:rsid w:val="00C24AC5"/>
    <w:rsid w:val="00C258F5"/>
    <w:rsid w:val="00C27D1E"/>
    <w:rsid w:val="00C31BFE"/>
    <w:rsid w:val="00C33946"/>
    <w:rsid w:val="00C35F2C"/>
    <w:rsid w:val="00C36502"/>
    <w:rsid w:val="00C3724A"/>
    <w:rsid w:val="00C41017"/>
    <w:rsid w:val="00C42EE9"/>
    <w:rsid w:val="00C43C57"/>
    <w:rsid w:val="00C43CB4"/>
    <w:rsid w:val="00C44684"/>
    <w:rsid w:val="00C456D6"/>
    <w:rsid w:val="00C53313"/>
    <w:rsid w:val="00C53E8D"/>
    <w:rsid w:val="00C576C7"/>
    <w:rsid w:val="00C60491"/>
    <w:rsid w:val="00C63D3A"/>
    <w:rsid w:val="00C642E8"/>
    <w:rsid w:val="00C65422"/>
    <w:rsid w:val="00C66CA9"/>
    <w:rsid w:val="00C67546"/>
    <w:rsid w:val="00C707BE"/>
    <w:rsid w:val="00C719F5"/>
    <w:rsid w:val="00C71EA6"/>
    <w:rsid w:val="00C74003"/>
    <w:rsid w:val="00C77D4E"/>
    <w:rsid w:val="00C77F39"/>
    <w:rsid w:val="00C804F8"/>
    <w:rsid w:val="00C81384"/>
    <w:rsid w:val="00C81A1B"/>
    <w:rsid w:val="00C82C3A"/>
    <w:rsid w:val="00C82FC8"/>
    <w:rsid w:val="00C85876"/>
    <w:rsid w:val="00C86CB4"/>
    <w:rsid w:val="00C916D0"/>
    <w:rsid w:val="00C91AC9"/>
    <w:rsid w:val="00C91ED1"/>
    <w:rsid w:val="00C92788"/>
    <w:rsid w:val="00C94722"/>
    <w:rsid w:val="00C971F4"/>
    <w:rsid w:val="00C9743F"/>
    <w:rsid w:val="00C979C0"/>
    <w:rsid w:val="00C97A1F"/>
    <w:rsid w:val="00CA0951"/>
    <w:rsid w:val="00CA372F"/>
    <w:rsid w:val="00CA4219"/>
    <w:rsid w:val="00CA5611"/>
    <w:rsid w:val="00CA6659"/>
    <w:rsid w:val="00CA6890"/>
    <w:rsid w:val="00CA68D8"/>
    <w:rsid w:val="00CA7FD7"/>
    <w:rsid w:val="00CB26BB"/>
    <w:rsid w:val="00CB4F1D"/>
    <w:rsid w:val="00CB5652"/>
    <w:rsid w:val="00CB6187"/>
    <w:rsid w:val="00CB670A"/>
    <w:rsid w:val="00CB783D"/>
    <w:rsid w:val="00CC2ECD"/>
    <w:rsid w:val="00CC3B15"/>
    <w:rsid w:val="00CC4113"/>
    <w:rsid w:val="00CC4264"/>
    <w:rsid w:val="00CC57D7"/>
    <w:rsid w:val="00CD2AFC"/>
    <w:rsid w:val="00CD2F08"/>
    <w:rsid w:val="00CD2F67"/>
    <w:rsid w:val="00CD2F9A"/>
    <w:rsid w:val="00CD3D02"/>
    <w:rsid w:val="00CD4E02"/>
    <w:rsid w:val="00CD6DCC"/>
    <w:rsid w:val="00CE06CC"/>
    <w:rsid w:val="00CE0828"/>
    <w:rsid w:val="00CE0D16"/>
    <w:rsid w:val="00CE2B6F"/>
    <w:rsid w:val="00CE2BA8"/>
    <w:rsid w:val="00CE2D10"/>
    <w:rsid w:val="00CE338D"/>
    <w:rsid w:val="00CE345B"/>
    <w:rsid w:val="00CE4CE0"/>
    <w:rsid w:val="00CE6449"/>
    <w:rsid w:val="00CE6700"/>
    <w:rsid w:val="00CF1AFD"/>
    <w:rsid w:val="00CF1BBD"/>
    <w:rsid w:val="00CF3CF4"/>
    <w:rsid w:val="00CF4A5F"/>
    <w:rsid w:val="00CF76C7"/>
    <w:rsid w:val="00D002FE"/>
    <w:rsid w:val="00D0103C"/>
    <w:rsid w:val="00D013DF"/>
    <w:rsid w:val="00D03036"/>
    <w:rsid w:val="00D054D6"/>
    <w:rsid w:val="00D0575C"/>
    <w:rsid w:val="00D07F1A"/>
    <w:rsid w:val="00D07F8B"/>
    <w:rsid w:val="00D11DD6"/>
    <w:rsid w:val="00D12705"/>
    <w:rsid w:val="00D12C7E"/>
    <w:rsid w:val="00D1447B"/>
    <w:rsid w:val="00D155C0"/>
    <w:rsid w:val="00D16E4C"/>
    <w:rsid w:val="00D17CDE"/>
    <w:rsid w:val="00D17F28"/>
    <w:rsid w:val="00D2078E"/>
    <w:rsid w:val="00D2105C"/>
    <w:rsid w:val="00D230E5"/>
    <w:rsid w:val="00D27007"/>
    <w:rsid w:val="00D27283"/>
    <w:rsid w:val="00D30F51"/>
    <w:rsid w:val="00D31D9C"/>
    <w:rsid w:val="00D32C2E"/>
    <w:rsid w:val="00D32E86"/>
    <w:rsid w:val="00D33C70"/>
    <w:rsid w:val="00D342DA"/>
    <w:rsid w:val="00D34342"/>
    <w:rsid w:val="00D40D9F"/>
    <w:rsid w:val="00D438E9"/>
    <w:rsid w:val="00D43AA3"/>
    <w:rsid w:val="00D43D52"/>
    <w:rsid w:val="00D44E0F"/>
    <w:rsid w:val="00D4512E"/>
    <w:rsid w:val="00D4530A"/>
    <w:rsid w:val="00D45428"/>
    <w:rsid w:val="00D45B42"/>
    <w:rsid w:val="00D463B8"/>
    <w:rsid w:val="00D468BD"/>
    <w:rsid w:val="00D47B6D"/>
    <w:rsid w:val="00D5049B"/>
    <w:rsid w:val="00D5066F"/>
    <w:rsid w:val="00D5159C"/>
    <w:rsid w:val="00D51B8F"/>
    <w:rsid w:val="00D51C37"/>
    <w:rsid w:val="00D5347F"/>
    <w:rsid w:val="00D53DBC"/>
    <w:rsid w:val="00D5480B"/>
    <w:rsid w:val="00D564B6"/>
    <w:rsid w:val="00D6108B"/>
    <w:rsid w:val="00D61A8D"/>
    <w:rsid w:val="00D61F55"/>
    <w:rsid w:val="00D631EE"/>
    <w:rsid w:val="00D64B12"/>
    <w:rsid w:val="00D65A4C"/>
    <w:rsid w:val="00D704F1"/>
    <w:rsid w:val="00D71007"/>
    <w:rsid w:val="00D7275E"/>
    <w:rsid w:val="00D741AE"/>
    <w:rsid w:val="00D75185"/>
    <w:rsid w:val="00D7551C"/>
    <w:rsid w:val="00D76A4D"/>
    <w:rsid w:val="00D776EA"/>
    <w:rsid w:val="00D83A7D"/>
    <w:rsid w:val="00D83EC0"/>
    <w:rsid w:val="00D845E2"/>
    <w:rsid w:val="00D849DF"/>
    <w:rsid w:val="00D8686F"/>
    <w:rsid w:val="00D86B31"/>
    <w:rsid w:val="00D86C5B"/>
    <w:rsid w:val="00D879B3"/>
    <w:rsid w:val="00D909DB"/>
    <w:rsid w:val="00D90B8E"/>
    <w:rsid w:val="00D92634"/>
    <w:rsid w:val="00D9287F"/>
    <w:rsid w:val="00D9319D"/>
    <w:rsid w:val="00D9373A"/>
    <w:rsid w:val="00D94BDF"/>
    <w:rsid w:val="00D95D9A"/>
    <w:rsid w:val="00D96524"/>
    <w:rsid w:val="00D96C68"/>
    <w:rsid w:val="00D97D24"/>
    <w:rsid w:val="00DA014B"/>
    <w:rsid w:val="00DA0691"/>
    <w:rsid w:val="00DA3BFD"/>
    <w:rsid w:val="00DA4F67"/>
    <w:rsid w:val="00DA50B6"/>
    <w:rsid w:val="00DA5CF4"/>
    <w:rsid w:val="00DA5E92"/>
    <w:rsid w:val="00DA5F42"/>
    <w:rsid w:val="00DA6B87"/>
    <w:rsid w:val="00DA71E4"/>
    <w:rsid w:val="00DA79B6"/>
    <w:rsid w:val="00DB001B"/>
    <w:rsid w:val="00DB327F"/>
    <w:rsid w:val="00DB3A6A"/>
    <w:rsid w:val="00DB45B3"/>
    <w:rsid w:val="00DB5691"/>
    <w:rsid w:val="00DB7076"/>
    <w:rsid w:val="00DC0851"/>
    <w:rsid w:val="00DC4136"/>
    <w:rsid w:val="00DC4416"/>
    <w:rsid w:val="00DC489A"/>
    <w:rsid w:val="00DC7AB5"/>
    <w:rsid w:val="00DD1158"/>
    <w:rsid w:val="00DD30CC"/>
    <w:rsid w:val="00DD4501"/>
    <w:rsid w:val="00DD49AE"/>
    <w:rsid w:val="00DD5321"/>
    <w:rsid w:val="00DD5E7C"/>
    <w:rsid w:val="00DD7C2C"/>
    <w:rsid w:val="00DD7C35"/>
    <w:rsid w:val="00DE090E"/>
    <w:rsid w:val="00DE1232"/>
    <w:rsid w:val="00DE1745"/>
    <w:rsid w:val="00DE3F83"/>
    <w:rsid w:val="00DE4F23"/>
    <w:rsid w:val="00DE5981"/>
    <w:rsid w:val="00DE6188"/>
    <w:rsid w:val="00DE7E15"/>
    <w:rsid w:val="00DE7E50"/>
    <w:rsid w:val="00DF0AEA"/>
    <w:rsid w:val="00DF1A62"/>
    <w:rsid w:val="00DF1D1C"/>
    <w:rsid w:val="00DF1F8D"/>
    <w:rsid w:val="00DF2C1F"/>
    <w:rsid w:val="00DF3859"/>
    <w:rsid w:val="00DF3F0B"/>
    <w:rsid w:val="00DF4D7B"/>
    <w:rsid w:val="00DF4FB1"/>
    <w:rsid w:val="00DF68AB"/>
    <w:rsid w:val="00E01CDE"/>
    <w:rsid w:val="00E02894"/>
    <w:rsid w:val="00E03D81"/>
    <w:rsid w:val="00E043B5"/>
    <w:rsid w:val="00E04872"/>
    <w:rsid w:val="00E04A7D"/>
    <w:rsid w:val="00E07DA3"/>
    <w:rsid w:val="00E1093E"/>
    <w:rsid w:val="00E11B1D"/>
    <w:rsid w:val="00E1355B"/>
    <w:rsid w:val="00E13E15"/>
    <w:rsid w:val="00E16D02"/>
    <w:rsid w:val="00E21339"/>
    <w:rsid w:val="00E2296D"/>
    <w:rsid w:val="00E22C30"/>
    <w:rsid w:val="00E24B33"/>
    <w:rsid w:val="00E2517C"/>
    <w:rsid w:val="00E25458"/>
    <w:rsid w:val="00E25B9B"/>
    <w:rsid w:val="00E2781D"/>
    <w:rsid w:val="00E3016F"/>
    <w:rsid w:val="00E3038F"/>
    <w:rsid w:val="00E32F21"/>
    <w:rsid w:val="00E34188"/>
    <w:rsid w:val="00E34C2D"/>
    <w:rsid w:val="00E35564"/>
    <w:rsid w:val="00E355D2"/>
    <w:rsid w:val="00E35E21"/>
    <w:rsid w:val="00E36CA9"/>
    <w:rsid w:val="00E40578"/>
    <w:rsid w:val="00E41450"/>
    <w:rsid w:val="00E43EE7"/>
    <w:rsid w:val="00E44871"/>
    <w:rsid w:val="00E44CF1"/>
    <w:rsid w:val="00E45594"/>
    <w:rsid w:val="00E461D8"/>
    <w:rsid w:val="00E46C1C"/>
    <w:rsid w:val="00E470E6"/>
    <w:rsid w:val="00E47A86"/>
    <w:rsid w:val="00E50F2C"/>
    <w:rsid w:val="00E51A8F"/>
    <w:rsid w:val="00E5200A"/>
    <w:rsid w:val="00E52D6C"/>
    <w:rsid w:val="00E53BD1"/>
    <w:rsid w:val="00E56438"/>
    <w:rsid w:val="00E607DB"/>
    <w:rsid w:val="00E6097A"/>
    <w:rsid w:val="00E616CD"/>
    <w:rsid w:val="00E61F50"/>
    <w:rsid w:val="00E63115"/>
    <w:rsid w:val="00E63644"/>
    <w:rsid w:val="00E636F9"/>
    <w:rsid w:val="00E63BA8"/>
    <w:rsid w:val="00E64274"/>
    <w:rsid w:val="00E66C82"/>
    <w:rsid w:val="00E67946"/>
    <w:rsid w:val="00E708D4"/>
    <w:rsid w:val="00E7298D"/>
    <w:rsid w:val="00E75EA4"/>
    <w:rsid w:val="00E7618F"/>
    <w:rsid w:val="00E761EB"/>
    <w:rsid w:val="00E770F6"/>
    <w:rsid w:val="00E7742C"/>
    <w:rsid w:val="00E77657"/>
    <w:rsid w:val="00E8068D"/>
    <w:rsid w:val="00E80ACA"/>
    <w:rsid w:val="00E80D20"/>
    <w:rsid w:val="00E8166A"/>
    <w:rsid w:val="00E829D6"/>
    <w:rsid w:val="00E83AF4"/>
    <w:rsid w:val="00E85511"/>
    <w:rsid w:val="00E86C49"/>
    <w:rsid w:val="00E870AC"/>
    <w:rsid w:val="00E900EB"/>
    <w:rsid w:val="00E90A47"/>
    <w:rsid w:val="00E90D0C"/>
    <w:rsid w:val="00E93501"/>
    <w:rsid w:val="00E947D0"/>
    <w:rsid w:val="00E94FD9"/>
    <w:rsid w:val="00E953A2"/>
    <w:rsid w:val="00E96876"/>
    <w:rsid w:val="00E97BB4"/>
    <w:rsid w:val="00EA0192"/>
    <w:rsid w:val="00EA065A"/>
    <w:rsid w:val="00EA07BC"/>
    <w:rsid w:val="00EA121E"/>
    <w:rsid w:val="00EA1B0A"/>
    <w:rsid w:val="00EA2619"/>
    <w:rsid w:val="00EA4BB4"/>
    <w:rsid w:val="00EA4F36"/>
    <w:rsid w:val="00EA55EF"/>
    <w:rsid w:val="00EA5A32"/>
    <w:rsid w:val="00EA60E2"/>
    <w:rsid w:val="00EA6509"/>
    <w:rsid w:val="00EA6986"/>
    <w:rsid w:val="00EA6A38"/>
    <w:rsid w:val="00EA6D83"/>
    <w:rsid w:val="00EB0AC8"/>
    <w:rsid w:val="00EB3615"/>
    <w:rsid w:val="00EB373B"/>
    <w:rsid w:val="00EB3A0F"/>
    <w:rsid w:val="00EB3A8E"/>
    <w:rsid w:val="00EB3CEE"/>
    <w:rsid w:val="00EB44C1"/>
    <w:rsid w:val="00EB5283"/>
    <w:rsid w:val="00EB59D4"/>
    <w:rsid w:val="00EB6021"/>
    <w:rsid w:val="00EC0E93"/>
    <w:rsid w:val="00EC11C6"/>
    <w:rsid w:val="00EC31F6"/>
    <w:rsid w:val="00EC4301"/>
    <w:rsid w:val="00EC4561"/>
    <w:rsid w:val="00EC4CBC"/>
    <w:rsid w:val="00EC5687"/>
    <w:rsid w:val="00ED0F55"/>
    <w:rsid w:val="00ED137E"/>
    <w:rsid w:val="00ED1615"/>
    <w:rsid w:val="00ED4088"/>
    <w:rsid w:val="00ED5FE2"/>
    <w:rsid w:val="00ED6167"/>
    <w:rsid w:val="00ED778A"/>
    <w:rsid w:val="00EE01A4"/>
    <w:rsid w:val="00EE0758"/>
    <w:rsid w:val="00EE076B"/>
    <w:rsid w:val="00EE095D"/>
    <w:rsid w:val="00EE0D0D"/>
    <w:rsid w:val="00EE2A15"/>
    <w:rsid w:val="00EE303A"/>
    <w:rsid w:val="00EE7DE5"/>
    <w:rsid w:val="00EE7FC5"/>
    <w:rsid w:val="00EF0789"/>
    <w:rsid w:val="00EF3716"/>
    <w:rsid w:val="00EF652D"/>
    <w:rsid w:val="00EF7441"/>
    <w:rsid w:val="00EF773B"/>
    <w:rsid w:val="00F013AE"/>
    <w:rsid w:val="00F015BF"/>
    <w:rsid w:val="00F01905"/>
    <w:rsid w:val="00F03557"/>
    <w:rsid w:val="00F0413F"/>
    <w:rsid w:val="00F05BCD"/>
    <w:rsid w:val="00F106B3"/>
    <w:rsid w:val="00F10CDD"/>
    <w:rsid w:val="00F1195D"/>
    <w:rsid w:val="00F127CB"/>
    <w:rsid w:val="00F12B52"/>
    <w:rsid w:val="00F138E6"/>
    <w:rsid w:val="00F14A50"/>
    <w:rsid w:val="00F14F7A"/>
    <w:rsid w:val="00F15DA7"/>
    <w:rsid w:val="00F16045"/>
    <w:rsid w:val="00F166F4"/>
    <w:rsid w:val="00F23320"/>
    <w:rsid w:val="00F24357"/>
    <w:rsid w:val="00F26135"/>
    <w:rsid w:val="00F27AAC"/>
    <w:rsid w:val="00F30082"/>
    <w:rsid w:val="00F30EF8"/>
    <w:rsid w:val="00F3149A"/>
    <w:rsid w:val="00F32540"/>
    <w:rsid w:val="00F326E8"/>
    <w:rsid w:val="00F32738"/>
    <w:rsid w:val="00F33305"/>
    <w:rsid w:val="00F3609C"/>
    <w:rsid w:val="00F36D10"/>
    <w:rsid w:val="00F37380"/>
    <w:rsid w:val="00F40138"/>
    <w:rsid w:val="00F41FB9"/>
    <w:rsid w:val="00F42962"/>
    <w:rsid w:val="00F461E7"/>
    <w:rsid w:val="00F47356"/>
    <w:rsid w:val="00F47D10"/>
    <w:rsid w:val="00F5332D"/>
    <w:rsid w:val="00F5409D"/>
    <w:rsid w:val="00F55A3B"/>
    <w:rsid w:val="00F5605A"/>
    <w:rsid w:val="00F56DB8"/>
    <w:rsid w:val="00F576F1"/>
    <w:rsid w:val="00F61017"/>
    <w:rsid w:val="00F65024"/>
    <w:rsid w:val="00F6571E"/>
    <w:rsid w:val="00F67064"/>
    <w:rsid w:val="00F673A4"/>
    <w:rsid w:val="00F7097C"/>
    <w:rsid w:val="00F718A8"/>
    <w:rsid w:val="00F72EFD"/>
    <w:rsid w:val="00F73E34"/>
    <w:rsid w:val="00F74687"/>
    <w:rsid w:val="00F74C11"/>
    <w:rsid w:val="00F75096"/>
    <w:rsid w:val="00F75253"/>
    <w:rsid w:val="00F757C5"/>
    <w:rsid w:val="00F75C7B"/>
    <w:rsid w:val="00F7691B"/>
    <w:rsid w:val="00F81377"/>
    <w:rsid w:val="00F81510"/>
    <w:rsid w:val="00F81E31"/>
    <w:rsid w:val="00F820BD"/>
    <w:rsid w:val="00F82C8A"/>
    <w:rsid w:val="00F82D5E"/>
    <w:rsid w:val="00F83B38"/>
    <w:rsid w:val="00F85328"/>
    <w:rsid w:val="00F874A3"/>
    <w:rsid w:val="00F87FD1"/>
    <w:rsid w:val="00F908BB"/>
    <w:rsid w:val="00F90D3F"/>
    <w:rsid w:val="00F92AD0"/>
    <w:rsid w:val="00F95C0C"/>
    <w:rsid w:val="00F95F40"/>
    <w:rsid w:val="00F96317"/>
    <w:rsid w:val="00F96EA9"/>
    <w:rsid w:val="00FA20C1"/>
    <w:rsid w:val="00FA282D"/>
    <w:rsid w:val="00FA3101"/>
    <w:rsid w:val="00FA34EA"/>
    <w:rsid w:val="00FA7360"/>
    <w:rsid w:val="00FB0C84"/>
    <w:rsid w:val="00FB26F9"/>
    <w:rsid w:val="00FB3789"/>
    <w:rsid w:val="00FB3A0C"/>
    <w:rsid w:val="00FB3AFA"/>
    <w:rsid w:val="00FB5113"/>
    <w:rsid w:val="00FB6423"/>
    <w:rsid w:val="00FB6E01"/>
    <w:rsid w:val="00FC1B21"/>
    <w:rsid w:val="00FC2ACC"/>
    <w:rsid w:val="00FC38BA"/>
    <w:rsid w:val="00FC491A"/>
    <w:rsid w:val="00FC4D08"/>
    <w:rsid w:val="00FC69B0"/>
    <w:rsid w:val="00FC7635"/>
    <w:rsid w:val="00FC7AD4"/>
    <w:rsid w:val="00FD14B0"/>
    <w:rsid w:val="00FD29B0"/>
    <w:rsid w:val="00FD59DB"/>
    <w:rsid w:val="00FD5AD2"/>
    <w:rsid w:val="00FD6482"/>
    <w:rsid w:val="00FE2440"/>
    <w:rsid w:val="00FE27E6"/>
    <w:rsid w:val="00FE2F6E"/>
    <w:rsid w:val="00FE41C4"/>
    <w:rsid w:val="00FE42E1"/>
    <w:rsid w:val="00FE5614"/>
    <w:rsid w:val="00FE76C9"/>
    <w:rsid w:val="00FF0743"/>
    <w:rsid w:val="00FF17EA"/>
    <w:rsid w:val="00FF20CE"/>
    <w:rsid w:val="00FF2F5D"/>
    <w:rsid w:val="00FF3462"/>
    <w:rsid w:val="00FF5855"/>
    <w:rsid w:val="00FF676A"/>
    <w:rsid w:val="00FF6B19"/>
    <w:rsid w:val="00FF76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35873"/>
    <o:shapelayout v:ext="edit">
      <o:idmap v:ext="edit" data="1"/>
    </o:shapelayout>
  </w:shapeDefaults>
  <w:decimalSymbol w:val="."/>
  <w:listSeparator w:val=","/>
  <w14:docId w14:val="7726606E"/>
  <w15:docId w15:val="{108AA0EB-6F28-42E6-B6B9-9BAD47446F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14B0"/>
  </w:style>
  <w:style w:type="paragraph" w:styleId="Heading1">
    <w:name w:val="heading 1"/>
    <w:basedOn w:val="Normal"/>
    <w:next w:val="Normal"/>
    <w:link w:val="Heading1Char"/>
    <w:uiPriority w:val="9"/>
    <w:qFormat/>
    <w:rsid w:val="000642F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0642F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0642F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0642FC"/>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0642FC"/>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0642FC"/>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0642FC"/>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0642F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642F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E10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E1031"/>
    <w:rPr>
      <w:rFonts w:ascii="Tahoma" w:hAnsi="Tahoma" w:cs="Tahoma"/>
      <w:sz w:val="16"/>
      <w:szCs w:val="16"/>
    </w:rPr>
  </w:style>
  <w:style w:type="paragraph" w:styleId="Header">
    <w:name w:val="header"/>
    <w:basedOn w:val="Normal"/>
    <w:link w:val="HeaderChar"/>
    <w:uiPriority w:val="99"/>
    <w:unhideWhenUsed/>
    <w:rsid w:val="00DB56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B5691"/>
  </w:style>
  <w:style w:type="paragraph" w:styleId="Footer">
    <w:name w:val="footer"/>
    <w:basedOn w:val="Normal"/>
    <w:link w:val="FooterChar"/>
    <w:uiPriority w:val="99"/>
    <w:unhideWhenUsed/>
    <w:rsid w:val="00DB56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B5691"/>
  </w:style>
  <w:style w:type="paragraph" w:customStyle="1" w:styleId="Level3">
    <w:name w:val="Level 3"/>
    <w:basedOn w:val="TOC3"/>
    <w:link w:val="Level3CharChar"/>
    <w:qFormat/>
    <w:rsid w:val="00FD59DB"/>
    <w:pPr>
      <w:tabs>
        <w:tab w:val="right" w:leader="dot" w:pos="8630"/>
      </w:tabs>
      <w:spacing w:after="0" w:line="240" w:lineRule="auto"/>
      <w:ind w:left="400"/>
    </w:pPr>
    <w:rPr>
      <w:rFonts w:asciiTheme="majorHAnsi" w:eastAsia="Times New Roman" w:hAnsiTheme="majorHAnsi" w:cs="Times New Roman"/>
      <w:i/>
      <w:iCs/>
      <w:sz w:val="20"/>
      <w:szCs w:val="20"/>
    </w:rPr>
  </w:style>
  <w:style w:type="paragraph" w:customStyle="1" w:styleId="TOCTitle">
    <w:name w:val="TOC Title"/>
    <w:basedOn w:val="Normal"/>
    <w:qFormat/>
    <w:rsid w:val="00FD59DB"/>
    <w:pPr>
      <w:spacing w:after="240" w:line="240" w:lineRule="auto"/>
      <w:jc w:val="center"/>
    </w:pPr>
    <w:rPr>
      <w:rFonts w:asciiTheme="majorHAnsi" w:eastAsia="Times New Roman" w:hAnsiTheme="majorHAnsi" w:cs="Times New Roman"/>
      <w:b/>
      <w:sz w:val="24"/>
      <w:szCs w:val="24"/>
    </w:rPr>
  </w:style>
  <w:style w:type="character" w:customStyle="1" w:styleId="Level3CharChar">
    <w:name w:val="Level 3 Char Char"/>
    <w:basedOn w:val="DefaultParagraphFont"/>
    <w:link w:val="Level3"/>
    <w:rsid w:val="00FD59DB"/>
    <w:rPr>
      <w:rFonts w:asciiTheme="majorHAnsi" w:eastAsia="Times New Roman" w:hAnsiTheme="majorHAnsi" w:cs="Times New Roman"/>
      <w:i/>
      <w:iCs/>
      <w:sz w:val="20"/>
      <w:szCs w:val="20"/>
    </w:rPr>
  </w:style>
  <w:style w:type="paragraph" w:customStyle="1" w:styleId="Level1">
    <w:name w:val="Level 1"/>
    <w:basedOn w:val="TOC1"/>
    <w:link w:val="Level1Char"/>
    <w:qFormat/>
    <w:rsid w:val="00FD59DB"/>
    <w:pPr>
      <w:tabs>
        <w:tab w:val="right" w:leader="dot" w:pos="8630"/>
      </w:tabs>
      <w:spacing w:before="120" w:after="120" w:line="240" w:lineRule="auto"/>
    </w:pPr>
    <w:rPr>
      <w:rFonts w:asciiTheme="majorHAnsi" w:eastAsia="Times New Roman" w:hAnsiTheme="majorHAnsi" w:cs="Times New Roman"/>
      <w:b/>
      <w:bCs/>
      <w:caps/>
      <w:sz w:val="20"/>
      <w:szCs w:val="20"/>
    </w:rPr>
  </w:style>
  <w:style w:type="character" w:customStyle="1" w:styleId="Level1Char">
    <w:name w:val="Level 1 Char"/>
    <w:basedOn w:val="DefaultParagraphFont"/>
    <w:link w:val="Level1"/>
    <w:rsid w:val="00FD59DB"/>
    <w:rPr>
      <w:rFonts w:asciiTheme="majorHAnsi" w:eastAsia="Times New Roman" w:hAnsiTheme="majorHAnsi" w:cs="Times New Roman"/>
      <w:b/>
      <w:bCs/>
      <w:caps/>
      <w:sz w:val="20"/>
      <w:szCs w:val="20"/>
    </w:rPr>
  </w:style>
  <w:style w:type="paragraph" w:customStyle="1" w:styleId="Level2">
    <w:name w:val="Level 2"/>
    <w:basedOn w:val="TOC2"/>
    <w:link w:val="Level2Char"/>
    <w:qFormat/>
    <w:rsid w:val="00FD59DB"/>
    <w:pPr>
      <w:tabs>
        <w:tab w:val="right" w:leader="dot" w:pos="8630"/>
      </w:tabs>
      <w:spacing w:after="0" w:line="240" w:lineRule="auto"/>
      <w:ind w:left="200"/>
    </w:pPr>
    <w:rPr>
      <w:rFonts w:asciiTheme="majorHAnsi" w:eastAsia="Times New Roman" w:hAnsiTheme="majorHAnsi" w:cs="Times New Roman"/>
      <w:smallCaps/>
      <w:color w:val="000000"/>
      <w:sz w:val="20"/>
      <w:szCs w:val="20"/>
    </w:rPr>
  </w:style>
  <w:style w:type="character" w:customStyle="1" w:styleId="Level2Char">
    <w:name w:val="Level 2 Char"/>
    <w:basedOn w:val="DefaultParagraphFont"/>
    <w:link w:val="Level2"/>
    <w:rsid w:val="00FD59DB"/>
    <w:rPr>
      <w:rFonts w:asciiTheme="majorHAnsi" w:eastAsia="Times New Roman" w:hAnsiTheme="majorHAnsi" w:cs="Times New Roman"/>
      <w:smallCaps/>
      <w:color w:val="000000"/>
      <w:sz w:val="20"/>
      <w:szCs w:val="20"/>
    </w:rPr>
  </w:style>
  <w:style w:type="paragraph" w:styleId="TOC3">
    <w:name w:val="toc 3"/>
    <w:basedOn w:val="Normal"/>
    <w:next w:val="Normal"/>
    <w:autoRedefine/>
    <w:uiPriority w:val="39"/>
    <w:semiHidden/>
    <w:unhideWhenUsed/>
    <w:rsid w:val="00FD59DB"/>
    <w:pPr>
      <w:spacing w:after="100"/>
      <w:ind w:left="440"/>
    </w:pPr>
  </w:style>
  <w:style w:type="paragraph" w:styleId="TOC1">
    <w:name w:val="toc 1"/>
    <w:basedOn w:val="Normal"/>
    <w:next w:val="Normal"/>
    <w:autoRedefine/>
    <w:uiPriority w:val="39"/>
    <w:semiHidden/>
    <w:unhideWhenUsed/>
    <w:rsid w:val="00FD59DB"/>
    <w:pPr>
      <w:spacing w:after="100"/>
    </w:pPr>
  </w:style>
  <w:style w:type="paragraph" w:styleId="TOC2">
    <w:name w:val="toc 2"/>
    <w:basedOn w:val="Normal"/>
    <w:next w:val="Normal"/>
    <w:autoRedefine/>
    <w:uiPriority w:val="39"/>
    <w:semiHidden/>
    <w:unhideWhenUsed/>
    <w:rsid w:val="00FD59DB"/>
    <w:pPr>
      <w:spacing w:after="100"/>
      <w:ind w:left="220"/>
    </w:pPr>
  </w:style>
  <w:style w:type="paragraph" w:styleId="ListParagraph">
    <w:name w:val="List Paragraph"/>
    <w:basedOn w:val="Normal"/>
    <w:uiPriority w:val="34"/>
    <w:qFormat/>
    <w:rsid w:val="00B00B0A"/>
    <w:pPr>
      <w:ind w:left="720"/>
      <w:contextualSpacing/>
    </w:pPr>
  </w:style>
  <w:style w:type="table" w:styleId="TableGrid">
    <w:name w:val="Table Grid"/>
    <w:basedOn w:val="TableNormal"/>
    <w:uiPriority w:val="59"/>
    <w:rsid w:val="000969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semiHidden/>
    <w:unhideWhenUsed/>
    <w:rsid w:val="000642FC"/>
  </w:style>
  <w:style w:type="paragraph" w:styleId="BlockText">
    <w:name w:val="Block Text"/>
    <w:basedOn w:val="Normal"/>
    <w:uiPriority w:val="99"/>
    <w:semiHidden/>
    <w:unhideWhenUsed/>
    <w:rsid w:val="000642FC"/>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eastAsiaTheme="minorEastAsia"/>
      <w:i/>
      <w:iCs/>
      <w:color w:val="4F81BD" w:themeColor="accent1"/>
    </w:rPr>
  </w:style>
  <w:style w:type="paragraph" w:styleId="BodyText">
    <w:name w:val="Body Text"/>
    <w:basedOn w:val="Normal"/>
    <w:link w:val="BodyTextChar"/>
    <w:uiPriority w:val="99"/>
    <w:semiHidden/>
    <w:unhideWhenUsed/>
    <w:rsid w:val="000642FC"/>
    <w:pPr>
      <w:spacing w:after="120"/>
    </w:pPr>
  </w:style>
  <w:style w:type="character" w:customStyle="1" w:styleId="BodyTextChar">
    <w:name w:val="Body Text Char"/>
    <w:basedOn w:val="DefaultParagraphFont"/>
    <w:link w:val="BodyText"/>
    <w:uiPriority w:val="99"/>
    <w:semiHidden/>
    <w:rsid w:val="000642FC"/>
  </w:style>
  <w:style w:type="paragraph" w:styleId="BodyText2">
    <w:name w:val="Body Text 2"/>
    <w:basedOn w:val="Normal"/>
    <w:link w:val="BodyText2Char"/>
    <w:uiPriority w:val="99"/>
    <w:semiHidden/>
    <w:unhideWhenUsed/>
    <w:rsid w:val="000642FC"/>
    <w:pPr>
      <w:spacing w:after="120" w:line="480" w:lineRule="auto"/>
    </w:pPr>
  </w:style>
  <w:style w:type="character" w:customStyle="1" w:styleId="BodyText2Char">
    <w:name w:val="Body Text 2 Char"/>
    <w:basedOn w:val="DefaultParagraphFont"/>
    <w:link w:val="BodyText2"/>
    <w:uiPriority w:val="99"/>
    <w:semiHidden/>
    <w:rsid w:val="000642FC"/>
  </w:style>
  <w:style w:type="paragraph" w:styleId="BodyText3">
    <w:name w:val="Body Text 3"/>
    <w:basedOn w:val="Normal"/>
    <w:link w:val="BodyText3Char"/>
    <w:uiPriority w:val="99"/>
    <w:semiHidden/>
    <w:unhideWhenUsed/>
    <w:rsid w:val="000642FC"/>
    <w:pPr>
      <w:spacing w:after="120"/>
    </w:pPr>
    <w:rPr>
      <w:sz w:val="16"/>
      <w:szCs w:val="16"/>
    </w:rPr>
  </w:style>
  <w:style w:type="character" w:customStyle="1" w:styleId="BodyText3Char">
    <w:name w:val="Body Text 3 Char"/>
    <w:basedOn w:val="DefaultParagraphFont"/>
    <w:link w:val="BodyText3"/>
    <w:uiPriority w:val="99"/>
    <w:semiHidden/>
    <w:rsid w:val="000642FC"/>
    <w:rPr>
      <w:sz w:val="16"/>
      <w:szCs w:val="16"/>
    </w:rPr>
  </w:style>
  <w:style w:type="paragraph" w:styleId="BodyTextFirstIndent">
    <w:name w:val="Body Text First Indent"/>
    <w:basedOn w:val="BodyText"/>
    <w:link w:val="BodyTextFirstIndentChar"/>
    <w:uiPriority w:val="99"/>
    <w:semiHidden/>
    <w:unhideWhenUsed/>
    <w:rsid w:val="000642FC"/>
    <w:pPr>
      <w:spacing w:after="200"/>
      <w:ind w:firstLine="360"/>
    </w:pPr>
  </w:style>
  <w:style w:type="character" w:customStyle="1" w:styleId="BodyTextFirstIndentChar">
    <w:name w:val="Body Text First Indent Char"/>
    <w:basedOn w:val="BodyTextChar"/>
    <w:link w:val="BodyTextFirstIndent"/>
    <w:uiPriority w:val="99"/>
    <w:semiHidden/>
    <w:rsid w:val="000642FC"/>
  </w:style>
  <w:style w:type="paragraph" w:styleId="BodyTextIndent">
    <w:name w:val="Body Text Indent"/>
    <w:basedOn w:val="Normal"/>
    <w:link w:val="BodyTextIndentChar"/>
    <w:uiPriority w:val="99"/>
    <w:semiHidden/>
    <w:unhideWhenUsed/>
    <w:rsid w:val="000642FC"/>
    <w:pPr>
      <w:spacing w:after="120"/>
      <w:ind w:left="360"/>
    </w:pPr>
  </w:style>
  <w:style w:type="character" w:customStyle="1" w:styleId="BodyTextIndentChar">
    <w:name w:val="Body Text Indent Char"/>
    <w:basedOn w:val="DefaultParagraphFont"/>
    <w:link w:val="BodyTextIndent"/>
    <w:uiPriority w:val="99"/>
    <w:semiHidden/>
    <w:rsid w:val="000642FC"/>
  </w:style>
  <w:style w:type="paragraph" w:styleId="BodyTextFirstIndent2">
    <w:name w:val="Body Text First Indent 2"/>
    <w:basedOn w:val="BodyTextIndent"/>
    <w:link w:val="BodyTextFirstIndent2Char"/>
    <w:uiPriority w:val="99"/>
    <w:semiHidden/>
    <w:unhideWhenUsed/>
    <w:rsid w:val="000642FC"/>
    <w:pPr>
      <w:spacing w:after="200"/>
      <w:ind w:firstLine="360"/>
    </w:pPr>
  </w:style>
  <w:style w:type="character" w:customStyle="1" w:styleId="BodyTextFirstIndent2Char">
    <w:name w:val="Body Text First Indent 2 Char"/>
    <w:basedOn w:val="BodyTextIndentChar"/>
    <w:link w:val="BodyTextFirstIndent2"/>
    <w:uiPriority w:val="99"/>
    <w:semiHidden/>
    <w:rsid w:val="000642FC"/>
  </w:style>
  <w:style w:type="paragraph" w:styleId="BodyTextIndent2">
    <w:name w:val="Body Text Indent 2"/>
    <w:basedOn w:val="Normal"/>
    <w:link w:val="BodyTextIndent2Char"/>
    <w:uiPriority w:val="99"/>
    <w:semiHidden/>
    <w:unhideWhenUsed/>
    <w:rsid w:val="000642FC"/>
    <w:pPr>
      <w:spacing w:after="120" w:line="480" w:lineRule="auto"/>
      <w:ind w:left="360"/>
    </w:pPr>
  </w:style>
  <w:style w:type="character" w:customStyle="1" w:styleId="BodyTextIndent2Char">
    <w:name w:val="Body Text Indent 2 Char"/>
    <w:basedOn w:val="DefaultParagraphFont"/>
    <w:link w:val="BodyTextIndent2"/>
    <w:uiPriority w:val="99"/>
    <w:semiHidden/>
    <w:rsid w:val="000642FC"/>
  </w:style>
  <w:style w:type="paragraph" w:styleId="BodyTextIndent3">
    <w:name w:val="Body Text Indent 3"/>
    <w:basedOn w:val="Normal"/>
    <w:link w:val="BodyTextIndent3Char"/>
    <w:uiPriority w:val="99"/>
    <w:semiHidden/>
    <w:unhideWhenUsed/>
    <w:rsid w:val="000642FC"/>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0642FC"/>
    <w:rPr>
      <w:sz w:val="16"/>
      <w:szCs w:val="16"/>
    </w:rPr>
  </w:style>
  <w:style w:type="paragraph" w:styleId="Caption">
    <w:name w:val="caption"/>
    <w:basedOn w:val="Normal"/>
    <w:next w:val="Normal"/>
    <w:uiPriority w:val="35"/>
    <w:semiHidden/>
    <w:unhideWhenUsed/>
    <w:qFormat/>
    <w:rsid w:val="000642FC"/>
    <w:pPr>
      <w:spacing w:line="240" w:lineRule="auto"/>
    </w:pPr>
    <w:rPr>
      <w:i/>
      <w:iCs/>
      <w:color w:val="1F497D" w:themeColor="text2"/>
      <w:sz w:val="18"/>
      <w:szCs w:val="18"/>
    </w:rPr>
  </w:style>
  <w:style w:type="paragraph" w:styleId="Closing">
    <w:name w:val="Closing"/>
    <w:basedOn w:val="Normal"/>
    <w:link w:val="ClosingChar"/>
    <w:uiPriority w:val="99"/>
    <w:semiHidden/>
    <w:unhideWhenUsed/>
    <w:rsid w:val="000642FC"/>
    <w:pPr>
      <w:spacing w:after="0" w:line="240" w:lineRule="auto"/>
      <w:ind w:left="4320"/>
    </w:pPr>
  </w:style>
  <w:style w:type="character" w:customStyle="1" w:styleId="ClosingChar">
    <w:name w:val="Closing Char"/>
    <w:basedOn w:val="DefaultParagraphFont"/>
    <w:link w:val="Closing"/>
    <w:uiPriority w:val="99"/>
    <w:semiHidden/>
    <w:rsid w:val="000642FC"/>
  </w:style>
  <w:style w:type="paragraph" w:styleId="CommentText">
    <w:name w:val="annotation text"/>
    <w:basedOn w:val="Normal"/>
    <w:link w:val="CommentTextChar"/>
    <w:uiPriority w:val="99"/>
    <w:semiHidden/>
    <w:unhideWhenUsed/>
    <w:rsid w:val="000642FC"/>
    <w:pPr>
      <w:spacing w:line="240" w:lineRule="auto"/>
    </w:pPr>
    <w:rPr>
      <w:sz w:val="20"/>
      <w:szCs w:val="20"/>
    </w:rPr>
  </w:style>
  <w:style w:type="character" w:customStyle="1" w:styleId="CommentTextChar">
    <w:name w:val="Comment Text Char"/>
    <w:basedOn w:val="DefaultParagraphFont"/>
    <w:link w:val="CommentText"/>
    <w:uiPriority w:val="99"/>
    <w:semiHidden/>
    <w:rsid w:val="000642FC"/>
    <w:rPr>
      <w:sz w:val="20"/>
      <w:szCs w:val="20"/>
    </w:rPr>
  </w:style>
  <w:style w:type="paragraph" w:styleId="CommentSubject">
    <w:name w:val="annotation subject"/>
    <w:basedOn w:val="CommentText"/>
    <w:next w:val="CommentText"/>
    <w:link w:val="CommentSubjectChar"/>
    <w:uiPriority w:val="99"/>
    <w:semiHidden/>
    <w:unhideWhenUsed/>
    <w:rsid w:val="000642FC"/>
    <w:rPr>
      <w:b/>
      <w:bCs/>
    </w:rPr>
  </w:style>
  <w:style w:type="character" w:customStyle="1" w:styleId="CommentSubjectChar">
    <w:name w:val="Comment Subject Char"/>
    <w:basedOn w:val="CommentTextChar"/>
    <w:link w:val="CommentSubject"/>
    <w:uiPriority w:val="99"/>
    <w:semiHidden/>
    <w:rsid w:val="000642FC"/>
    <w:rPr>
      <w:b/>
      <w:bCs/>
      <w:sz w:val="20"/>
      <w:szCs w:val="20"/>
    </w:rPr>
  </w:style>
  <w:style w:type="paragraph" w:styleId="Date">
    <w:name w:val="Date"/>
    <w:basedOn w:val="Normal"/>
    <w:next w:val="Normal"/>
    <w:link w:val="DateChar"/>
    <w:uiPriority w:val="99"/>
    <w:semiHidden/>
    <w:unhideWhenUsed/>
    <w:rsid w:val="000642FC"/>
  </w:style>
  <w:style w:type="character" w:customStyle="1" w:styleId="DateChar">
    <w:name w:val="Date Char"/>
    <w:basedOn w:val="DefaultParagraphFont"/>
    <w:link w:val="Date"/>
    <w:uiPriority w:val="99"/>
    <w:semiHidden/>
    <w:rsid w:val="000642FC"/>
  </w:style>
  <w:style w:type="paragraph" w:styleId="DocumentMap">
    <w:name w:val="Document Map"/>
    <w:basedOn w:val="Normal"/>
    <w:link w:val="DocumentMapChar"/>
    <w:uiPriority w:val="99"/>
    <w:semiHidden/>
    <w:unhideWhenUsed/>
    <w:rsid w:val="000642FC"/>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0642FC"/>
    <w:rPr>
      <w:rFonts w:ascii="Segoe UI" w:hAnsi="Segoe UI" w:cs="Segoe UI"/>
      <w:sz w:val="16"/>
      <w:szCs w:val="16"/>
    </w:rPr>
  </w:style>
  <w:style w:type="paragraph" w:styleId="E-mailSignature">
    <w:name w:val="E-mail Signature"/>
    <w:basedOn w:val="Normal"/>
    <w:link w:val="E-mailSignatureChar"/>
    <w:uiPriority w:val="99"/>
    <w:semiHidden/>
    <w:unhideWhenUsed/>
    <w:rsid w:val="000642FC"/>
    <w:pPr>
      <w:spacing w:after="0" w:line="240" w:lineRule="auto"/>
    </w:pPr>
  </w:style>
  <w:style w:type="character" w:customStyle="1" w:styleId="E-mailSignatureChar">
    <w:name w:val="E-mail Signature Char"/>
    <w:basedOn w:val="DefaultParagraphFont"/>
    <w:link w:val="E-mailSignature"/>
    <w:uiPriority w:val="99"/>
    <w:semiHidden/>
    <w:rsid w:val="000642FC"/>
  </w:style>
  <w:style w:type="paragraph" w:styleId="EndnoteText">
    <w:name w:val="endnote text"/>
    <w:basedOn w:val="Normal"/>
    <w:link w:val="EndnoteTextChar"/>
    <w:uiPriority w:val="99"/>
    <w:semiHidden/>
    <w:unhideWhenUsed/>
    <w:rsid w:val="000642F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642FC"/>
    <w:rPr>
      <w:sz w:val="20"/>
      <w:szCs w:val="20"/>
    </w:rPr>
  </w:style>
  <w:style w:type="paragraph" w:styleId="EnvelopeAddress">
    <w:name w:val="envelope address"/>
    <w:basedOn w:val="Normal"/>
    <w:uiPriority w:val="99"/>
    <w:semiHidden/>
    <w:unhideWhenUsed/>
    <w:rsid w:val="000642FC"/>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0642FC"/>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0642F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642FC"/>
    <w:rPr>
      <w:sz w:val="20"/>
      <w:szCs w:val="20"/>
    </w:rPr>
  </w:style>
  <w:style w:type="character" w:customStyle="1" w:styleId="Heading1Char">
    <w:name w:val="Heading 1 Char"/>
    <w:basedOn w:val="DefaultParagraphFont"/>
    <w:link w:val="Heading1"/>
    <w:uiPriority w:val="9"/>
    <w:rsid w:val="000642FC"/>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0642FC"/>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0642FC"/>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0642FC"/>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semiHidden/>
    <w:rsid w:val="000642FC"/>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0642FC"/>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0642FC"/>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semiHidden/>
    <w:rsid w:val="000642F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0642FC"/>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0642FC"/>
    <w:pPr>
      <w:spacing w:after="0" w:line="240" w:lineRule="auto"/>
    </w:pPr>
    <w:rPr>
      <w:i/>
      <w:iCs/>
    </w:rPr>
  </w:style>
  <w:style w:type="character" w:customStyle="1" w:styleId="HTMLAddressChar">
    <w:name w:val="HTML Address Char"/>
    <w:basedOn w:val="DefaultParagraphFont"/>
    <w:link w:val="HTMLAddress"/>
    <w:uiPriority w:val="99"/>
    <w:semiHidden/>
    <w:rsid w:val="000642FC"/>
    <w:rPr>
      <w:i/>
      <w:iCs/>
    </w:rPr>
  </w:style>
  <w:style w:type="paragraph" w:styleId="HTMLPreformatted">
    <w:name w:val="HTML Preformatted"/>
    <w:basedOn w:val="Normal"/>
    <w:link w:val="HTMLPreformattedChar"/>
    <w:uiPriority w:val="99"/>
    <w:semiHidden/>
    <w:unhideWhenUsed/>
    <w:rsid w:val="000642FC"/>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0642FC"/>
    <w:rPr>
      <w:rFonts w:ascii="Consolas" w:hAnsi="Consolas"/>
      <w:sz w:val="20"/>
      <w:szCs w:val="20"/>
    </w:rPr>
  </w:style>
  <w:style w:type="paragraph" w:styleId="Index1">
    <w:name w:val="index 1"/>
    <w:basedOn w:val="Normal"/>
    <w:next w:val="Normal"/>
    <w:autoRedefine/>
    <w:uiPriority w:val="99"/>
    <w:semiHidden/>
    <w:unhideWhenUsed/>
    <w:rsid w:val="000642FC"/>
    <w:pPr>
      <w:spacing w:after="0" w:line="240" w:lineRule="auto"/>
      <w:ind w:left="220" w:hanging="220"/>
    </w:pPr>
  </w:style>
  <w:style w:type="paragraph" w:styleId="Index2">
    <w:name w:val="index 2"/>
    <w:basedOn w:val="Normal"/>
    <w:next w:val="Normal"/>
    <w:autoRedefine/>
    <w:uiPriority w:val="99"/>
    <w:semiHidden/>
    <w:unhideWhenUsed/>
    <w:rsid w:val="000642FC"/>
    <w:pPr>
      <w:spacing w:after="0" w:line="240" w:lineRule="auto"/>
      <w:ind w:left="440" w:hanging="220"/>
    </w:pPr>
  </w:style>
  <w:style w:type="paragraph" w:styleId="Index3">
    <w:name w:val="index 3"/>
    <w:basedOn w:val="Normal"/>
    <w:next w:val="Normal"/>
    <w:autoRedefine/>
    <w:uiPriority w:val="99"/>
    <w:semiHidden/>
    <w:unhideWhenUsed/>
    <w:rsid w:val="000642FC"/>
    <w:pPr>
      <w:spacing w:after="0" w:line="240" w:lineRule="auto"/>
      <w:ind w:left="660" w:hanging="220"/>
    </w:pPr>
  </w:style>
  <w:style w:type="paragraph" w:styleId="Index4">
    <w:name w:val="index 4"/>
    <w:basedOn w:val="Normal"/>
    <w:next w:val="Normal"/>
    <w:autoRedefine/>
    <w:uiPriority w:val="99"/>
    <w:semiHidden/>
    <w:unhideWhenUsed/>
    <w:rsid w:val="000642FC"/>
    <w:pPr>
      <w:spacing w:after="0" w:line="240" w:lineRule="auto"/>
      <w:ind w:left="880" w:hanging="220"/>
    </w:pPr>
  </w:style>
  <w:style w:type="paragraph" w:styleId="Index5">
    <w:name w:val="index 5"/>
    <w:basedOn w:val="Normal"/>
    <w:next w:val="Normal"/>
    <w:autoRedefine/>
    <w:uiPriority w:val="99"/>
    <w:semiHidden/>
    <w:unhideWhenUsed/>
    <w:rsid w:val="000642FC"/>
    <w:pPr>
      <w:spacing w:after="0" w:line="240" w:lineRule="auto"/>
      <w:ind w:left="1100" w:hanging="220"/>
    </w:pPr>
  </w:style>
  <w:style w:type="paragraph" w:styleId="Index6">
    <w:name w:val="index 6"/>
    <w:basedOn w:val="Normal"/>
    <w:next w:val="Normal"/>
    <w:autoRedefine/>
    <w:uiPriority w:val="99"/>
    <w:semiHidden/>
    <w:unhideWhenUsed/>
    <w:rsid w:val="000642FC"/>
    <w:pPr>
      <w:spacing w:after="0" w:line="240" w:lineRule="auto"/>
      <w:ind w:left="1320" w:hanging="220"/>
    </w:pPr>
  </w:style>
  <w:style w:type="paragraph" w:styleId="Index7">
    <w:name w:val="index 7"/>
    <w:basedOn w:val="Normal"/>
    <w:next w:val="Normal"/>
    <w:autoRedefine/>
    <w:uiPriority w:val="99"/>
    <w:semiHidden/>
    <w:unhideWhenUsed/>
    <w:rsid w:val="000642FC"/>
    <w:pPr>
      <w:spacing w:after="0" w:line="240" w:lineRule="auto"/>
      <w:ind w:left="1540" w:hanging="220"/>
    </w:pPr>
  </w:style>
  <w:style w:type="paragraph" w:styleId="Index8">
    <w:name w:val="index 8"/>
    <w:basedOn w:val="Normal"/>
    <w:next w:val="Normal"/>
    <w:autoRedefine/>
    <w:uiPriority w:val="99"/>
    <w:semiHidden/>
    <w:unhideWhenUsed/>
    <w:rsid w:val="000642FC"/>
    <w:pPr>
      <w:spacing w:after="0" w:line="240" w:lineRule="auto"/>
      <w:ind w:left="1760" w:hanging="220"/>
    </w:pPr>
  </w:style>
  <w:style w:type="paragraph" w:styleId="Index9">
    <w:name w:val="index 9"/>
    <w:basedOn w:val="Normal"/>
    <w:next w:val="Normal"/>
    <w:autoRedefine/>
    <w:uiPriority w:val="99"/>
    <w:semiHidden/>
    <w:unhideWhenUsed/>
    <w:rsid w:val="000642FC"/>
    <w:pPr>
      <w:spacing w:after="0" w:line="240" w:lineRule="auto"/>
      <w:ind w:left="1980" w:hanging="220"/>
    </w:pPr>
  </w:style>
  <w:style w:type="paragraph" w:styleId="IndexHeading">
    <w:name w:val="index heading"/>
    <w:basedOn w:val="Normal"/>
    <w:next w:val="Index1"/>
    <w:uiPriority w:val="99"/>
    <w:semiHidden/>
    <w:unhideWhenUsed/>
    <w:rsid w:val="000642FC"/>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0642F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0642FC"/>
    <w:rPr>
      <w:i/>
      <w:iCs/>
      <w:color w:val="4F81BD" w:themeColor="accent1"/>
    </w:rPr>
  </w:style>
  <w:style w:type="paragraph" w:styleId="List">
    <w:name w:val="List"/>
    <w:basedOn w:val="Normal"/>
    <w:uiPriority w:val="99"/>
    <w:semiHidden/>
    <w:unhideWhenUsed/>
    <w:rsid w:val="000642FC"/>
    <w:pPr>
      <w:ind w:left="360" w:hanging="360"/>
      <w:contextualSpacing/>
    </w:pPr>
  </w:style>
  <w:style w:type="paragraph" w:styleId="List2">
    <w:name w:val="List 2"/>
    <w:basedOn w:val="Normal"/>
    <w:uiPriority w:val="99"/>
    <w:semiHidden/>
    <w:unhideWhenUsed/>
    <w:rsid w:val="000642FC"/>
    <w:pPr>
      <w:ind w:left="720" w:hanging="360"/>
      <w:contextualSpacing/>
    </w:pPr>
  </w:style>
  <w:style w:type="paragraph" w:styleId="List3">
    <w:name w:val="List 3"/>
    <w:basedOn w:val="Normal"/>
    <w:uiPriority w:val="99"/>
    <w:semiHidden/>
    <w:unhideWhenUsed/>
    <w:rsid w:val="000642FC"/>
    <w:pPr>
      <w:ind w:left="1080" w:hanging="360"/>
      <w:contextualSpacing/>
    </w:pPr>
  </w:style>
  <w:style w:type="paragraph" w:styleId="List4">
    <w:name w:val="List 4"/>
    <w:basedOn w:val="Normal"/>
    <w:uiPriority w:val="99"/>
    <w:semiHidden/>
    <w:unhideWhenUsed/>
    <w:rsid w:val="000642FC"/>
    <w:pPr>
      <w:ind w:left="1440" w:hanging="360"/>
      <w:contextualSpacing/>
    </w:pPr>
  </w:style>
  <w:style w:type="paragraph" w:styleId="List5">
    <w:name w:val="List 5"/>
    <w:basedOn w:val="Normal"/>
    <w:uiPriority w:val="99"/>
    <w:semiHidden/>
    <w:unhideWhenUsed/>
    <w:rsid w:val="000642FC"/>
    <w:pPr>
      <w:ind w:left="1800" w:hanging="360"/>
      <w:contextualSpacing/>
    </w:pPr>
  </w:style>
  <w:style w:type="paragraph" w:styleId="ListBullet">
    <w:name w:val="List Bullet"/>
    <w:basedOn w:val="Normal"/>
    <w:uiPriority w:val="99"/>
    <w:semiHidden/>
    <w:unhideWhenUsed/>
    <w:rsid w:val="000642FC"/>
    <w:pPr>
      <w:numPr>
        <w:numId w:val="12"/>
      </w:numPr>
      <w:contextualSpacing/>
    </w:pPr>
  </w:style>
  <w:style w:type="paragraph" w:styleId="ListBullet2">
    <w:name w:val="List Bullet 2"/>
    <w:basedOn w:val="Normal"/>
    <w:uiPriority w:val="99"/>
    <w:semiHidden/>
    <w:unhideWhenUsed/>
    <w:rsid w:val="000642FC"/>
    <w:pPr>
      <w:numPr>
        <w:numId w:val="13"/>
      </w:numPr>
      <w:contextualSpacing/>
    </w:pPr>
  </w:style>
  <w:style w:type="paragraph" w:styleId="ListBullet3">
    <w:name w:val="List Bullet 3"/>
    <w:basedOn w:val="Normal"/>
    <w:uiPriority w:val="99"/>
    <w:semiHidden/>
    <w:unhideWhenUsed/>
    <w:rsid w:val="000642FC"/>
    <w:pPr>
      <w:numPr>
        <w:numId w:val="14"/>
      </w:numPr>
      <w:contextualSpacing/>
    </w:pPr>
  </w:style>
  <w:style w:type="paragraph" w:styleId="ListBullet4">
    <w:name w:val="List Bullet 4"/>
    <w:basedOn w:val="Normal"/>
    <w:uiPriority w:val="99"/>
    <w:semiHidden/>
    <w:unhideWhenUsed/>
    <w:rsid w:val="000642FC"/>
    <w:pPr>
      <w:numPr>
        <w:numId w:val="15"/>
      </w:numPr>
      <w:contextualSpacing/>
    </w:pPr>
  </w:style>
  <w:style w:type="paragraph" w:styleId="ListBullet5">
    <w:name w:val="List Bullet 5"/>
    <w:basedOn w:val="Normal"/>
    <w:uiPriority w:val="99"/>
    <w:semiHidden/>
    <w:unhideWhenUsed/>
    <w:rsid w:val="000642FC"/>
    <w:pPr>
      <w:numPr>
        <w:numId w:val="16"/>
      </w:numPr>
      <w:contextualSpacing/>
    </w:pPr>
  </w:style>
  <w:style w:type="paragraph" w:styleId="ListContinue">
    <w:name w:val="List Continue"/>
    <w:basedOn w:val="Normal"/>
    <w:uiPriority w:val="99"/>
    <w:semiHidden/>
    <w:unhideWhenUsed/>
    <w:rsid w:val="000642FC"/>
    <w:pPr>
      <w:spacing w:after="120"/>
      <w:ind w:left="360"/>
      <w:contextualSpacing/>
    </w:pPr>
  </w:style>
  <w:style w:type="paragraph" w:styleId="ListContinue2">
    <w:name w:val="List Continue 2"/>
    <w:basedOn w:val="Normal"/>
    <w:uiPriority w:val="99"/>
    <w:semiHidden/>
    <w:unhideWhenUsed/>
    <w:rsid w:val="000642FC"/>
    <w:pPr>
      <w:spacing w:after="120"/>
      <w:ind w:left="720"/>
      <w:contextualSpacing/>
    </w:pPr>
  </w:style>
  <w:style w:type="paragraph" w:styleId="ListContinue3">
    <w:name w:val="List Continue 3"/>
    <w:basedOn w:val="Normal"/>
    <w:uiPriority w:val="99"/>
    <w:semiHidden/>
    <w:unhideWhenUsed/>
    <w:rsid w:val="000642FC"/>
    <w:pPr>
      <w:spacing w:after="120"/>
      <w:ind w:left="1080"/>
      <w:contextualSpacing/>
    </w:pPr>
  </w:style>
  <w:style w:type="paragraph" w:styleId="ListContinue4">
    <w:name w:val="List Continue 4"/>
    <w:basedOn w:val="Normal"/>
    <w:uiPriority w:val="99"/>
    <w:semiHidden/>
    <w:unhideWhenUsed/>
    <w:rsid w:val="000642FC"/>
    <w:pPr>
      <w:spacing w:after="120"/>
      <w:ind w:left="1440"/>
      <w:contextualSpacing/>
    </w:pPr>
  </w:style>
  <w:style w:type="paragraph" w:styleId="ListContinue5">
    <w:name w:val="List Continue 5"/>
    <w:basedOn w:val="Normal"/>
    <w:uiPriority w:val="99"/>
    <w:semiHidden/>
    <w:unhideWhenUsed/>
    <w:rsid w:val="000642FC"/>
    <w:pPr>
      <w:spacing w:after="120"/>
      <w:ind w:left="1800"/>
      <w:contextualSpacing/>
    </w:pPr>
  </w:style>
  <w:style w:type="paragraph" w:styleId="ListNumber">
    <w:name w:val="List Number"/>
    <w:basedOn w:val="Normal"/>
    <w:uiPriority w:val="99"/>
    <w:semiHidden/>
    <w:unhideWhenUsed/>
    <w:rsid w:val="000642FC"/>
    <w:pPr>
      <w:numPr>
        <w:numId w:val="17"/>
      </w:numPr>
      <w:contextualSpacing/>
    </w:pPr>
  </w:style>
  <w:style w:type="paragraph" w:styleId="ListNumber2">
    <w:name w:val="List Number 2"/>
    <w:basedOn w:val="Normal"/>
    <w:uiPriority w:val="99"/>
    <w:semiHidden/>
    <w:unhideWhenUsed/>
    <w:rsid w:val="000642FC"/>
    <w:pPr>
      <w:numPr>
        <w:numId w:val="18"/>
      </w:numPr>
      <w:contextualSpacing/>
    </w:pPr>
  </w:style>
  <w:style w:type="paragraph" w:styleId="ListNumber3">
    <w:name w:val="List Number 3"/>
    <w:basedOn w:val="Normal"/>
    <w:uiPriority w:val="99"/>
    <w:semiHidden/>
    <w:unhideWhenUsed/>
    <w:rsid w:val="000642FC"/>
    <w:pPr>
      <w:numPr>
        <w:numId w:val="19"/>
      </w:numPr>
      <w:contextualSpacing/>
    </w:pPr>
  </w:style>
  <w:style w:type="paragraph" w:styleId="ListNumber4">
    <w:name w:val="List Number 4"/>
    <w:basedOn w:val="Normal"/>
    <w:uiPriority w:val="99"/>
    <w:semiHidden/>
    <w:unhideWhenUsed/>
    <w:rsid w:val="000642FC"/>
    <w:pPr>
      <w:numPr>
        <w:numId w:val="20"/>
      </w:numPr>
      <w:contextualSpacing/>
    </w:pPr>
  </w:style>
  <w:style w:type="paragraph" w:styleId="ListNumber5">
    <w:name w:val="List Number 5"/>
    <w:basedOn w:val="Normal"/>
    <w:uiPriority w:val="99"/>
    <w:semiHidden/>
    <w:unhideWhenUsed/>
    <w:rsid w:val="000642FC"/>
    <w:pPr>
      <w:numPr>
        <w:numId w:val="21"/>
      </w:numPr>
      <w:contextualSpacing/>
    </w:pPr>
  </w:style>
  <w:style w:type="paragraph" w:styleId="MacroText">
    <w:name w:val="macro"/>
    <w:link w:val="MacroTextChar"/>
    <w:uiPriority w:val="99"/>
    <w:semiHidden/>
    <w:unhideWhenUsed/>
    <w:rsid w:val="000642FC"/>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0642FC"/>
    <w:rPr>
      <w:rFonts w:ascii="Consolas" w:hAnsi="Consolas"/>
      <w:sz w:val="20"/>
      <w:szCs w:val="20"/>
    </w:rPr>
  </w:style>
  <w:style w:type="paragraph" w:styleId="MessageHeader">
    <w:name w:val="Message Header"/>
    <w:basedOn w:val="Normal"/>
    <w:link w:val="MessageHeaderChar"/>
    <w:uiPriority w:val="99"/>
    <w:semiHidden/>
    <w:unhideWhenUsed/>
    <w:rsid w:val="000642FC"/>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0642FC"/>
    <w:rPr>
      <w:rFonts w:asciiTheme="majorHAnsi" w:eastAsiaTheme="majorEastAsia" w:hAnsiTheme="majorHAnsi" w:cstheme="majorBidi"/>
      <w:sz w:val="24"/>
      <w:szCs w:val="24"/>
      <w:shd w:val="pct20" w:color="auto" w:fill="auto"/>
    </w:rPr>
  </w:style>
  <w:style w:type="paragraph" w:styleId="NoSpacing">
    <w:name w:val="No Spacing"/>
    <w:uiPriority w:val="1"/>
    <w:qFormat/>
    <w:rsid w:val="000642FC"/>
    <w:pPr>
      <w:spacing w:after="0" w:line="240" w:lineRule="auto"/>
    </w:pPr>
  </w:style>
  <w:style w:type="paragraph" w:styleId="NormalWeb">
    <w:name w:val="Normal (Web)"/>
    <w:basedOn w:val="Normal"/>
    <w:uiPriority w:val="99"/>
    <w:semiHidden/>
    <w:unhideWhenUsed/>
    <w:rsid w:val="000642FC"/>
    <w:rPr>
      <w:rFonts w:ascii="Times New Roman" w:hAnsi="Times New Roman" w:cs="Times New Roman"/>
      <w:sz w:val="24"/>
      <w:szCs w:val="24"/>
    </w:rPr>
  </w:style>
  <w:style w:type="paragraph" w:styleId="NormalIndent">
    <w:name w:val="Normal Indent"/>
    <w:basedOn w:val="Normal"/>
    <w:uiPriority w:val="99"/>
    <w:semiHidden/>
    <w:unhideWhenUsed/>
    <w:rsid w:val="000642FC"/>
    <w:pPr>
      <w:ind w:left="720"/>
    </w:pPr>
  </w:style>
  <w:style w:type="paragraph" w:styleId="NoteHeading">
    <w:name w:val="Note Heading"/>
    <w:basedOn w:val="Normal"/>
    <w:next w:val="Normal"/>
    <w:link w:val="NoteHeadingChar"/>
    <w:uiPriority w:val="99"/>
    <w:semiHidden/>
    <w:unhideWhenUsed/>
    <w:rsid w:val="000642FC"/>
    <w:pPr>
      <w:spacing w:after="0" w:line="240" w:lineRule="auto"/>
    </w:pPr>
  </w:style>
  <w:style w:type="character" w:customStyle="1" w:styleId="NoteHeadingChar">
    <w:name w:val="Note Heading Char"/>
    <w:basedOn w:val="DefaultParagraphFont"/>
    <w:link w:val="NoteHeading"/>
    <w:uiPriority w:val="99"/>
    <w:semiHidden/>
    <w:rsid w:val="000642FC"/>
  </w:style>
  <w:style w:type="paragraph" w:styleId="PlainText">
    <w:name w:val="Plain Text"/>
    <w:basedOn w:val="Normal"/>
    <w:link w:val="PlainTextChar"/>
    <w:uiPriority w:val="99"/>
    <w:semiHidden/>
    <w:unhideWhenUsed/>
    <w:rsid w:val="000642FC"/>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0642FC"/>
    <w:rPr>
      <w:rFonts w:ascii="Consolas" w:hAnsi="Consolas"/>
      <w:sz w:val="21"/>
      <w:szCs w:val="21"/>
    </w:rPr>
  </w:style>
  <w:style w:type="paragraph" w:styleId="Quote">
    <w:name w:val="Quote"/>
    <w:basedOn w:val="Normal"/>
    <w:next w:val="Normal"/>
    <w:link w:val="QuoteChar"/>
    <w:uiPriority w:val="29"/>
    <w:qFormat/>
    <w:rsid w:val="000642F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0642FC"/>
    <w:rPr>
      <w:i/>
      <w:iCs/>
      <w:color w:val="404040" w:themeColor="text1" w:themeTint="BF"/>
    </w:rPr>
  </w:style>
  <w:style w:type="paragraph" w:styleId="Salutation">
    <w:name w:val="Salutation"/>
    <w:basedOn w:val="Normal"/>
    <w:next w:val="Normal"/>
    <w:link w:val="SalutationChar"/>
    <w:uiPriority w:val="99"/>
    <w:semiHidden/>
    <w:unhideWhenUsed/>
    <w:rsid w:val="000642FC"/>
  </w:style>
  <w:style w:type="character" w:customStyle="1" w:styleId="SalutationChar">
    <w:name w:val="Salutation Char"/>
    <w:basedOn w:val="DefaultParagraphFont"/>
    <w:link w:val="Salutation"/>
    <w:uiPriority w:val="99"/>
    <w:semiHidden/>
    <w:rsid w:val="000642FC"/>
  </w:style>
  <w:style w:type="paragraph" w:styleId="Signature">
    <w:name w:val="Signature"/>
    <w:basedOn w:val="Normal"/>
    <w:link w:val="SignatureChar"/>
    <w:uiPriority w:val="99"/>
    <w:semiHidden/>
    <w:unhideWhenUsed/>
    <w:rsid w:val="000642FC"/>
    <w:pPr>
      <w:spacing w:after="0" w:line="240" w:lineRule="auto"/>
      <w:ind w:left="4320"/>
    </w:pPr>
  </w:style>
  <w:style w:type="character" w:customStyle="1" w:styleId="SignatureChar">
    <w:name w:val="Signature Char"/>
    <w:basedOn w:val="DefaultParagraphFont"/>
    <w:link w:val="Signature"/>
    <w:uiPriority w:val="99"/>
    <w:semiHidden/>
    <w:rsid w:val="000642FC"/>
  </w:style>
  <w:style w:type="paragraph" w:styleId="Subtitle">
    <w:name w:val="Subtitle"/>
    <w:basedOn w:val="Normal"/>
    <w:next w:val="Normal"/>
    <w:link w:val="SubtitleChar"/>
    <w:uiPriority w:val="11"/>
    <w:qFormat/>
    <w:rsid w:val="000642FC"/>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0642FC"/>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0642FC"/>
    <w:pPr>
      <w:spacing w:after="0"/>
      <w:ind w:left="220" w:hanging="220"/>
    </w:pPr>
  </w:style>
  <w:style w:type="paragraph" w:styleId="TableofFigures">
    <w:name w:val="table of figures"/>
    <w:basedOn w:val="Normal"/>
    <w:next w:val="Normal"/>
    <w:uiPriority w:val="99"/>
    <w:semiHidden/>
    <w:unhideWhenUsed/>
    <w:rsid w:val="000642FC"/>
    <w:pPr>
      <w:spacing w:after="0"/>
    </w:pPr>
  </w:style>
  <w:style w:type="paragraph" w:styleId="Title">
    <w:name w:val="Title"/>
    <w:basedOn w:val="Normal"/>
    <w:next w:val="Normal"/>
    <w:link w:val="TitleChar"/>
    <w:uiPriority w:val="10"/>
    <w:qFormat/>
    <w:rsid w:val="000642F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642FC"/>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0642FC"/>
    <w:pPr>
      <w:spacing w:before="120"/>
    </w:pPr>
    <w:rPr>
      <w:rFonts w:asciiTheme="majorHAnsi" w:eastAsiaTheme="majorEastAsia" w:hAnsiTheme="majorHAnsi" w:cstheme="majorBidi"/>
      <w:b/>
      <w:bCs/>
      <w:sz w:val="24"/>
      <w:szCs w:val="24"/>
    </w:rPr>
  </w:style>
  <w:style w:type="paragraph" w:styleId="TOC4">
    <w:name w:val="toc 4"/>
    <w:basedOn w:val="Normal"/>
    <w:next w:val="Normal"/>
    <w:autoRedefine/>
    <w:uiPriority w:val="39"/>
    <w:semiHidden/>
    <w:unhideWhenUsed/>
    <w:rsid w:val="000642FC"/>
    <w:pPr>
      <w:spacing w:after="100"/>
      <w:ind w:left="660"/>
    </w:pPr>
  </w:style>
  <w:style w:type="paragraph" w:styleId="TOC5">
    <w:name w:val="toc 5"/>
    <w:basedOn w:val="Normal"/>
    <w:next w:val="Normal"/>
    <w:autoRedefine/>
    <w:uiPriority w:val="39"/>
    <w:semiHidden/>
    <w:unhideWhenUsed/>
    <w:rsid w:val="000642FC"/>
    <w:pPr>
      <w:spacing w:after="100"/>
      <w:ind w:left="880"/>
    </w:pPr>
  </w:style>
  <w:style w:type="paragraph" w:styleId="TOC6">
    <w:name w:val="toc 6"/>
    <w:basedOn w:val="Normal"/>
    <w:next w:val="Normal"/>
    <w:autoRedefine/>
    <w:uiPriority w:val="39"/>
    <w:semiHidden/>
    <w:unhideWhenUsed/>
    <w:rsid w:val="000642FC"/>
    <w:pPr>
      <w:spacing w:after="100"/>
      <w:ind w:left="1100"/>
    </w:pPr>
  </w:style>
  <w:style w:type="paragraph" w:styleId="TOC7">
    <w:name w:val="toc 7"/>
    <w:basedOn w:val="Normal"/>
    <w:next w:val="Normal"/>
    <w:autoRedefine/>
    <w:uiPriority w:val="39"/>
    <w:semiHidden/>
    <w:unhideWhenUsed/>
    <w:rsid w:val="000642FC"/>
    <w:pPr>
      <w:spacing w:after="100"/>
      <w:ind w:left="1320"/>
    </w:pPr>
  </w:style>
  <w:style w:type="paragraph" w:styleId="TOC8">
    <w:name w:val="toc 8"/>
    <w:basedOn w:val="Normal"/>
    <w:next w:val="Normal"/>
    <w:autoRedefine/>
    <w:uiPriority w:val="39"/>
    <w:semiHidden/>
    <w:unhideWhenUsed/>
    <w:rsid w:val="000642FC"/>
    <w:pPr>
      <w:spacing w:after="100"/>
      <w:ind w:left="1540"/>
    </w:pPr>
  </w:style>
  <w:style w:type="paragraph" w:styleId="TOC9">
    <w:name w:val="toc 9"/>
    <w:basedOn w:val="Normal"/>
    <w:next w:val="Normal"/>
    <w:autoRedefine/>
    <w:uiPriority w:val="39"/>
    <w:semiHidden/>
    <w:unhideWhenUsed/>
    <w:rsid w:val="000642FC"/>
    <w:pPr>
      <w:spacing w:after="100"/>
      <w:ind w:left="1760"/>
    </w:pPr>
  </w:style>
  <w:style w:type="paragraph" w:styleId="TOCHeading">
    <w:name w:val="TOC Heading"/>
    <w:basedOn w:val="Heading1"/>
    <w:next w:val="Normal"/>
    <w:uiPriority w:val="39"/>
    <w:semiHidden/>
    <w:unhideWhenUsed/>
    <w:qFormat/>
    <w:rsid w:val="000642FC"/>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415054">
      <w:bodyDiv w:val="1"/>
      <w:marLeft w:val="0"/>
      <w:marRight w:val="0"/>
      <w:marTop w:val="0"/>
      <w:marBottom w:val="0"/>
      <w:divBdr>
        <w:top w:val="none" w:sz="0" w:space="0" w:color="auto"/>
        <w:left w:val="none" w:sz="0" w:space="0" w:color="auto"/>
        <w:bottom w:val="none" w:sz="0" w:space="0" w:color="auto"/>
        <w:right w:val="none" w:sz="0" w:space="0" w:color="auto"/>
      </w:divBdr>
    </w:div>
    <w:div w:id="51202973">
      <w:bodyDiv w:val="1"/>
      <w:marLeft w:val="0"/>
      <w:marRight w:val="0"/>
      <w:marTop w:val="0"/>
      <w:marBottom w:val="0"/>
      <w:divBdr>
        <w:top w:val="none" w:sz="0" w:space="0" w:color="auto"/>
        <w:left w:val="none" w:sz="0" w:space="0" w:color="auto"/>
        <w:bottom w:val="none" w:sz="0" w:space="0" w:color="auto"/>
        <w:right w:val="none" w:sz="0" w:space="0" w:color="auto"/>
      </w:divBdr>
    </w:div>
    <w:div w:id="62339970">
      <w:bodyDiv w:val="1"/>
      <w:marLeft w:val="0"/>
      <w:marRight w:val="0"/>
      <w:marTop w:val="0"/>
      <w:marBottom w:val="0"/>
      <w:divBdr>
        <w:top w:val="none" w:sz="0" w:space="0" w:color="auto"/>
        <w:left w:val="none" w:sz="0" w:space="0" w:color="auto"/>
        <w:bottom w:val="none" w:sz="0" w:space="0" w:color="auto"/>
        <w:right w:val="none" w:sz="0" w:space="0" w:color="auto"/>
      </w:divBdr>
    </w:div>
    <w:div w:id="161744544">
      <w:bodyDiv w:val="1"/>
      <w:marLeft w:val="0"/>
      <w:marRight w:val="0"/>
      <w:marTop w:val="0"/>
      <w:marBottom w:val="0"/>
      <w:divBdr>
        <w:top w:val="none" w:sz="0" w:space="0" w:color="auto"/>
        <w:left w:val="none" w:sz="0" w:space="0" w:color="auto"/>
        <w:bottom w:val="none" w:sz="0" w:space="0" w:color="auto"/>
        <w:right w:val="none" w:sz="0" w:space="0" w:color="auto"/>
      </w:divBdr>
    </w:div>
    <w:div w:id="176386828">
      <w:bodyDiv w:val="1"/>
      <w:marLeft w:val="0"/>
      <w:marRight w:val="0"/>
      <w:marTop w:val="0"/>
      <w:marBottom w:val="0"/>
      <w:divBdr>
        <w:top w:val="none" w:sz="0" w:space="0" w:color="auto"/>
        <w:left w:val="none" w:sz="0" w:space="0" w:color="auto"/>
        <w:bottom w:val="none" w:sz="0" w:space="0" w:color="auto"/>
        <w:right w:val="none" w:sz="0" w:space="0" w:color="auto"/>
      </w:divBdr>
    </w:div>
    <w:div w:id="199829062">
      <w:bodyDiv w:val="1"/>
      <w:marLeft w:val="0"/>
      <w:marRight w:val="0"/>
      <w:marTop w:val="0"/>
      <w:marBottom w:val="0"/>
      <w:divBdr>
        <w:top w:val="none" w:sz="0" w:space="0" w:color="auto"/>
        <w:left w:val="none" w:sz="0" w:space="0" w:color="auto"/>
        <w:bottom w:val="none" w:sz="0" w:space="0" w:color="auto"/>
        <w:right w:val="none" w:sz="0" w:space="0" w:color="auto"/>
      </w:divBdr>
    </w:div>
    <w:div w:id="222105398">
      <w:bodyDiv w:val="1"/>
      <w:marLeft w:val="0"/>
      <w:marRight w:val="0"/>
      <w:marTop w:val="0"/>
      <w:marBottom w:val="0"/>
      <w:divBdr>
        <w:top w:val="none" w:sz="0" w:space="0" w:color="auto"/>
        <w:left w:val="none" w:sz="0" w:space="0" w:color="auto"/>
        <w:bottom w:val="none" w:sz="0" w:space="0" w:color="auto"/>
        <w:right w:val="none" w:sz="0" w:space="0" w:color="auto"/>
      </w:divBdr>
    </w:div>
    <w:div w:id="245918757">
      <w:bodyDiv w:val="1"/>
      <w:marLeft w:val="0"/>
      <w:marRight w:val="0"/>
      <w:marTop w:val="0"/>
      <w:marBottom w:val="0"/>
      <w:divBdr>
        <w:top w:val="none" w:sz="0" w:space="0" w:color="auto"/>
        <w:left w:val="none" w:sz="0" w:space="0" w:color="auto"/>
        <w:bottom w:val="none" w:sz="0" w:space="0" w:color="auto"/>
        <w:right w:val="none" w:sz="0" w:space="0" w:color="auto"/>
      </w:divBdr>
    </w:div>
    <w:div w:id="261108157">
      <w:bodyDiv w:val="1"/>
      <w:marLeft w:val="0"/>
      <w:marRight w:val="0"/>
      <w:marTop w:val="0"/>
      <w:marBottom w:val="0"/>
      <w:divBdr>
        <w:top w:val="none" w:sz="0" w:space="0" w:color="auto"/>
        <w:left w:val="none" w:sz="0" w:space="0" w:color="auto"/>
        <w:bottom w:val="none" w:sz="0" w:space="0" w:color="auto"/>
        <w:right w:val="none" w:sz="0" w:space="0" w:color="auto"/>
      </w:divBdr>
    </w:div>
    <w:div w:id="278073489">
      <w:bodyDiv w:val="1"/>
      <w:marLeft w:val="0"/>
      <w:marRight w:val="0"/>
      <w:marTop w:val="0"/>
      <w:marBottom w:val="0"/>
      <w:divBdr>
        <w:top w:val="none" w:sz="0" w:space="0" w:color="auto"/>
        <w:left w:val="none" w:sz="0" w:space="0" w:color="auto"/>
        <w:bottom w:val="none" w:sz="0" w:space="0" w:color="auto"/>
        <w:right w:val="none" w:sz="0" w:space="0" w:color="auto"/>
      </w:divBdr>
    </w:div>
    <w:div w:id="278491971">
      <w:bodyDiv w:val="1"/>
      <w:marLeft w:val="0"/>
      <w:marRight w:val="0"/>
      <w:marTop w:val="0"/>
      <w:marBottom w:val="0"/>
      <w:divBdr>
        <w:top w:val="none" w:sz="0" w:space="0" w:color="auto"/>
        <w:left w:val="none" w:sz="0" w:space="0" w:color="auto"/>
        <w:bottom w:val="none" w:sz="0" w:space="0" w:color="auto"/>
        <w:right w:val="none" w:sz="0" w:space="0" w:color="auto"/>
      </w:divBdr>
    </w:div>
    <w:div w:id="310212591">
      <w:bodyDiv w:val="1"/>
      <w:marLeft w:val="0"/>
      <w:marRight w:val="0"/>
      <w:marTop w:val="0"/>
      <w:marBottom w:val="0"/>
      <w:divBdr>
        <w:top w:val="none" w:sz="0" w:space="0" w:color="auto"/>
        <w:left w:val="none" w:sz="0" w:space="0" w:color="auto"/>
        <w:bottom w:val="none" w:sz="0" w:space="0" w:color="auto"/>
        <w:right w:val="none" w:sz="0" w:space="0" w:color="auto"/>
      </w:divBdr>
    </w:div>
    <w:div w:id="340859868">
      <w:bodyDiv w:val="1"/>
      <w:marLeft w:val="0"/>
      <w:marRight w:val="0"/>
      <w:marTop w:val="0"/>
      <w:marBottom w:val="0"/>
      <w:divBdr>
        <w:top w:val="none" w:sz="0" w:space="0" w:color="auto"/>
        <w:left w:val="none" w:sz="0" w:space="0" w:color="auto"/>
        <w:bottom w:val="none" w:sz="0" w:space="0" w:color="auto"/>
        <w:right w:val="none" w:sz="0" w:space="0" w:color="auto"/>
      </w:divBdr>
    </w:div>
    <w:div w:id="341395615">
      <w:bodyDiv w:val="1"/>
      <w:marLeft w:val="0"/>
      <w:marRight w:val="0"/>
      <w:marTop w:val="0"/>
      <w:marBottom w:val="0"/>
      <w:divBdr>
        <w:top w:val="none" w:sz="0" w:space="0" w:color="auto"/>
        <w:left w:val="none" w:sz="0" w:space="0" w:color="auto"/>
        <w:bottom w:val="none" w:sz="0" w:space="0" w:color="auto"/>
        <w:right w:val="none" w:sz="0" w:space="0" w:color="auto"/>
      </w:divBdr>
    </w:div>
    <w:div w:id="376054628">
      <w:bodyDiv w:val="1"/>
      <w:marLeft w:val="0"/>
      <w:marRight w:val="0"/>
      <w:marTop w:val="0"/>
      <w:marBottom w:val="0"/>
      <w:divBdr>
        <w:top w:val="none" w:sz="0" w:space="0" w:color="auto"/>
        <w:left w:val="none" w:sz="0" w:space="0" w:color="auto"/>
        <w:bottom w:val="none" w:sz="0" w:space="0" w:color="auto"/>
        <w:right w:val="none" w:sz="0" w:space="0" w:color="auto"/>
      </w:divBdr>
    </w:div>
    <w:div w:id="408305816">
      <w:bodyDiv w:val="1"/>
      <w:marLeft w:val="0"/>
      <w:marRight w:val="0"/>
      <w:marTop w:val="0"/>
      <w:marBottom w:val="0"/>
      <w:divBdr>
        <w:top w:val="none" w:sz="0" w:space="0" w:color="auto"/>
        <w:left w:val="none" w:sz="0" w:space="0" w:color="auto"/>
        <w:bottom w:val="none" w:sz="0" w:space="0" w:color="auto"/>
        <w:right w:val="none" w:sz="0" w:space="0" w:color="auto"/>
      </w:divBdr>
    </w:div>
    <w:div w:id="483670372">
      <w:bodyDiv w:val="1"/>
      <w:marLeft w:val="0"/>
      <w:marRight w:val="0"/>
      <w:marTop w:val="0"/>
      <w:marBottom w:val="0"/>
      <w:divBdr>
        <w:top w:val="none" w:sz="0" w:space="0" w:color="auto"/>
        <w:left w:val="none" w:sz="0" w:space="0" w:color="auto"/>
        <w:bottom w:val="none" w:sz="0" w:space="0" w:color="auto"/>
        <w:right w:val="none" w:sz="0" w:space="0" w:color="auto"/>
      </w:divBdr>
    </w:div>
    <w:div w:id="511916540">
      <w:bodyDiv w:val="1"/>
      <w:marLeft w:val="0"/>
      <w:marRight w:val="0"/>
      <w:marTop w:val="0"/>
      <w:marBottom w:val="0"/>
      <w:divBdr>
        <w:top w:val="none" w:sz="0" w:space="0" w:color="auto"/>
        <w:left w:val="none" w:sz="0" w:space="0" w:color="auto"/>
        <w:bottom w:val="none" w:sz="0" w:space="0" w:color="auto"/>
        <w:right w:val="none" w:sz="0" w:space="0" w:color="auto"/>
      </w:divBdr>
    </w:div>
    <w:div w:id="549347476">
      <w:bodyDiv w:val="1"/>
      <w:marLeft w:val="0"/>
      <w:marRight w:val="0"/>
      <w:marTop w:val="0"/>
      <w:marBottom w:val="0"/>
      <w:divBdr>
        <w:top w:val="none" w:sz="0" w:space="0" w:color="auto"/>
        <w:left w:val="none" w:sz="0" w:space="0" w:color="auto"/>
        <w:bottom w:val="none" w:sz="0" w:space="0" w:color="auto"/>
        <w:right w:val="none" w:sz="0" w:space="0" w:color="auto"/>
      </w:divBdr>
    </w:div>
    <w:div w:id="553154907">
      <w:bodyDiv w:val="1"/>
      <w:marLeft w:val="0"/>
      <w:marRight w:val="0"/>
      <w:marTop w:val="0"/>
      <w:marBottom w:val="0"/>
      <w:divBdr>
        <w:top w:val="none" w:sz="0" w:space="0" w:color="auto"/>
        <w:left w:val="none" w:sz="0" w:space="0" w:color="auto"/>
        <w:bottom w:val="none" w:sz="0" w:space="0" w:color="auto"/>
        <w:right w:val="none" w:sz="0" w:space="0" w:color="auto"/>
      </w:divBdr>
    </w:div>
    <w:div w:id="568345245">
      <w:bodyDiv w:val="1"/>
      <w:marLeft w:val="0"/>
      <w:marRight w:val="0"/>
      <w:marTop w:val="0"/>
      <w:marBottom w:val="0"/>
      <w:divBdr>
        <w:top w:val="none" w:sz="0" w:space="0" w:color="auto"/>
        <w:left w:val="none" w:sz="0" w:space="0" w:color="auto"/>
        <w:bottom w:val="none" w:sz="0" w:space="0" w:color="auto"/>
        <w:right w:val="none" w:sz="0" w:space="0" w:color="auto"/>
      </w:divBdr>
    </w:div>
    <w:div w:id="582224933">
      <w:bodyDiv w:val="1"/>
      <w:marLeft w:val="0"/>
      <w:marRight w:val="0"/>
      <w:marTop w:val="0"/>
      <w:marBottom w:val="0"/>
      <w:divBdr>
        <w:top w:val="none" w:sz="0" w:space="0" w:color="auto"/>
        <w:left w:val="none" w:sz="0" w:space="0" w:color="auto"/>
        <w:bottom w:val="none" w:sz="0" w:space="0" w:color="auto"/>
        <w:right w:val="none" w:sz="0" w:space="0" w:color="auto"/>
      </w:divBdr>
    </w:div>
    <w:div w:id="612395932">
      <w:bodyDiv w:val="1"/>
      <w:marLeft w:val="0"/>
      <w:marRight w:val="0"/>
      <w:marTop w:val="0"/>
      <w:marBottom w:val="0"/>
      <w:divBdr>
        <w:top w:val="none" w:sz="0" w:space="0" w:color="auto"/>
        <w:left w:val="none" w:sz="0" w:space="0" w:color="auto"/>
        <w:bottom w:val="none" w:sz="0" w:space="0" w:color="auto"/>
        <w:right w:val="none" w:sz="0" w:space="0" w:color="auto"/>
      </w:divBdr>
    </w:div>
    <w:div w:id="651445222">
      <w:bodyDiv w:val="1"/>
      <w:marLeft w:val="0"/>
      <w:marRight w:val="0"/>
      <w:marTop w:val="0"/>
      <w:marBottom w:val="0"/>
      <w:divBdr>
        <w:top w:val="none" w:sz="0" w:space="0" w:color="auto"/>
        <w:left w:val="none" w:sz="0" w:space="0" w:color="auto"/>
        <w:bottom w:val="none" w:sz="0" w:space="0" w:color="auto"/>
        <w:right w:val="none" w:sz="0" w:space="0" w:color="auto"/>
      </w:divBdr>
    </w:div>
    <w:div w:id="656541651">
      <w:bodyDiv w:val="1"/>
      <w:marLeft w:val="0"/>
      <w:marRight w:val="0"/>
      <w:marTop w:val="0"/>
      <w:marBottom w:val="0"/>
      <w:divBdr>
        <w:top w:val="none" w:sz="0" w:space="0" w:color="auto"/>
        <w:left w:val="none" w:sz="0" w:space="0" w:color="auto"/>
        <w:bottom w:val="none" w:sz="0" w:space="0" w:color="auto"/>
        <w:right w:val="none" w:sz="0" w:space="0" w:color="auto"/>
      </w:divBdr>
    </w:div>
    <w:div w:id="660079126">
      <w:bodyDiv w:val="1"/>
      <w:marLeft w:val="0"/>
      <w:marRight w:val="0"/>
      <w:marTop w:val="0"/>
      <w:marBottom w:val="0"/>
      <w:divBdr>
        <w:top w:val="none" w:sz="0" w:space="0" w:color="auto"/>
        <w:left w:val="none" w:sz="0" w:space="0" w:color="auto"/>
        <w:bottom w:val="none" w:sz="0" w:space="0" w:color="auto"/>
        <w:right w:val="none" w:sz="0" w:space="0" w:color="auto"/>
      </w:divBdr>
    </w:div>
    <w:div w:id="738597626">
      <w:bodyDiv w:val="1"/>
      <w:marLeft w:val="0"/>
      <w:marRight w:val="0"/>
      <w:marTop w:val="0"/>
      <w:marBottom w:val="0"/>
      <w:divBdr>
        <w:top w:val="none" w:sz="0" w:space="0" w:color="auto"/>
        <w:left w:val="none" w:sz="0" w:space="0" w:color="auto"/>
        <w:bottom w:val="none" w:sz="0" w:space="0" w:color="auto"/>
        <w:right w:val="none" w:sz="0" w:space="0" w:color="auto"/>
      </w:divBdr>
    </w:div>
    <w:div w:id="776488699">
      <w:bodyDiv w:val="1"/>
      <w:marLeft w:val="0"/>
      <w:marRight w:val="0"/>
      <w:marTop w:val="0"/>
      <w:marBottom w:val="0"/>
      <w:divBdr>
        <w:top w:val="none" w:sz="0" w:space="0" w:color="auto"/>
        <w:left w:val="none" w:sz="0" w:space="0" w:color="auto"/>
        <w:bottom w:val="none" w:sz="0" w:space="0" w:color="auto"/>
        <w:right w:val="none" w:sz="0" w:space="0" w:color="auto"/>
      </w:divBdr>
    </w:div>
    <w:div w:id="804396181">
      <w:bodyDiv w:val="1"/>
      <w:marLeft w:val="0"/>
      <w:marRight w:val="0"/>
      <w:marTop w:val="0"/>
      <w:marBottom w:val="0"/>
      <w:divBdr>
        <w:top w:val="none" w:sz="0" w:space="0" w:color="auto"/>
        <w:left w:val="none" w:sz="0" w:space="0" w:color="auto"/>
        <w:bottom w:val="none" w:sz="0" w:space="0" w:color="auto"/>
        <w:right w:val="none" w:sz="0" w:space="0" w:color="auto"/>
      </w:divBdr>
    </w:div>
    <w:div w:id="896210785">
      <w:bodyDiv w:val="1"/>
      <w:marLeft w:val="0"/>
      <w:marRight w:val="0"/>
      <w:marTop w:val="0"/>
      <w:marBottom w:val="0"/>
      <w:divBdr>
        <w:top w:val="none" w:sz="0" w:space="0" w:color="auto"/>
        <w:left w:val="none" w:sz="0" w:space="0" w:color="auto"/>
        <w:bottom w:val="none" w:sz="0" w:space="0" w:color="auto"/>
        <w:right w:val="none" w:sz="0" w:space="0" w:color="auto"/>
      </w:divBdr>
    </w:div>
    <w:div w:id="919102736">
      <w:bodyDiv w:val="1"/>
      <w:marLeft w:val="0"/>
      <w:marRight w:val="0"/>
      <w:marTop w:val="0"/>
      <w:marBottom w:val="0"/>
      <w:divBdr>
        <w:top w:val="none" w:sz="0" w:space="0" w:color="auto"/>
        <w:left w:val="none" w:sz="0" w:space="0" w:color="auto"/>
        <w:bottom w:val="none" w:sz="0" w:space="0" w:color="auto"/>
        <w:right w:val="none" w:sz="0" w:space="0" w:color="auto"/>
      </w:divBdr>
    </w:div>
    <w:div w:id="993530583">
      <w:bodyDiv w:val="1"/>
      <w:marLeft w:val="0"/>
      <w:marRight w:val="0"/>
      <w:marTop w:val="0"/>
      <w:marBottom w:val="0"/>
      <w:divBdr>
        <w:top w:val="none" w:sz="0" w:space="0" w:color="auto"/>
        <w:left w:val="none" w:sz="0" w:space="0" w:color="auto"/>
        <w:bottom w:val="none" w:sz="0" w:space="0" w:color="auto"/>
        <w:right w:val="none" w:sz="0" w:space="0" w:color="auto"/>
      </w:divBdr>
    </w:div>
    <w:div w:id="1079984889">
      <w:bodyDiv w:val="1"/>
      <w:marLeft w:val="0"/>
      <w:marRight w:val="0"/>
      <w:marTop w:val="0"/>
      <w:marBottom w:val="0"/>
      <w:divBdr>
        <w:top w:val="none" w:sz="0" w:space="0" w:color="auto"/>
        <w:left w:val="none" w:sz="0" w:space="0" w:color="auto"/>
        <w:bottom w:val="none" w:sz="0" w:space="0" w:color="auto"/>
        <w:right w:val="none" w:sz="0" w:space="0" w:color="auto"/>
      </w:divBdr>
    </w:div>
    <w:div w:id="1088308906">
      <w:bodyDiv w:val="1"/>
      <w:marLeft w:val="0"/>
      <w:marRight w:val="0"/>
      <w:marTop w:val="0"/>
      <w:marBottom w:val="0"/>
      <w:divBdr>
        <w:top w:val="none" w:sz="0" w:space="0" w:color="auto"/>
        <w:left w:val="none" w:sz="0" w:space="0" w:color="auto"/>
        <w:bottom w:val="none" w:sz="0" w:space="0" w:color="auto"/>
        <w:right w:val="none" w:sz="0" w:space="0" w:color="auto"/>
      </w:divBdr>
    </w:div>
    <w:div w:id="1118136798">
      <w:bodyDiv w:val="1"/>
      <w:marLeft w:val="0"/>
      <w:marRight w:val="0"/>
      <w:marTop w:val="0"/>
      <w:marBottom w:val="0"/>
      <w:divBdr>
        <w:top w:val="none" w:sz="0" w:space="0" w:color="auto"/>
        <w:left w:val="none" w:sz="0" w:space="0" w:color="auto"/>
        <w:bottom w:val="none" w:sz="0" w:space="0" w:color="auto"/>
        <w:right w:val="none" w:sz="0" w:space="0" w:color="auto"/>
      </w:divBdr>
    </w:div>
    <w:div w:id="1194151884">
      <w:bodyDiv w:val="1"/>
      <w:marLeft w:val="0"/>
      <w:marRight w:val="0"/>
      <w:marTop w:val="0"/>
      <w:marBottom w:val="0"/>
      <w:divBdr>
        <w:top w:val="none" w:sz="0" w:space="0" w:color="auto"/>
        <w:left w:val="none" w:sz="0" w:space="0" w:color="auto"/>
        <w:bottom w:val="none" w:sz="0" w:space="0" w:color="auto"/>
        <w:right w:val="none" w:sz="0" w:space="0" w:color="auto"/>
      </w:divBdr>
    </w:div>
    <w:div w:id="1319774021">
      <w:bodyDiv w:val="1"/>
      <w:marLeft w:val="0"/>
      <w:marRight w:val="0"/>
      <w:marTop w:val="0"/>
      <w:marBottom w:val="0"/>
      <w:divBdr>
        <w:top w:val="none" w:sz="0" w:space="0" w:color="auto"/>
        <w:left w:val="none" w:sz="0" w:space="0" w:color="auto"/>
        <w:bottom w:val="none" w:sz="0" w:space="0" w:color="auto"/>
        <w:right w:val="none" w:sz="0" w:space="0" w:color="auto"/>
      </w:divBdr>
    </w:div>
    <w:div w:id="1343164784">
      <w:bodyDiv w:val="1"/>
      <w:marLeft w:val="0"/>
      <w:marRight w:val="0"/>
      <w:marTop w:val="0"/>
      <w:marBottom w:val="0"/>
      <w:divBdr>
        <w:top w:val="none" w:sz="0" w:space="0" w:color="auto"/>
        <w:left w:val="none" w:sz="0" w:space="0" w:color="auto"/>
        <w:bottom w:val="none" w:sz="0" w:space="0" w:color="auto"/>
        <w:right w:val="none" w:sz="0" w:space="0" w:color="auto"/>
      </w:divBdr>
    </w:div>
    <w:div w:id="1420827338">
      <w:bodyDiv w:val="1"/>
      <w:marLeft w:val="0"/>
      <w:marRight w:val="0"/>
      <w:marTop w:val="0"/>
      <w:marBottom w:val="0"/>
      <w:divBdr>
        <w:top w:val="none" w:sz="0" w:space="0" w:color="auto"/>
        <w:left w:val="none" w:sz="0" w:space="0" w:color="auto"/>
        <w:bottom w:val="none" w:sz="0" w:space="0" w:color="auto"/>
        <w:right w:val="none" w:sz="0" w:space="0" w:color="auto"/>
      </w:divBdr>
    </w:div>
    <w:div w:id="1622806132">
      <w:bodyDiv w:val="1"/>
      <w:marLeft w:val="0"/>
      <w:marRight w:val="0"/>
      <w:marTop w:val="0"/>
      <w:marBottom w:val="0"/>
      <w:divBdr>
        <w:top w:val="none" w:sz="0" w:space="0" w:color="auto"/>
        <w:left w:val="none" w:sz="0" w:space="0" w:color="auto"/>
        <w:bottom w:val="none" w:sz="0" w:space="0" w:color="auto"/>
        <w:right w:val="none" w:sz="0" w:space="0" w:color="auto"/>
      </w:divBdr>
    </w:div>
    <w:div w:id="1670060248">
      <w:bodyDiv w:val="1"/>
      <w:marLeft w:val="0"/>
      <w:marRight w:val="0"/>
      <w:marTop w:val="0"/>
      <w:marBottom w:val="0"/>
      <w:divBdr>
        <w:top w:val="none" w:sz="0" w:space="0" w:color="auto"/>
        <w:left w:val="none" w:sz="0" w:space="0" w:color="auto"/>
        <w:bottom w:val="none" w:sz="0" w:space="0" w:color="auto"/>
        <w:right w:val="none" w:sz="0" w:space="0" w:color="auto"/>
      </w:divBdr>
    </w:div>
    <w:div w:id="1693996969">
      <w:bodyDiv w:val="1"/>
      <w:marLeft w:val="0"/>
      <w:marRight w:val="0"/>
      <w:marTop w:val="0"/>
      <w:marBottom w:val="0"/>
      <w:divBdr>
        <w:top w:val="none" w:sz="0" w:space="0" w:color="auto"/>
        <w:left w:val="none" w:sz="0" w:space="0" w:color="auto"/>
        <w:bottom w:val="none" w:sz="0" w:space="0" w:color="auto"/>
        <w:right w:val="none" w:sz="0" w:space="0" w:color="auto"/>
      </w:divBdr>
    </w:div>
    <w:div w:id="1762337779">
      <w:bodyDiv w:val="1"/>
      <w:marLeft w:val="0"/>
      <w:marRight w:val="0"/>
      <w:marTop w:val="0"/>
      <w:marBottom w:val="0"/>
      <w:divBdr>
        <w:top w:val="none" w:sz="0" w:space="0" w:color="auto"/>
        <w:left w:val="none" w:sz="0" w:space="0" w:color="auto"/>
        <w:bottom w:val="none" w:sz="0" w:space="0" w:color="auto"/>
        <w:right w:val="none" w:sz="0" w:space="0" w:color="auto"/>
      </w:divBdr>
    </w:div>
    <w:div w:id="1772895899">
      <w:bodyDiv w:val="1"/>
      <w:marLeft w:val="0"/>
      <w:marRight w:val="0"/>
      <w:marTop w:val="0"/>
      <w:marBottom w:val="0"/>
      <w:divBdr>
        <w:top w:val="none" w:sz="0" w:space="0" w:color="auto"/>
        <w:left w:val="none" w:sz="0" w:space="0" w:color="auto"/>
        <w:bottom w:val="none" w:sz="0" w:space="0" w:color="auto"/>
        <w:right w:val="none" w:sz="0" w:space="0" w:color="auto"/>
      </w:divBdr>
    </w:div>
    <w:div w:id="1794404805">
      <w:bodyDiv w:val="1"/>
      <w:marLeft w:val="0"/>
      <w:marRight w:val="0"/>
      <w:marTop w:val="0"/>
      <w:marBottom w:val="0"/>
      <w:divBdr>
        <w:top w:val="none" w:sz="0" w:space="0" w:color="auto"/>
        <w:left w:val="none" w:sz="0" w:space="0" w:color="auto"/>
        <w:bottom w:val="none" w:sz="0" w:space="0" w:color="auto"/>
        <w:right w:val="none" w:sz="0" w:space="0" w:color="auto"/>
      </w:divBdr>
    </w:div>
    <w:div w:id="1823084591">
      <w:bodyDiv w:val="1"/>
      <w:marLeft w:val="0"/>
      <w:marRight w:val="0"/>
      <w:marTop w:val="0"/>
      <w:marBottom w:val="0"/>
      <w:divBdr>
        <w:top w:val="none" w:sz="0" w:space="0" w:color="auto"/>
        <w:left w:val="none" w:sz="0" w:space="0" w:color="auto"/>
        <w:bottom w:val="none" w:sz="0" w:space="0" w:color="auto"/>
        <w:right w:val="none" w:sz="0" w:space="0" w:color="auto"/>
      </w:divBdr>
    </w:div>
    <w:div w:id="1838959115">
      <w:bodyDiv w:val="1"/>
      <w:marLeft w:val="0"/>
      <w:marRight w:val="0"/>
      <w:marTop w:val="0"/>
      <w:marBottom w:val="0"/>
      <w:divBdr>
        <w:top w:val="none" w:sz="0" w:space="0" w:color="auto"/>
        <w:left w:val="none" w:sz="0" w:space="0" w:color="auto"/>
        <w:bottom w:val="none" w:sz="0" w:space="0" w:color="auto"/>
        <w:right w:val="none" w:sz="0" w:space="0" w:color="auto"/>
      </w:divBdr>
    </w:div>
    <w:div w:id="1894392591">
      <w:bodyDiv w:val="1"/>
      <w:marLeft w:val="0"/>
      <w:marRight w:val="0"/>
      <w:marTop w:val="0"/>
      <w:marBottom w:val="0"/>
      <w:divBdr>
        <w:top w:val="none" w:sz="0" w:space="0" w:color="auto"/>
        <w:left w:val="none" w:sz="0" w:space="0" w:color="auto"/>
        <w:bottom w:val="none" w:sz="0" w:space="0" w:color="auto"/>
        <w:right w:val="none" w:sz="0" w:space="0" w:color="auto"/>
      </w:divBdr>
    </w:div>
    <w:div w:id="1928076725">
      <w:bodyDiv w:val="1"/>
      <w:marLeft w:val="0"/>
      <w:marRight w:val="0"/>
      <w:marTop w:val="0"/>
      <w:marBottom w:val="0"/>
      <w:divBdr>
        <w:top w:val="none" w:sz="0" w:space="0" w:color="auto"/>
        <w:left w:val="none" w:sz="0" w:space="0" w:color="auto"/>
        <w:bottom w:val="none" w:sz="0" w:space="0" w:color="auto"/>
        <w:right w:val="none" w:sz="0" w:space="0" w:color="auto"/>
      </w:divBdr>
    </w:div>
    <w:div w:id="1936477320">
      <w:bodyDiv w:val="1"/>
      <w:marLeft w:val="0"/>
      <w:marRight w:val="0"/>
      <w:marTop w:val="0"/>
      <w:marBottom w:val="0"/>
      <w:divBdr>
        <w:top w:val="none" w:sz="0" w:space="0" w:color="auto"/>
        <w:left w:val="none" w:sz="0" w:space="0" w:color="auto"/>
        <w:bottom w:val="none" w:sz="0" w:space="0" w:color="auto"/>
        <w:right w:val="none" w:sz="0" w:space="0" w:color="auto"/>
      </w:divBdr>
    </w:div>
    <w:div w:id="1957444649">
      <w:bodyDiv w:val="1"/>
      <w:marLeft w:val="0"/>
      <w:marRight w:val="0"/>
      <w:marTop w:val="0"/>
      <w:marBottom w:val="0"/>
      <w:divBdr>
        <w:top w:val="none" w:sz="0" w:space="0" w:color="auto"/>
        <w:left w:val="none" w:sz="0" w:space="0" w:color="auto"/>
        <w:bottom w:val="none" w:sz="0" w:space="0" w:color="auto"/>
        <w:right w:val="none" w:sz="0" w:space="0" w:color="auto"/>
      </w:divBdr>
    </w:div>
    <w:div w:id="1960214483">
      <w:bodyDiv w:val="1"/>
      <w:marLeft w:val="0"/>
      <w:marRight w:val="0"/>
      <w:marTop w:val="0"/>
      <w:marBottom w:val="0"/>
      <w:divBdr>
        <w:top w:val="none" w:sz="0" w:space="0" w:color="auto"/>
        <w:left w:val="none" w:sz="0" w:space="0" w:color="auto"/>
        <w:bottom w:val="none" w:sz="0" w:space="0" w:color="auto"/>
        <w:right w:val="none" w:sz="0" w:space="0" w:color="auto"/>
      </w:divBdr>
    </w:div>
    <w:div w:id="1960717210">
      <w:bodyDiv w:val="1"/>
      <w:marLeft w:val="0"/>
      <w:marRight w:val="0"/>
      <w:marTop w:val="0"/>
      <w:marBottom w:val="0"/>
      <w:divBdr>
        <w:top w:val="none" w:sz="0" w:space="0" w:color="auto"/>
        <w:left w:val="none" w:sz="0" w:space="0" w:color="auto"/>
        <w:bottom w:val="none" w:sz="0" w:space="0" w:color="auto"/>
        <w:right w:val="none" w:sz="0" w:space="0" w:color="auto"/>
      </w:divBdr>
    </w:div>
    <w:div w:id="1960916101">
      <w:bodyDiv w:val="1"/>
      <w:marLeft w:val="0"/>
      <w:marRight w:val="0"/>
      <w:marTop w:val="0"/>
      <w:marBottom w:val="0"/>
      <w:divBdr>
        <w:top w:val="none" w:sz="0" w:space="0" w:color="auto"/>
        <w:left w:val="none" w:sz="0" w:space="0" w:color="auto"/>
        <w:bottom w:val="none" w:sz="0" w:space="0" w:color="auto"/>
        <w:right w:val="none" w:sz="0" w:space="0" w:color="auto"/>
      </w:divBdr>
    </w:div>
    <w:div w:id="1966354503">
      <w:bodyDiv w:val="1"/>
      <w:marLeft w:val="0"/>
      <w:marRight w:val="0"/>
      <w:marTop w:val="0"/>
      <w:marBottom w:val="0"/>
      <w:divBdr>
        <w:top w:val="none" w:sz="0" w:space="0" w:color="auto"/>
        <w:left w:val="none" w:sz="0" w:space="0" w:color="auto"/>
        <w:bottom w:val="none" w:sz="0" w:space="0" w:color="auto"/>
        <w:right w:val="none" w:sz="0" w:space="0" w:color="auto"/>
      </w:divBdr>
    </w:div>
    <w:div w:id="2089501912">
      <w:bodyDiv w:val="1"/>
      <w:marLeft w:val="0"/>
      <w:marRight w:val="0"/>
      <w:marTop w:val="0"/>
      <w:marBottom w:val="0"/>
      <w:divBdr>
        <w:top w:val="none" w:sz="0" w:space="0" w:color="auto"/>
        <w:left w:val="none" w:sz="0" w:space="0" w:color="auto"/>
        <w:bottom w:val="none" w:sz="0" w:space="0" w:color="auto"/>
        <w:right w:val="none" w:sz="0" w:space="0" w:color="auto"/>
      </w:divBdr>
    </w:div>
    <w:div w:id="2102800665">
      <w:bodyDiv w:val="1"/>
      <w:marLeft w:val="0"/>
      <w:marRight w:val="0"/>
      <w:marTop w:val="0"/>
      <w:marBottom w:val="0"/>
      <w:divBdr>
        <w:top w:val="none" w:sz="0" w:space="0" w:color="auto"/>
        <w:left w:val="none" w:sz="0" w:space="0" w:color="auto"/>
        <w:bottom w:val="none" w:sz="0" w:space="0" w:color="auto"/>
        <w:right w:val="none" w:sz="0" w:space="0" w:color="auto"/>
      </w:divBdr>
    </w:div>
    <w:div w:id="2102943534">
      <w:bodyDiv w:val="1"/>
      <w:marLeft w:val="0"/>
      <w:marRight w:val="0"/>
      <w:marTop w:val="0"/>
      <w:marBottom w:val="0"/>
      <w:divBdr>
        <w:top w:val="none" w:sz="0" w:space="0" w:color="auto"/>
        <w:left w:val="none" w:sz="0" w:space="0" w:color="auto"/>
        <w:bottom w:val="none" w:sz="0" w:space="0" w:color="auto"/>
        <w:right w:val="none" w:sz="0" w:space="0" w:color="auto"/>
      </w:divBdr>
    </w:div>
    <w:div w:id="2106686519">
      <w:bodyDiv w:val="1"/>
      <w:marLeft w:val="0"/>
      <w:marRight w:val="0"/>
      <w:marTop w:val="0"/>
      <w:marBottom w:val="0"/>
      <w:divBdr>
        <w:top w:val="none" w:sz="0" w:space="0" w:color="auto"/>
        <w:left w:val="none" w:sz="0" w:space="0" w:color="auto"/>
        <w:bottom w:val="none" w:sz="0" w:space="0" w:color="auto"/>
        <w:right w:val="none" w:sz="0" w:space="0" w:color="auto"/>
      </w:divBdr>
    </w:div>
    <w:div w:id="2123723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8.xml"/><Relationship Id="rId21" Type="http://schemas.openxmlformats.org/officeDocument/2006/relationships/chart" Target="charts/chart4.xml"/><Relationship Id="rId42" Type="http://schemas.openxmlformats.org/officeDocument/2006/relationships/image" Target="media/image19.png"/><Relationship Id="rId47" Type="http://schemas.openxmlformats.org/officeDocument/2006/relationships/chart" Target="charts/chart17.xml"/><Relationship Id="rId63" Type="http://schemas.openxmlformats.org/officeDocument/2006/relationships/image" Target="media/image33.png"/><Relationship Id="rId68"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1.jpeg"/><Relationship Id="rId11" Type="http://schemas.openxmlformats.org/officeDocument/2006/relationships/image" Target="media/image4.jpeg"/><Relationship Id="rId24" Type="http://schemas.openxmlformats.org/officeDocument/2006/relationships/chart" Target="charts/chart7.xml"/><Relationship Id="rId32" Type="http://schemas.openxmlformats.org/officeDocument/2006/relationships/image" Target="media/image12.jpeg"/><Relationship Id="rId37" Type="http://schemas.openxmlformats.org/officeDocument/2006/relationships/image" Target="media/image16.jpeg"/><Relationship Id="rId40" Type="http://schemas.openxmlformats.org/officeDocument/2006/relationships/chart" Target="charts/chart13.xml"/><Relationship Id="rId45" Type="http://schemas.openxmlformats.org/officeDocument/2006/relationships/image" Target="media/image21.wmf"/><Relationship Id="rId53" Type="http://schemas.openxmlformats.org/officeDocument/2006/relationships/image" Target="media/image26.jpeg"/><Relationship Id="rId58" Type="http://schemas.openxmlformats.org/officeDocument/2006/relationships/image" Target="media/image29.png"/><Relationship Id="rId66" Type="http://schemas.openxmlformats.org/officeDocument/2006/relationships/image" Target="media/image36.jpe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chart" Target="charts/chart21.xml"/><Relationship Id="rId19" Type="http://schemas.openxmlformats.org/officeDocument/2006/relationships/chart" Target="charts/chart2.xml"/><Relationship Id="rId14" Type="http://schemas.openxmlformats.org/officeDocument/2006/relationships/image" Target="media/image7.emf"/><Relationship Id="rId22" Type="http://schemas.openxmlformats.org/officeDocument/2006/relationships/chart" Target="charts/chart5.xml"/><Relationship Id="rId27" Type="http://schemas.openxmlformats.org/officeDocument/2006/relationships/chart" Target="charts/chart9.xml"/><Relationship Id="rId30" Type="http://schemas.openxmlformats.org/officeDocument/2006/relationships/chart" Target="charts/chart10.xml"/><Relationship Id="rId35" Type="http://schemas.openxmlformats.org/officeDocument/2006/relationships/chart" Target="charts/chart12.xml"/><Relationship Id="rId43" Type="http://schemas.openxmlformats.org/officeDocument/2006/relationships/image" Target="media/image20.png"/><Relationship Id="rId48" Type="http://schemas.openxmlformats.org/officeDocument/2006/relationships/image" Target="media/image22.jpeg"/><Relationship Id="rId56" Type="http://schemas.openxmlformats.org/officeDocument/2006/relationships/image" Target="media/image27.png"/><Relationship Id="rId64" Type="http://schemas.openxmlformats.org/officeDocument/2006/relationships/image" Target="media/image34.wmf"/><Relationship Id="rId69" Type="http://schemas.openxmlformats.org/officeDocument/2006/relationships/chart" Target="charts/chart23.xml"/><Relationship Id="rId8" Type="http://schemas.openxmlformats.org/officeDocument/2006/relationships/image" Target="media/image1.png"/><Relationship Id="rId51" Type="http://schemas.openxmlformats.org/officeDocument/2006/relationships/image" Target="media/image24.wmf"/><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9.png"/><Relationship Id="rId33" Type="http://schemas.openxmlformats.org/officeDocument/2006/relationships/image" Target="media/image13.jpeg"/><Relationship Id="rId38" Type="http://schemas.openxmlformats.org/officeDocument/2006/relationships/image" Target="media/image17.wmf"/><Relationship Id="rId46" Type="http://schemas.openxmlformats.org/officeDocument/2006/relationships/chart" Target="charts/chart16.xml"/><Relationship Id="rId59" Type="http://schemas.openxmlformats.org/officeDocument/2006/relationships/image" Target="media/image30.png"/><Relationship Id="rId67" Type="http://schemas.openxmlformats.org/officeDocument/2006/relationships/chart" Target="charts/chart22.xml"/><Relationship Id="rId20" Type="http://schemas.openxmlformats.org/officeDocument/2006/relationships/chart" Target="charts/chart3.xml"/><Relationship Id="rId41" Type="http://schemas.openxmlformats.org/officeDocument/2006/relationships/chart" Target="charts/chart14.xml"/><Relationship Id="rId54" Type="http://schemas.openxmlformats.org/officeDocument/2006/relationships/chart" Target="charts/chart19.xml"/><Relationship Id="rId62" Type="http://schemas.openxmlformats.org/officeDocument/2006/relationships/image" Target="media/image32.jpeg"/><Relationship Id="rId70" Type="http://schemas.openxmlformats.org/officeDocument/2006/relationships/chart" Target="charts/chart2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chart" Target="charts/chart6.xml"/><Relationship Id="rId28" Type="http://schemas.openxmlformats.org/officeDocument/2006/relationships/image" Target="media/image10.jpeg"/><Relationship Id="rId36" Type="http://schemas.openxmlformats.org/officeDocument/2006/relationships/image" Target="media/image15.wmf"/><Relationship Id="rId49" Type="http://schemas.openxmlformats.org/officeDocument/2006/relationships/image" Target="media/image23.emf"/><Relationship Id="rId57" Type="http://schemas.openxmlformats.org/officeDocument/2006/relationships/image" Target="media/image28.png"/><Relationship Id="rId10" Type="http://schemas.openxmlformats.org/officeDocument/2006/relationships/image" Target="media/image3.jpeg"/><Relationship Id="rId31" Type="http://schemas.openxmlformats.org/officeDocument/2006/relationships/chart" Target="charts/chart11.xml"/><Relationship Id="rId44" Type="http://schemas.openxmlformats.org/officeDocument/2006/relationships/chart" Target="charts/chart15.xml"/><Relationship Id="rId52" Type="http://schemas.openxmlformats.org/officeDocument/2006/relationships/image" Target="media/image25.jpeg"/><Relationship Id="rId60" Type="http://schemas.openxmlformats.org/officeDocument/2006/relationships/image" Target="media/image31.png"/><Relationship Id="rId65" Type="http://schemas.openxmlformats.org/officeDocument/2006/relationships/image" Target="media/image35.jpeg"/><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chart" Target="charts/chart1.xml"/><Relationship Id="rId39" Type="http://schemas.openxmlformats.org/officeDocument/2006/relationships/image" Target="media/image18.jpeg"/><Relationship Id="rId34" Type="http://schemas.openxmlformats.org/officeDocument/2006/relationships/image" Target="media/image14.jpeg"/><Relationship Id="rId50" Type="http://schemas.openxmlformats.org/officeDocument/2006/relationships/chart" Target="charts/chart18.xml"/><Relationship Id="rId55" Type="http://schemas.openxmlformats.org/officeDocument/2006/relationships/chart" Target="charts/chart20.xml"/><Relationship Id="rId7" Type="http://schemas.openxmlformats.org/officeDocument/2006/relationships/endnotes" Target="endnotes.xml"/><Relationship Id="rId71" Type="http://schemas.openxmlformats.org/officeDocument/2006/relationships/footer" Target="footer3.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hsa33\Data_Coop\Area%2012%20Agency%20on%20Aging\Components%20for%20report\Descriptive%20Writing%20and%20Charts\Part%203\Tables%20and%20Charts%20Part%203.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hsa33\Data_Coop\Area%2012%20Agency%20on%20Aging\Components%20for%20report\Descriptive%20Writing%20and%20Charts\Part%203\Tables%20and%20Charts%20Part%203.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dschmidt.AREA12\Desktop\Tech2019NA.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hsa33\Data_Coop\Area%2012%20Agency%20on%20Aging\Components%20for%20report\Descriptive%20Writing%20and%20Charts\Part%203\Tables%20and%20Charts%20Part%203.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hsa33\Data_Coop\Area%2012%20Agency%20on%20Aging\Components%20for%20report\Descriptive%20Writing%20and%20Charts\Part%203\Tables%20and%20Charts%20Part%203.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hsa33\Data_Coop\Area%2012%20Agency%20on%20Aging\Components%20for%20report\Descriptive%20Writing%20and%20Charts\Part%207\Tables%20and%20Charts%20Part%207.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4.xml"/><Relationship Id="rId1" Type="http://schemas.microsoft.com/office/2011/relationships/chartStyle" Target="style24.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dschmidt.AREA12\Desktop\Tech2019N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en-US"/>
              <a:t>Organizations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Organizations</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A8B3-41E2-A160-41333B9E6A9F}"/>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2-A8B3-41E2-A160-41333B9E6A9F}"/>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4-A8B3-41E2-A160-41333B9E6A9F}"/>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6-A8B3-41E2-A160-41333B9E6A9F}"/>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A8B3-41E2-A160-41333B9E6A9F}"/>
              </c:ext>
            </c:extLst>
          </c:dPt>
          <c:dPt>
            <c:idx val="5"/>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A8B3-41E2-A160-41333B9E6A9F}"/>
              </c:ext>
            </c:extLst>
          </c:dPt>
          <c:dLbls>
            <c:dLbl>
              <c:idx val="0"/>
              <c:tx>
                <c:rich>
                  <a:bodyPr/>
                  <a:lstStyle/>
                  <a:p>
                    <a:r>
                      <a:rPr lang="en-US"/>
                      <a:t>42%</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A8B3-41E2-A160-41333B9E6A9F}"/>
                </c:ext>
              </c:extLst>
            </c:dLbl>
            <c:dLbl>
              <c:idx val="1"/>
              <c:tx>
                <c:rich>
                  <a:bodyPr/>
                  <a:lstStyle/>
                  <a:p>
                    <a:r>
                      <a:rPr lang="en-US"/>
                      <a:t>49%</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2-A8B3-41E2-A160-41333B9E6A9F}"/>
                </c:ext>
              </c:extLst>
            </c:dLbl>
            <c:dLbl>
              <c:idx val="2"/>
              <c:tx>
                <c:rich>
                  <a:bodyPr/>
                  <a:lstStyle/>
                  <a:p>
                    <a:r>
                      <a:rPr lang="en-US"/>
                      <a:t>17%</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4-A8B3-41E2-A160-41333B9E6A9F}"/>
                </c:ext>
              </c:extLst>
            </c:dLbl>
            <c:dLbl>
              <c:idx val="3"/>
              <c:tx>
                <c:rich>
                  <a:bodyPr/>
                  <a:lstStyle/>
                  <a:p>
                    <a:r>
                      <a:rPr lang="en-US"/>
                      <a:t>36%</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6-A8B3-41E2-A160-41333B9E6A9F}"/>
                </c:ext>
              </c:extLst>
            </c:dLbl>
            <c:dLbl>
              <c:idx val="4"/>
              <c:tx>
                <c:rich>
                  <a:bodyPr/>
                  <a:lstStyle/>
                  <a:p>
                    <a:r>
                      <a:rPr lang="en-US"/>
                      <a:t>25%</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A8B3-41E2-A160-41333B9E6A9F}"/>
                </c:ext>
              </c:extLst>
            </c:dLbl>
            <c:dLbl>
              <c:idx val="5"/>
              <c:tx>
                <c:rich>
                  <a:bodyPr/>
                  <a:lstStyle/>
                  <a:p>
                    <a:r>
                      <a:rPr lang="en-US"/>
                      <a:t>17%</a:t>
                    </a:r>
                  </a:p>
                </c:rich>
              </c:tx>
              <c:dLblPos val="inEnd"/>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A8B3-41E2-A160-41333B9E6A9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Sheet1!$A$2:$A$7</c:f>
              <c:strCache>
                <c:ptCount val="6"/>
                <c:pt idx="0">
                  <c:v>Senior Center</c:v>
                </c:pt>
                <c:pt idx="1">
                  <c:v>Family/Friend</c:v>
                </c:pt>
                <c:pt idx="2">
                  <c:v>Faith based</c:v>
                </c:pt>
                <c:pt idx="3">
                  <c:v>A12AA</c:v>
                </c:pt>
                <c:pt idx="4">
                  <c:v>Internet search</c:v>
                </c:pt>
                <c:pt idx="5">
                  <c:v>Doctor</c:v>
                </c:pt>
              </c:strCache>
            </c:strRef>
          </c:cat>
          <c:val>
            <c:numRef>
              <c:f>Sheet1!$B$2:$B$7</c:f>
              <c:numCache>
                <c:formatCode>General</c:formatCode>
                <c:ptCount val="6"/>
                <c:pt idx="0">
                  <c:v>42</c:v>
                </c:pt>
                <c:pt idx="1">
                  <c:v>49</c:v>
                </c:pt>
                <c:pt idx="2">
                  <c:v>17</c:v>
                </c:pt>
                <c:pt idx="3">
                  <c:v>36</c:v>
                </c:pt>
                <c:pt idx="4">
                  <c:v>25</c:v>
                </c:pt>
                <c:pt idx="5">
                  <c:v>17</c:v>
                </c:pt>
              </c:numCache>
            </c:numRef>
          </c:val>
          <c:extLst>
            <c:ext xmlns:c16="http://schemas.microsoft.com/office/drawing/2014/chart" uri="{C3380CC4-5D6E-409C-BE32-E72D297353CC}">
              <c16:uniqueId val="{00000000-A8B3-41E2-A160-41333B9E6A9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9.6523195336779222E-2"/>
          <c:y val="0.80668657797085708"/>
          <c:w val="0.80695328728080773"/>
          <c:h val="0.19331350952732118"/>
        </c:manualLayout>
      </c:layout>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50" b="1"/>
              <a:t>Figure 1.10 Technology Use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Tech2019!$B$1</c:f>
              <c:strCache>
                <c:ptCount val="1"/>
                <c:pt idx="0">
                  <c:v>Percentage</c:v>
                </c:pt>
              </c:strCache>
            </c:strRef>
          </c:tx>
          <c:spPr>
            <a:solidFill>
              <a:schemeClr val="accent3"/>
            </a:solidFill>
            <a:ln>
              <a:noFill/>
            </a:ln>
            <a:effectLst/>
          </c:spPr>
          <c:invertIfNegative val="0"/>
          <c:cat>
            <c:strRef>
              <c:f>Tech2019!$A$2:$A$7</c:f>
              <c:strCache>
                <c:ptCount val="6"/>
                <c:pt idx="0">
                  <c:v>computer</c:v>
                </c:pt>
                <c:pt idx="1">
                  <c:v>e-mail</c:v>
                </c:pt>
                <c:pt idx="2">
                  <c:v>facebook</c:v>
                </c:pt>
                <c:pt idx="3">
                  <c:v>iPad</c:v>
                </c:pt>
                <c:pt idx="4">
                  <c:v>internet</c:v>
                </c:pt>
                <c:pt idx="5">
                  <c:v>smartphone</c:v>
                </c:pt>
              </c:strCache>
            </c:strRef>
          </c:cat>
          <c:val>
            <c:numRef>
              <c:f>Tech2019!$B$2:$B$7</c:f>
              <c:numCache>
                <c:formatCode>0.0%</c:formatCode>
                <c:ptCount val="6"/>
                <c:pt idx="0">
                  <c:v>0.76780000000000004</c:v>
                </c:pt>
                <c:pt idx="1">
                  <c:v>0.82669999999999999</c:v>
                </c:pt>
                <c:pt idx="2" formatCode="0%">
                  <c:v>0.4385</c:v>
                </c:pt>
                <c:pt idx="3" formatCode="0%">
                  <c:v>0.41699999999999998</c:v>
                </c:pt>
                <c:pt idx="4" formatCode="0%">
                  <c:v>0.77800000000000002</c:v>
                </c:pt>
                <c:pt idx="5" formatCode="0%">
                  <c:v>0.754</c:v>
                </c:pt>
              </c:numCache>
            </c:numRef>
          </c:val>
          <c:extLst>
            <c:ext xmlns:c16="http://schemas.microsoft.com/office/drawing/2014/chart" uri="{C3380CC4-5D6E-409C-BE32-E72D297353CC}">
              <c16:uniqueId val="{00000000-BD60-44F4-839E-FFE6A21A6CC7}"/>
            </c:ext>
          </c:extLst>
        </c:ser>
        <c:dLbls>
          <c:showLegendKey val="0"/>
          <c:showVal val="0"/>
          <c:showCatName val="0"/>
          <c:showSerName val="0"/>
          <c:showPercent val="0"/>
          <c:showBubbleSize val="0"/>
        </c:dLbls>
        <c:gapWidth val="182"/>
        <c:axId val="247306624"/>
        <c:axId val="247307408"/>
      </c:barChart>
      <c:catAx>
        <c:axId val="247306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7307408"/>
        <c:crosses val="autoZero"/>
        <c:auto val="1"/>
        <c:lblAlgn val="ctr"/>
        <c:lblOffset val="100"/>
        <c:noMultiLvlLbl val="0"/>
      </c:catAx>
      <c:valAx>
        <c:axId val="24730740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7306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chemeClr val="accent5"/>
            </a:solidFill>
            <a:ln>
              <a:noFill/>
            </a:ln>
            <a:effectLst/>
          </c:spPr>
          <c:invertIfNegative val="0"/>
          <c:dPt>
            <c:idx val="5"/>
            <c:invertIfNegative val="0"/>
            <c:bubble3D val="0"/>
            <c:spPr>
              <a:solidFill>
                <a:schemeClr val="accent5"/>
              </a:solidFill>
              <a:ln>
                <a:noFill/>
              </a:ln>
              <a:effectLst/>
            </c:spPr>
            <c:extLst>
              <c:ext xmlns:c16="http://schemas.microsoft.com/office/drawing/2014/chart" uri="{C3380CC4-5D6E-409C-BE32-E72D297353CC}">
                <c16:uniqueId val="{00000001-5338-4F51-8CAA-472EF819B566}"/>
              </c:ext>
            </c:extLst>
          </c:dPt>
          <c:dLbls>
            <c:dLbl>
              <c:idx val="0"/>
              <c:tx>
                <c:rich>
                  <a:bodyPr/>
                  <a:lstStyle/>
                  <a:p>
                    <a:r>
                      <a:rPr lang="en-US"/>
                      <a:t>33.5%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338-4F51-8CAA-472EF819B566}"/>
                </c:ext>
              </c:extLst>
            </c:dLbl>
            <c:dLbl>
              <c:idx val="1"/>
              <c:tx>
                <c:rich>
                  <a:bodyPr/>
                  <a:lstStyle/>
                  <a:p>
                    <a:r>
                      <a:rPr lang="en-US"/>
                      <a:t>34.7%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338-4F51-8CAA-472EF819B566}"/>
                </c:ext>
              </c:extLst>
            </c:dLbl>
            <c:dLbl>
              <c:idx val="2"/>
              <c:tx>
                <c:rich>
                  <a:bodyPr/>
                  <a:lstStyle/>
                  <a:p>
                    <a:r>
                      <a:rPr lang="en-US"/>
                      <a:t>35.1%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338-4F51-8CAA-472EF819B566}"/>
                </c:ext>
              </c:extLst>
            </c:dLbl>
            <c:dLbl>
              <c:idx val="3"/>
              <c:tx>
                <c:rich>
                  <a:bodyPr/>
                  <a:lstStyle/>
                  <a:p>
                    <a:r>
                      <a:rPr lang="en-US"/>
                      <a:t>37.3%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5338-4F51-8CAA-472EF819B566}"/>
                </c:ext>
              </c:extLst>
            </c:dLbl>
            <c:dLbl>
              <c:idx val="4"/>
              <c:tx>
                <c:rich>
                  <a:bodyPr/>
                  <a:lstStyle/>
                  <a:p>
                    <a:r>
                      <a:rPr lang="en-US"/>
                      <a:t>33.4%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5338-4F51-8CAA-472EF819B566}"/>
                </c:ext>
              </c:extLst>
            </c:dLbl>
            <c:dLbl>
              <c:idx val="5"/>
              <c:tx>
                <c:rich>
                  <a:bodyPr/>
                  <a:lstStyle/>
                  <a:p>
                    <a:r>
                      <a:rPr lang="en-US"/>
                      <a:t>35%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338-4F51-8CAA-472EF819B56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'Part1 Demographics'!$AZ$5:$AZ$10</c:f>
              <c:strCache>
                <c:ptCount val="6"/>
                <c:pt idx="0">
                  <c:v>     Alpine</c:v>
                </c:pt>
                <c:pt idx="1">
                  <c:v>     Amador</c:v>
                </c:pt>
                <c:pt idx="2">
                  <c:v>     Calaveras</c:v>
                </c:pt>
                <c:pt idx="3">
                  <c:v>     Mariposa</c:v>
                </c:pt>
                <c:pt idx="4">
                  <c:v>     Tuolumne</c:v>
                </c:pt>
                <c:pt idx="5">
                  <c:v>Total PSA</c:v>
                </c:pt>
              </c:strCache>
            </c:strRef>
          </c:cat>
          <c:val>
            <c:numRef>
              <c:f>'Part1 Demographics'!$BA$5:$BA$10</c:f>
              <c:numCache>
                <c:formatCode>0.0%</c:formatCode>
                <c:ptCount val="6"/>
                <c:pt idx="0">
                  <c:v>0.46866952789699573</c:v>
                </c:pt>
                <c:pt idx="1">
                  <c:v>0.48666559777670887</c:v>
                </c:pt>
                <c:pt idx="2">
                  <c:v>0.4999003256030301</c:v>
                </c:pt>
                <c:pt idx="3">
                  <c:v>0.50102430651680419</c:v>
                </c:pt>
                <c:pt idx="4">
                  <c:v>0.46899210641719047</c:v>
                </c:pt>
                <c:pt idx="5">
                  <c:v>0.48599999999999999</c:v>
                </c:pt>
              </c:numCache>
            </c:numRef>
          </c:val>
          <c:extLst>
            <c:ext xmlns:c16="http://schemas.microsoft.com/office/drawing/2014/chart" uri="{C3380CC4-5D6E-409C-BE32-E72D297353CC}">
              <c16:uniqueId val="{00000007-5338-4F51-8CAA-472EF819B566}"/>
            </c:ext>
          </c:extLst>
        </c:ser>
        <c:dLbls>
          <c:showLegendKey val="0"/>
          <c:showVal val="1"/>
          <c:showCatName val="0"/>
          <c:showSerName val="0"/>
          <c:showPercent val="0"/>
          <c:showBubbleSize val="0"/>
        </c:dLbls>
        <c:gapWidth val="150"/>
        <c:overlap val="-25"/>
        <c:axId val="247307016"/>
        <c:axId val="291081136"/>
      </c:barChart>
      <c:catAx>
        <c:axId val="247307016"/>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108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n-US"/>
          </a:p>
        </c:txPr>
        <c:crossAx val="291081136"/>
        <c:crosses val="autoZero"/>
        <c:auto val="1"/>
        <c:lblAlgn val="ctr"/>
        <c:lblOffset val="100"/>
        <c:noMultiLvlLbl val="0"/>
      </c:catAx>
      <c:valAx>
        <c:axId val="291081136"/>
        <c:scaling>
          <c:orientation val="minMax"/>
          <c:max val="0.60000000000000009"/>
          <c:min val="0"/>
        </c:scaling>
        <c:delete val="1"/>
        <c:axPos val="l"/>
        <c:numFmt formatCode="0.0%" sourceLinked="1"/>
        <c:majorTickMark val="none"/>
        <c:minorTickMark val="none"/>
        <c:tickLblPos val="nextTo"/>
        <c:crossAx val="247307016"/>
        <c:crosses val="autoZero"/>
        <c:crossBetween val="between"/>
        <c:majorUnit val="0.2"/>
        <c:minorUnit val="0.1"/>
      </c:valAx>
      <c:spPr>
        <a:solidFill>
          <a:schemeClr val="bg1"/>
        </a:solid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900"/>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6"/>
              </a:solidFill>
              <a:ln>
                <a:noFill/>
              </a:ln>
              <a:effectLst/>
            </c:spPr>
            <c:extLst>
              <c:ext xmlns:c16="http://schemas.microsoft.com/office/drawing/2014/chart" uri="{C3380CC4-5D6E-409C-BE32-E72D297353CC}">
                <c16:uniqueId val="{00000001-6E7E-4BC3-9670-0A341A82845B}"/>
              </c:ext>
            </c:extLst>
          </c:dPt>
          <c:dPt>
            <c:idx val="1"/>
            <c:bubble3D val="0"/>
            <c:spPr>
              <a:solidFill>
                <a:schemeClr val="accent5"/>
              </a:solidFill>
              <a:ln>
                <a:noFill/>
              </a:ln>
              <a:effectLst/>
            </c:spPr>
            <c:extLst>
              <c:ext xmlns:c16="http://schemas.microsoft.com/office/drawing/2014/chart" uri="{C3380CC4-5D6E-409C-BE32-E72D297353CC}">
                <c16:uniqueId val="{00000003-6E7E-4BC3-9670-0A341A82845B}"/>
              </c:ext>
            </c:extLst>
          </c:dPt>
          <c:dPt>
            <c:idx val="2"/>
            <c:bubble3D val="0"/>
            <c:spPr>
              <a:solidFill>
                <a:schemeClr val="accent4"/>
              </a:solidFill>
              <a:ln>
                <a:noFill/>
              </a:ln>
              <a:effectLst/>
            </c:spPr>
            <c:extLst>
              <c:ext xmlns:c16="http://schemas.microsoft.com/office/drawing/2014/chart" uri="{C3380CC4-5D6E-409C-BE32-E72D297353CC}">
                <c16:uniqueId val="{00000005-6E7E-4BC3-9670-0A341A82845B}"/>
              </c:ext>
            </c:extLst>
          </c:dPt>
          <c:dPt>
            <c:idx val="3"/>
            <c:bubble3D val="0"/>
            <c:spPr>
              <a:solidFill>
                <a:schemeClr val="accent6">
                  <a:lumMod val="60000"/>
                </a:schemeClr>
              </a:solidFill>
              <a:ln>
                <a:noFill/>
              </a:ln>
              <a:effectLst/>
            </c:spPr>
            <c:extLst>
              <c:ext xmlns:c16="http://schemas.microsoft.com/office/drawing/2014/chart" uri="{C3380CC4-5D6E-409C-BE32-E72D297353CC}">
                <c16:uniqueId val="{00000007-6E7E-4BC3-9670-0A341A82845B}"/>
              </c:ext>
            </c:extLst>
          </c:dPt>
          <c:dLbls>
            <c:dLbl>
              <c:idx val="0"/>
              <c:tx>
                <c:rich>
                  <a:bodyPr/>
                  <a:lstStyle/>
                  <a:p>
                    <a:r>
                      <a:rPr lang="en-US"/>
                      <a:t>27.1%</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6E7E-4BC3-9670-0A341A82845B}"/>
                </c:ext>
              </c:extLst>
            </c:dLbl>
            <c:dLbl>
              <c:idx val="1"/>
              <c:tx>
                <c:rich>
                  <a:bodyPr/>
                  <a:lstStyle/>
                  <a:p>
                    <a:r>
                      <a:rPr lang="en-US"/>
                      <a:t>59.1%</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6E7E-4BC3-9670-0A341A82845B}"/>
                </c:ext>
              </c:extLst>
            </c:dLbl>
            <c:dLbl>
              <c:idx val="2"/>
              <c:tx>
                <c:rich>
                  <a:bodyPr/>
                  <a:lstStyle/>
                  <a:p>
                    <a:r>
                      <a:rPr lang="en-US"/>
                      <a:t>13.1%</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6E7E-4BC3-9670-0A341A82845B}"/>
                </c:ext>
              </c:extLst>
            </c:dLbl>
            <c:dLbl>
              <c:idx val="3"/>
              <c:layout>
                <c:manualLayout>
                  <c:x val="4.2723097112860381E-3"/>
                  <c:y val="0.11631342957130361"/>
                </c:manualLayout>
              </c:layout>
              <c:tx>
                <c:rich>
                  <a:bodyPr/>
                  <a:lstStyle/>
                  <a:p>
                    <a:r>
                      <a:rPr lang="en-US"/>
                      <a:t>.7%</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6E7E-4BC3-9670-0A341A82845B}"/>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'Part2 Health Wellness'!$F$6:$F$9</c:f>
              <c:strCache>
                <c:ptCount val="4"/>
                <c:pt idx="0">
                  <c:v>Very Good</c:v>
                </c:pt>
                <c:pt idx="1">
                  <c:v>Good</c:v>
                </c:pt>
                <c:pt idx="2">
                  <c:v>Poor</c:v>
                </c:pt>
                <c:pt idx="3">
                  <c:v>Very Poor</c:v>
                </c:pt>
              </c:strCache>
            </c:strRef>
          </c:cat>
          <c:val>
            <c:numRef>
              <c:f>'Part2 Health Wellness'!$G$6:$G$9</c:f>
              <c:numCache>
                <c:formatCode>0.0%</c:formatCode>
                <c:ptCount val="4"/>
                <c:pt idx="0">
                  <c:v>0.26445643793369311</c:v>
                </c:pt>
                <c:pt idx="1">
                  <c:v>0.59444872783346181</c:v>
                </c:pt>
                <c:pt idx="2">
                  <c:v>0.1272166538164996</c:v>
                </c:pt>
                <c:pt idx="3">
                  <c:v>1.3878180416345412E-2</c:v>
                </c:pt>
              </c:numCache>
            </c:numRef>
          </c:val>
          <c:extLst>
            <c:ext xmlns:c16="http://schemas.microsoft.com/office/drawing/2014/chart" uri="{C3380CC4-5D6E-409C-BE32-E72D297353CC}">
              <c16:uniqueId val="{00000008-6E7E-4BC3-9670-0A341A82845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prstDash val="solid"/>
      <a:round/>
    </a:ln>
    <a:effectLst/>
  </c:spPr>
  <c:txPr>
    <a:bodyPr/>
    <a:lstStyle/>
    <a:p>
      <a:pPr>
        <a:defRPr sz="900"/>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pieChart>
        <c:varyColors val="1"/>
        <c:ser>
          <c:idx val="0"/>
          <c:order val="0"/>
          <c:dPt>
            <c:idx val="0"/>
            <c:bubble3D val="0"/>
            <c:spPr>
              <a:solidFill>
                <a:schemeClr val="accent3">
                  <a:shade val="58000"/>
                </a:schemeClr>
              </a:solidFill>
              <a:ln>
                <a:noFill/>
              </a:ln>
              <a:effectLst/>
            </c:spPr>
            <c:extLst>
              <c:ext xmlns:c16="http://schemas.microsoft.com/office/drawing/2014/chart" uri="{C3380CC4-5D6E-409C-BE32-E72D297353CC}">
                <c16:uniqueId val="{00000001-069B-4CD7-B248-06CA410FD29E}"/>
              </c:ext>
            </c:extLst>
          </c:dPt>
          <c:dPt>
            <c:idx val="1"/>
            <c:bubble3D val="0"/>
            <c:spPr>
              <a:solidFill>
                <a:schemeClr val="accent3">
                  <a:shade val="86000"/>
                </a:schemeClr>
              </a:solidFill>
              <a:ln>
                <a:noFill/>
              </a:ln>
              <a:effectLst/>
            </c:spPr>
            <c:extLst>
              <c:ext xmlns:c16="http://schemas.microsoft.com/office/drawing/2014/chart" uri="{C3380CC4-5D6E-409C-BE32-E72D297353CC}">
                <c16:uniqueId val="{00000003-069B-4CD7-B248-06CA410FD29E}"/>
              </c:ext>
            </c:extLst>
          </c:dPt>
          <c:dPt>
            <c:idx val="2"/>
            <c:bubble3D val="0"/>
            <c:spPr>
              <a:solidFill>
                <a:schemeClr val="accent3">
                  <a:tint val="86000"/>
                </a:schemeClr>
              </a:solidFill>
              <a:ln>
                <a:noFill/>
              </a:ln>
              <a:effectLst/>
            </c:spPr>
            <c:extLst>
              <c:ext xmlns:c16="http://schemas.microsoft.com/office/drawing/2014/chart" uri="{C3380CC4-5D6E-409C-BE32-E72D297353CC}">
                <c16:uniqueId val="{00000005-069B-4CD7-B248-06CA410FD29E}"/>
              </c:ext>
            </c:extLst>
          </c:dPt>
          <c:dPt>
            <c:idx val="3"/>
            <c:bubble3D val="0"/>
            <c:spPr>
              <a:solidFill>
                <a:schemeClr val="accent3">
                  <a:tint val="58000"/>
                </a:schemeClr>
              </a:solidFill>
              <a:ln>
                <a:noFill/>
              </a:ln>
              <a:effectLst/>
            </c:spPr>
            <c:extLst>
              <c:ext xmlns:c16="http://schemas.microsoft.com/office/drawing/2014/chart" uri="{C3380CC4-5D6E-409C-BE32-E72D297353CC}">
                <c16:uniqueId val="{00000007-069B-4CD7-B248-06CA410FD29E}"/>
              </c:ext>
            </c:extLst>
          </c:dPt>
          <c:dLbls>
            <c:dLbl>
              <c:idx val="3"/>
              <c:layout>
                <c:manualLayout>
                  <c:x val="2.9988845144356957E-2"/>
                  <c:y val="0.128833843686205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69B-4CD7-B248-06CA410FD29E}"/>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'Part3 Activities'!$A$37:$A$40</c:f>
              <c:strCache>
                <c:ptCount val="4"/>
                <c:pt idx="0">
                  <c:v>Daily</c:v>
                </c:pt>
                <c:pt idx="1">
                  <c:v>3 to 4 times per week</c:v>
                </c:pt>
                <c:pt idx="2">
                  <c:v>3 to 4 times per month</c:v>
                </c:pt>
                <c:pt idx="3">
                  <c:v>Not at all</c:v>
                </c:pt>
              </c:strCache>
            </c:strRef>
          </c:cat>
          <c:val>
            <c:numRef>
              <c:f>'Part3 Activities'!$B$37:$B$40</c:f>
              <c:numCache>
                <c:formatCode>0.0%</c:formatCode>
                <c:ptCount val="4"/>
                <c:pt idx="0">
                  <c:v>0.38786482334869432</c:v>
                </c:pt>
                <c:pt idx="1">
                  <c:v>0.37250384024577571</c:v>
                </c:pt>
                <c:pt idx="2">
                  <c:v>0.20122887864823349</c:v>
                </c:pt>
                <c:pt idx="3">
                  <c:v>3.840245775729647E-2</c:v>
                </c:pt>
              </c:numCache>
            </c:numRef>
          </c:val>
          <c:extLst>
            <c:ext xmlns:c16="http://schemas.microsoft.com/office/drawing/2014/chart" uri="{C3380CC4-5D6E-409C-BE32-E72D297353CC}">
              <c16:uniqueId val="{00000008-069B-4CD7-B248-06CA410FD29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prstDash val="solid"/>
      <a:round/>
    </a:ln>
    <a:effectLst/>
  </c:spPr>
  <c:txPr>
    <a:bodyPr/>
    <a:lstStyle/>
    <a:p>
      <a:pPr>
        <a:defRPr sz="900"/>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c:spPr>
            <c:extLst>
              <c:ext xmlns:c16="http://schemas.microsoft.com/office/drawing/2014/chart" uri="{C3380CC4-5D6E-409C-BE32-E72D297353CC}">
                <c16:uniqueId val="{00000001-4B6E-4153-BCEE-D4F1F2A3363C}"/>
              </c:ext>
            </c:extLst>
          </c:dPt>
          <c:dPt>
            <c:idx val="1"/>
            <c:bubble3D val="0"/>
            <c:spPr>
              <a:solidFill>
                <a:schemeClr val="accent2"/>
              </a:solidFill>
              <a:ln>
                <a:noFill/>
              </a:ln>
              <a:effectLst/>
            </c:spPr>
            <c:extLst>
              <c:ext xmlns:c16="http://schemas.microsoft.com/office/drawing/2014/chart" uri="{C3380CC4-5D6E-409C-BE32-E72D297353CC}">
                <c16:uniqueId val="{00000003-4B6E-4153-BCEE-D4F1F2A3363C}"/>
              </c:ext>
            </c:extLst>
          </c:dPt>
          <c:dPt>
            <c:idx val="2"/>
            <c:bubble3D val="0"/>
            <c:spPr>
              <a:solidFill>
                <a:schemeClr val="accent3"/>
              </a:solidFill>
              <a:ln>
                <a:noFill/>
              </a:ln>
              <a:effectLst/>
            </c:spPr>
            <c:extLst>
              <c:ext xmlns:c16="http://schemas.microsoft.com/office/drawing/2014/chart" uri="{C3380CC4-5D6E-409C-BE32-E72D297353CC}">
                <c16:uniqueId val="{00000005-4B6E-4153-BCEE-D4F1F2A3363C}"/>
              </c:ext>
            </c:extLst>
          </c:dPt>
          <c:dPt>
            <c:idx val="3"/>
            <c:bubble3D val="0"/>
            <c:spPr>
              <a:solidFill>
                <a:schemeClr val="accent4"/>
              </a:solidFill>
              <a:ln>
                <a:noFill/>
              </a:ln>
              <a:effectLst/>
            </c:spPr>
            <c:extLst>
              <c:ext xmlns:c16="http://schemas.microsoft.com/office/drawing/2014/chart" uri="{C3380CC4-5D6E-409C-BE32-E72D297353CC}">
                <c16:uniqueId val="{00000007-4B6E-4153-BCEE-D4F1F2A3363C}"/>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'Part3 Activities'!$A$43:$A$46</c:f>
              <c:strCache>
                <c:ptCount val="4"/>
                <c:pt idx="0">
                  <c:v>Daily</c:v>
                </c:pt>
                <c:pt idx="1">
                  <c:v>3 to 4 times per week</c:v>
                </c:pt>
                <c:pt idx="2">
                  <c:v>3 to 4 times per month</c:v>
                </c:pt>
                <c:pt idx="3">
                  <c:v>Not at all</c:v>
                </c:pt>
              </c:strCache>
            </c:strRef>
          </c:cat>
          <c:val>
            <c:numRef>
              <c:f>'Part3 Activities'!$B$43:$B$46</c:f>
              <c:numCache>
                <c:formatCode>0.0%</c:formatCode>
                <c:ptCount val="4"/>
                <c:pt idx="0">
                  <c:v>0.40076923076923077</c:v>
                </c:pt>
                <c:pt idx="1">
                  <c:v>0.35384615384615387</c:v>
                </c:pt>
                <c:pt idx="2">
                  <c:v>0.12538461538461537</c:v>
                </c:pt>
                <c:pt idx="3">
                  <c:v>0.12</c:v>
                </c:pt>
              </c:numCache>
            </c:numRef>
          </c:val>
          <c:extLst>
            <c:ext xmlns:c16="http://schemas.microsoft.com/office/drawing/2014/chart" uri="{C3380CC4-5D6E-409C-BE32-E72D297353CC}">
              <c16:uniqueId val="{00000008-4B6E-4153-BCEE-D4F1F2A3363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prstDash val="solid"/>
      <a:round/>
    </a:ln>
    <a:effectLst/>
  </c:spPr>
  <c:txPr>
    <a:bodyPr/>
    <a:lstStyle/>
    <a:p>
      <a:pPr>
        <a:defRPr sz="900"/>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lgn="l">
              <a:defRPr sz="960" b="0" i="0" u="none" strike="noStrike" kern="1200" baseline="0">
                <a:solidFill>
                  <a:schemeClr val="tx1"/>
                </a:solidFill>
                <a:latin typeface="+mn-lt"/>
                <a:ea typeface="+mn-ea"/>
                <a:cs typeface="+mn-cs"/>
              </a:defRPr>
            </a:pPr>
            <a:r>
              <a:rPr lang="en-US" b="1"/>
              <a:t>Figure 3.3  Activities that affect daily living</a:t>
            </a:r>
          </a:p>
        </c:rich>
      </c:tx>
      <c:overlay val="0"/>
      <c:spPr>
        <a:noFill/>
        <a:ln>
          <a:noFill/>
        </a:ln>
        <a:effectLst/>
      </c:spPr>
      <c:txPr>
        <a:bodyPr rot="0" spcFirstLastPara="1" vertOverflow="ellipsis" vert="horz" wrap="square" anchor="ctr" anchorCtr="1"/>
        <a:lstStyle/>
        <a:p>
          <a:pPr algn="l">
            <a:defRPr sz="960" b="0" i="0" u="none" strike="noStrike" kern="1200" baseline="0">
              <a:solidFill>
                <a:schemeClr val="tx1"/>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5"/>
            </a:solidFill>
            <a:ln>
              <a:noFill/>
            </a:ln>
            <a:effectLst/>
          </c:spPr>
          <c:invertIfNegative val="0"/>
          <c:dPt>
            <c:idx val="4"/>
            <c:invertIfNegative val="0"/>
            <c:bubble3D val="0"/>
            <c:extLst>
              <c:ext xmlns:c16="http://schemas.microsoft.com/office/drawing/2014/chart" uri="{C3380CC4-5D6E-409C-BE32-E72D297353CC}">
                <c16:uniqueId val="{00000000-A422-4E31-AD53-BB2F7475E144}"/>
              </c:ext>
            </c:extLst>
          </c:dPt>
          <c:dPt>
            <c:idx val="5"/>
            <c:invertIfNegative val="0"/>
            <c:bubble3D val="0"/>
            <c:extLst>
              <c:ext xmlns:c16="http://schemas.microsoft.com/office/drawing/2014/chart" uri="{C3380CC4-5D6E-409C-BE32-E72D297353CC}">
                <c16:uniqueId val="{00000001-A422-4E31-AD53-BB2F7475E144}"/>
              </c:ext>
            </c:extLst>
          </c:dPt>
          <c:dPt>
            <c:idx val="6"/>
            <c:invertIfNegative val="0"/>
            <c:bubble3D val="0"/>
            <c:extLst>
              <c:ext xmlns:c16="http://schemas.microsoft.com/office/drawing/2014/chart" uri="{C3380CC4-5D6E-409C-BE32-E72D297353CC}">
                <c16:uniqueId val="{00000002-A422-4E31-AD53-BB2F7475E144}"/>
              </c:ext>
            </c:extLst>
          </c:dPt>
          <c:dLbls>
            <c:dLbl>
              <c:idx val="0"/>
              <c:tx>
                <c:rich>
                  <a:bodyPr/>
                  <a:lstStyle/>
                  <a:p>
                    <a:r>
                      <a:rPr lang="en-US"/>
                      <a:t>26.5%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AC8-4116-B24B-ABF09FC332A5}"/>
                </c:ext>
              </c:extLst>
            </c:dLbl>
            <c:dLbl>
              <c:idx val="1"/>
              <c:tx>
                <c:rich>
                  <a:bodyPr/>
                  <a:lstStyle/>
                  <a:p>
                    <a:r>
                      <a:rPr lang="en-US"/>
                      <a:t>17.8%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AC8-4116-B24B-ABF09FC332A5}"/>
                </c:ext>
              </c:extLst>
            </c:dLbl>
            <c:dLbl>
              <c:idx val="2"/>
              <c:tx>
                <c:rich>
                  <a:bodyPr/>
                  <a:lstStyle/>
                  <a:p>
                    <a:r>
                      <a:rPr lang="en-US"/>
                      <a:t>15%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6AC8-4116-B24B-ABF09FC332A5}"/>
                </c:ext>
              </c:extLst>
            </c:dLbl>
            <c:dLbl>
              <c:idx val="3"/>
              <c:tx>
                <c:rich>
                  <a:bodyPr/>
                  <a:lstStyle/>
                  <a:p>
                    <a:r>
                      <a:rPr lang="en-US"/>
                      <a:t>7.7%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6AC8-4116-B24B-ABF09FC332A5}"/>
                </c:ext>
              </c:extLst>
            </c:dLbl>
            <c:dLbl>
              <c:idx val="4"/>
              <c:tx>
                <c:rich>
                  <a:bodyPr/>
                  <a:lstStyle/>
                  <a:p>
                    <a:r>
                      <a:rPr lang="en-US"/>
                      <a:t>9.7%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422-4E31-AD53-BB2F7475E144}"/>
                </c:ext>
              </c:extLst>
            </c:dLbl>
            <c:dLbl>
              <c:idx val="5"/>
              <c:tx>
                <c:rich>
                  <a:bodyPr/>
                  <a:lstStyle/>
                  <a:p>
                    <a:r>
                      <a:rPr lang="en-US"/>
                      <a:t>9.8%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422-4E31-AD53-BB2F7475E144}"/>
                </c:ext>
              </c:extLst>
            </c:dLbl>
            <c:dLbl>
              <c:idx val="6"/>
              <c:tx>
                <c:rich>
                  <a:bodyPr/>
                  <a:lstStyle/>
                  <a:p>
                    <a:r>
                      <a:rPr lang="en-US"/>
                      <a:t>6.8%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422-4E31-AD53-BB2F7475E144}"/>
                </c:ext>
              </c:extLst>
            </c:dLbl>
            <c:dLbl>
              <c:idx val="7"/>
              <c:tx>
                <c:rich>
                  <a:bodyPr/>
                  <a:lstStyle/>
                  <a:p>
                    <a:r>
                      <a:rPr lang="en-US"/>
                      <a:t>3.7%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6AC8-4116-B24B-ABF09FC332A5}"/>
                </c:ext>
              </c:extLst>
            </c:dLbl>
            <c:dLbl>
              <c:idx val="8"/>
              <c:tx>
                <c:rich>
                  <a:bodyPr/>
                  <a:lstStyle/>
                  <a:p>
                    <a:r>
                      <a:rPr lang="en-US"/>
                      <a:t>5.0%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6AC8-4116-B24B-ABF09FC332A5}"/>
                </c:ext>
              </c:extLst>
            </c:dLbl>
            <c:dLbl>
              <c:idx val="9"/>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6AC8-4116-B24B-ABF09FC332A5}"/>
                </c:ext>
              </c:extLst>
            </c:dLbl>
            <c:dLbl>
              <c:idx val="10"/>
              <c:tx>
                <c:rich>
                  <a:bodyPr/>
                  <a:lstStyle/>
                  <a:p>
                    <a:r>
                      <a:rPr lang="en-US"/>
                      <a:t>4.2%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6AC8-4116-B24B-ABF09FC332A5}"/>
                </c:ext>
              </c:extLst>
            </c:dLbl>
            <c:dLbl>
              <c:idx val="11"/>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6AC8-4116-B24B-ABF09FC332A5}"/>
                </c:ext>
              </c:extLst>
            </c:dLbl>
            <c:dLbl>
              <c:idx val="12"/>
              <c:tx>
                <c:rich>
                  <a:bodyPr/>
                  <a:lstStyle/>
                  <a:p>
                    <a:r>
                      <a:rPr lang="en-US"/>
                      <a:t>3.4%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6AC8-4116-B24B-ABF09FC332A5}"/>
                </c:ext>
              </c:extLst>
            </c:dLbl>
            <c:dLbl>
              <c:idx val="13"/>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6AC8-4116-B24B-ABF09FC332A5}"/>
                </c:ext>
              </c:extLst>
            </c:dLbl>
            <c:dLbl>
              <c:idx val="14"/>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6AC8-4116-B24B-ABF09FC332A5}"/>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Sheet1!$A$1:$A$16</c:f>
              <c:strCache>
                <c:ptCount val="16"/>
                <c:pt idx="0">
                  <c:v>Doing heavy housework</c:v>
                </c:pt>
                <c:pt idx="1">
                  <c:v>Walking up &amp; down stairs</c:v>
                </c:pt>
                <c:pt idx="2">
                  <c:v>Walking </c:v>
                </c:pt>
                <c:pt idx="3">
                  <c:v>Doing light housework</c:v>
                </c:pt>
                <c:pt idx="4">
                  <c:v>Transportation ability</c:v>
                </c:pt>
                <c:pt idx="5">
                  <c:v>Shopping</c:v>
                </c:pt>
                <c:pt idx="6">
                  <c:v>Preparing meals</c:v>
                </c:pt>
                <c:pt idx="7">
                  <c:v>Getting in/out of bed</c:v>
                </c:pt>
                <c:pt idx="8">
                  <c:v>Bathing</c:v>
                </c:pt>
                <c:pt idx="9">
                  <c:v>Getting to bathroom</c:v>
                </c:pt>
                <c:pt idx="10">
                  <c:v>Managing money</c:v>
                </c:pt>
                <c:pt idx="11">
                  <c:v>Managing medications</c:v>
                </c:pt>
                <c:pt idx="12">
                  <c:v>Transferring in/out of chair</c:v>
                </c:pt>
                <c:pt idx="13">
                  <c:v>Using telephone/cellphone</c:v>
                </c:pt>
                <c:pt idx="14">
                  <c:v>Dressing/undressing</c:v>
                </c:pt>
                <c:pt idx="15">
                  <c:v>Eating</c:v>
                </c:pt>
              </c:strCache>
            </c:strRef>
          </c:cat>
          <c:val>
            <c:numRef>
              <c:f>Sheet1!$B$1:$B$16</c:f>
              <c:numCache>
                <c:formatCode>0.00%</c:formatCode>
                <c:ptCount val="16"/>
                <c:pt idx="0">
                  <c:v>0.20499999999999999</c:v>
                </c:pt>
                <c:pt idx="1">
                  <c:v>0.191</c:v>
                </c:pt>
                <c:pt idx="2">
                  <c:v>0.183</c:v>
                </c:pt>
                <c:pt idx="3">
                  <c:v>7.3400000000000007E-2</c:v>
                </c:pt>
                <c:pt idx="4">
                  <c:v>7.3300000000000004E-2</c:v>
                </c:pt>
                <c:pt idx="5">
                  <c:v>7.3200000000000001E-2</c:v>
                </c:pt>
                <c:pt idx="6">
                  <c:v>6.8900000000000003E-2</c:v>
                </c:pt>
                <c:pt idx="7">
                  <c:v>6.7000000000000004E-2</c:v>
                </c:pt>
                <c:pt idx="8">
                  <c:v>4.9200000000000001E-2</c:v>
                </c:pt>
                <c:pt idx="9">
                  <c:v>3.8600000000000002E-2</c:v>
                </c:pt>
                <c:pt idx="10">
                  <c:v>3.39E-2</c:v>
                </c:pt>
                <c:pt idx="11">
                  <c:v>3.3599999999999998E-2</c:v>
                </c:pt>
                <c:pt idx="12">
                  <c:v>3.32E-2</c:v>
                </c:pt>
                <c:pt idx="13">
                  <c:v>3.2500000000000001E-2</c:v>
                </c:pt>
                <c:pt idx="14">
                  <c:v>3.2500000000000001E-2</c:v>
                </c:pt>
                <c:pt idx="15">
                  <c:v>0.01</c:v>
                </c:pt>
              </c:numCache>
            </c:numRef>
          </c:val>
          <c:extLst>
            <c:ext xmlns:c16="http://schemas.microsoft.com/office/drawing/2014/chart" uri="{C3380CC4-5D6E-409C-BE32-E72D297353CC}">
              <c16:uniqueId val="{00000003-A422-4E31-AD53-BB2F7475E144}"/>
            </c:ext>
          </c:extLst>
        </c:ser>
        <c:dLbls>
          <c:showLegendKey val="0"/>
          <c:showVal val="1"/>
          <c:showCatName val="0"/>
          <c:showSerName val="0"/>
          <c:showPercent val="0"/>
          <c:showBubbleSize val="0"/>
        </c:dLbls>
        <c:gapWidth val="150"/>
        <c:overlap val="-25"/>
        <c:axId val="291084272"/>
        <c:axId val="291083488"/>
      </c:barChart>
      <c:valAx>
        <c:axId val="291083488"/>
        <c:scaling>
          <c:orientation val="minMax"/>
        </c:scaling>
        <c:delete val="1"/>
        <c:axPos val="b"/>
        <c:numFmt formatCode="0.00%" sourceLinked="1"/>
        <c:majorTickMark val="none"/>
        <c:minorTickMark val="none"/>
        <c:tickLblPos val="nextTo"/>
        <c:crossAx val="291084272"/>
        <c:crosses val="max"/>
        <c:crossBetween val="between"/>
      </c:valAx>
      <c:catAx>
        <c:axId val="291084272"/>
        <c:scaling>
          <c:orientation val="maxMin"/>
        </c:scaling>
        <c:delete val="0"/>
        <c:axPos val="l"/>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291083488"/>
        <c:crosses val="autoZero"/>
        <c:auto val="1"/>
        <c:lblAlgn val="ctr"/>
        <c:lblOffset val="100"/>
        <c:noMultiLvlLbl val="0"/>
      </c:catAx>
      <c:spPr>
        <a:solidFill>
          <a:schemeClr val="bg1"/>
        </a:solid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spPr>
            <a:solidFill>
              <a:schemeClr val="accent5"/>
            </a:solidFill>
            <a:ln>
              <a:noFill/>
            </a:ln>
            <a:effectLst/>
          </c:spPr>
          <c:invertIfNegative val="0"/>
          <c:dPt>
            <c:idx val="4"/>
            <c:invertIfNegative val="0"/>
            <c:bubble3D val="0"/>
            <c:extLst>
              <c:ext xmlns:c16="http://schemas.microsoft.com/office/drawing/2014/chart" uri="{C3380CC4-5D6E-409C-BE32-E72D297353CC}">
                <c16:uniqueId val="{00000000-425A-43B6-B5EB-91180F90ABB9}"/>
              </c:ext>
            </c:extLst>
          </c:dPt>
          <c:dPt>
            <c:idx val="5"/>
            <c:invertIfNegative val="0"/>
            <c:bubble3D val="0"/>
            <c:extLst>
              <c:ext xmlns:c16="http://schemas.microsoft.com/office/drawing/2014/chart" uri="{C3380CC4-5D6E-409C-BE32-E72D297353CC}">
                <c16:uniqueId val="{00000001-425A-43B6-B5EB-91180F90ABB9}"/>
              </c:ext>
            </c:extLst>
          </c:dPt>
          <c:dPt>
            <c:idx val="6"/>
            <c:invertIfNegative val="0"/>
            <c:bubble3D val="0"/>
            <c:extLst>
              <c:ext xmlns:c16="http://schemas.microsoft.com/office/drawing/2014/chart" uri="{C3380CC4-5D6E-409C-BE32-E72D297353CC}">
                <c16:uniqueId val="{00000002-425A-43B6-B5EB-91180F90ABB9}"/>
              </c:ext>
            </c:extLst>
          </c:dPt>
          <c:dLbls>
            <c:dLbl>
              <c:idx val="0"/>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425A-43B6-B5EB-91180F90ABB9}"/>
                </c:ext>
              </c:extLst>
            </c:dLbl>
            <c:dLbl>
              <c:idx val="1"/>
              <c:tx>
                <c:rich>
                  <a:bodyPr/>
                  <a:lstStyle/>
                  <a:p>
                    <a:r>
                      <a:rPr lang="en-US"/>
                      <a:t>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25A-43B6-B5EB-91180F90ABB9}"/>
                </c:ext>
              </c:extLst>
            </c:dLbl>
            <c:dLbl>
              <c:idx val="2"/>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425A-43B6-B5EB-91180F90ABB9}"/>
                </c:ext>
              </c:extLst>
            </c:dLbl>
            <c:dLbl>
              <c:idx val="3"/>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425A-43B6-B5EB-91180F90ABB9}"/>
                </c:ext>
              </c:extLst>
            </c:dLbl>
            <c:dLbl>
              <c:idx val="4"/>
              <c:tx>
                <c:rich>
                  <a:bodyPr/>
                  <a:lstStyle/>
                  <a:p>
                    <a:r>
                      <a:rPr lang="en-US"/>
                      <a:t>11.4%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25A-43B6-B5EB-91180F90ABB9}"/>
                </c:ext>
              </c:extLst>
            </c:dLbl>
            <c:dLbl>
              <c:idx val="5"/>
              <c:tx>
                <c:rich>
                  <a:bodyPr/>
                  <a:lstStyle/>
                  <a:p>
                    <a:r>
                      <a:rPr lang="en-US"/>
                      <a:t>12%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25A-43B6-B5EB-91180F90ABB9}"/>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'Part3 Activities'!$A$49:$A$54</c:f>
              <c:strCache>
                <c:ptCount val="6"/>
                <c:pt idx="0">
                  <c:v>Spouse/Partner</c:v>
                </c:pt>
                <c:pt idx="1">
                  <c:v>Other Family Member</c:v>
                </c:pt>
                <c:pt idx="2">
                  <c:v>Volunteer</c:v>
                </c:pt>
                <c:pt idx="3">
                  <c:v>Son/Daughter</c:v>
                </c:pt>
                <c:pt idx="4">
                  <c:v>Friend or Neighbor</c:v>
                </c:pt>
                <c:pt idx="5">
                  <c:v>Other Person</c:v>
                </c:pt>
              </c:strCache>
            </c:strRef>
          </c:cat>
          <c:val>
            <c:numRef>
              <c:f>'Part3 Activities'!$B$49:$B$54</c:f>
              <c:numCache>
                <c:formatCode>0.0%</c:formatCode>
                <c:ptCount val="6"/>
                <c:pt idx="0">
                  <c:v>0.3077501881113619</c:v>
                </c:pt>
                <c:pt idx="1">
                  <c:v>7.8254326561324306E-2</c:v>
                </c:pt>
                <c:pt idx="2">
                  <c:v>1.8811136192626036E-2</c:v>
                </c:pt>
                <c:pt idx="3">
                  <c:v>0.2091798344620015</c:v>
                </c:pt>
                <c:pt idx="4">
                  <c:v>0.1346877351392024</c:v>
                </c:pt>
                <c:pt idx="5">
                  <c:v>0.22197140707298721</c:v>
                </c:pt>
              </c:numCache>
            </c:numRef>
          </c:val>
          <c:extLst>
            <c:ext xmlns:c16="http://schemas.microsoft.com/office/drawing/2014/chart" uri="{C3380CC4-5D6E-409C-BE32-E72D297353CC}">
              <c16:uniqueId val="{00000007-425A-43B6-B5EB-91180F90ABB9}"/>
            </c:ext>
          </c:extLst>
        </c:ser>
        <c:dLbls>
          <c:showLegendKey val="0"/>
          <c:showVal val="1"/>
          <c:showCatName val="0"/>
          <c:showSerName val="0"/>
          <c:showPercent val="0"/>
          <c:showBubbleSize val="0"/>
        </c:dLbls>
        <c:gapWidth val="150"/>
        <c:overlap val="-25"/>
        <c:axId val="291085448"/>
        <c:axId val="291085056"/>
      </c:barChart>
      <c:valAx>
        <c:axId val="291085056"/>
        <c:scaling>
          <c:orientation val="minMax"/>
        </c:scaling>
        <c:delete val="1"/>
        <c:axPos val="b"/>
        <c:numFmt formatCode="0.0%" sourceLinked="1"/>
        <c:majorTickMark val="none"/>
        <c:minorTickMark val="none"/>
        <c:tickLblPos val="nextTo"/>
        <c:crossAx val="291085448"/>
        <c:crosses val="max"/>
        <c:crossBetween val="between"/>
      </c:valAx>
      <c:catAx>
        <c:axId val="291085448"/>
        <c:scaling>
          <c:orientation val="maxMin"/>
        </c:scaling>
        <c:delete val="0"/>
        <c:axPos val="l"/>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91085056"/>
        <c:crosses val="autoZero"/>
        <c:auto val="1"/>
        <c:lblAlgn val="ctr"/>
        <c:lblOffset val="100"/>
        <c:noMultiLvlLbl val="0"/>
      </c:catAx>
      <c:spPr>
        <a:solidFill>
          <a:schemeClr val="bg1"/>
        </a:solid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900"/>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pieChart>
        <c:varyColors val="1"/>
        <c:ser>
          <c:idx val="0"/>
          <c:order val="0"/>
          <c:dPt>
            <c:idx val="0"/>
            <c:bubble3D val="0"/>
            <c:spPr>
              <a:solidFill>
                <a:schemeClr val="accent3">
                  <a:shade val="76000"/>
                </a:schemeClr>
              </a:solidFill>
              <a:ln>
                <a:noFill/>
              </a:ln>
              <a:effectLst/>
            </c:spPr>
            <c:extLst>
              <c:ext xmlns:c16="http://schemas.microsoft.com/office/drawing/2014/chart" uri="{C3380CC4-5D6E-409C-BE32-E72D297353CC}">
                <c16:uniqueId val="{00000001-19C7-43C4-98E6-250B03D50A69}"/>
              </c:ext>
            </c:extLst>
          </c:dPt>
          <c:dPt>
            <c:idx val="1"/>
            <c:bubble3D val="0"/>
            <c:spPr>
              <a:solidFill>
                <a:schemeClr val="accent3">
                  <a:tint val="77000"/>
                </a:schemeClr>
              </a:solidFill>
              <a:ln>
                <a:noFill/>
              </a:ln>
              <a:effectLst/>
            </c:spPr>
            <c:extLst>
              <c:ext xmlns:c16="http://schemas.microsoft.com/office/drawing/2014/chart" uri="{C3380CC4-5D6E-409C-BE32-E72D297353CC}">
                <c16:uniqueId val="{00000003-19C7-43C4-98E6-250B03D50A69}"/>
              </c:ext>
            </c:extLst>
          </c:dPt>
          <c:dPt>
            <c:idx val="2"/>
            <c:bubble3D val="0"/>
            <c:spPr>
              <a:solidFill>
                <a:schemeClr val="accent3">
                  <a:tint val="30000"/>
                </a:schemeClr>
              </a:solidFill>
              <a:ln>
                <a:noFill/>
              </a:ln>
              <a:effectLst/>
            </c:spPr>
            <c:extLst>
              <c:ext xmlns:c16="http://schemas.microsoft.com/office/drawing/2014/chart" uri="{C3380CC4-5D6E-409C-BE32-E72D297353CC}">
                <c16:uniqueId val="{00000005-19C7-43C4-98E6-250B03D50A69}"/>
              </c:ext>
            </c:extLst>
          </c:dPt>
          <c:dPt>
            <c:idx val="3"/>
            <c:bubble3D val="0"/>
            <c:spPr>
              <a:solidFill>
                <a:schemeClr val="accent3">
                  <a:tint val="84000"/>
                </a:schemeClr>
              </a:solidFill>
              <a:ln>
                <a:noFill/>
              </a:ln>
              <a:effectLst/>
            </c:spPr>
            <c:extLst>
              <c:ext xmlns:c16="http://schemas.microsoft.com/office/drawing/2014/chart" uri="{C3380CC4-5D6E-409C-BE32-E72D297353CC}">
                <c16:uniqueId val="{00000007-19C7-43C4-98E6-250B03D50A69}"/>
              </c:ext>
            </c:extLst>
          </c:dPt>
          <c:dLbls>
            <c:dLbl>
              <c:idx val="0"/>
              <c:tx>
                <c:rich>
                  <a:bodyPr/>
                  <a:lstStyle/>
                  <a:p>
                    <a:r>
                      <a:rPr lang="en-US"/>
                      <a:t>24%</a:t>
                    </a:r>
                  </a:p>
                  <a:p>
                    <a:endParaRPr lang="en-US"/>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19C7-43C4-98E6-250B03D50A69}"/>
                </c:ext>
              </c:extLst>
            </c:dLbl>
            <c:dLbl>
              <c:idx val="1"/>
              <c:tx>
                <c:rich>
                  <a:bodyPr/>
                  <a:lstStyle/>
                  <a:p>
                    <a:r>
                      <a:rPr lang="en-US"/>
                      <a:t>76%</a:t>
                    </a:r>
                  </a:p>
                  <a:p>
                    <a:endParaRPr lang="en-US"/>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19C7-43C4-98E6-250B03D50A69}"/>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'Part3 Activities'!$A$57:$A$58</c:f>
              <c:strCache>
                <c:ptCount val="2"/>
                <c:pt idx="0">
                  <c:v>Yes</c:v>
                </c:pt>
                <c:pt idx="1">
                  <c:v>No</c:v>
                </c:pt>
              </c:strCache>
            </c:strRef>
          </c:cat>
          <c:val>
            <c:numRef>
              <c:f>'Part3 Activities'!$B$57:$B$58</c:f>
              <c:numCache>
                <c:formatCode>0.0%</c:formatCode>
                <c:ptCount val="2"/>
                <c:pt idx="0">
                  <c:v>0.40748230535894842</c:v>
                </c:pt>
                <c:pt idx="1">
                  <c:v>0.59251769464105153</c:v>
                </c:pt>
              </c:numCache>
            </c:numRef>
          </c:val>
          <c:extLst>
            <c:ext xmlns:c16="http://schemas.microsoft.com/office/drawing/2014/chart" uri="{C3380CC4-5D6E-409C-BE32-E72D297353CC}">
              <c16:uniqueId val="{00000008-19C7-43C4-98E6-250B03D50A6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noFill/>
    <a:ln w="9525" cap="flat" cmpd="sng" algn="ctr">
      <a:noFill/>
      <a:prstDash val="solid"/>
      <a:round/>
    </a:ln>
    <a:effectLst/>
  </c:spPr>
  <c:txPr>
    <a:bodyPr/>
    <a:lstStyle/>
    <a:p>
      <a:pPr>
        <a:defRPr sz="900"/>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1"/>
              <a:t>Figure 4</a:t>
            </a:r>
            <a:r>
              <a:rPr lang="en-US" sz="1100" b="1" baseline="0"/>
              <a:t>.1 Issues &amp; Concerns</a:t>
            </a:r>
            <a:endParaRPr lang="en-US" sz="11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5"/>
            </a:solidFill>
            <a:ln>
              <a:noFill/>
            </a:ln>
            <a:effectLst/>
          </c:spPr>
          <c:invertIfNegative val="0"/>
          <c:dLbls>
            <c:dLbl>
              <c:idx val="9"/>
              <c:tx>
                <c:rich>
                  <a:bodyPr/>
                  <a:lstStyle/>
                  <a:p>
                    <a:r>
                      <a:rPr lang="en-US"/>
                      <a:t>52%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6AC-4473-8708-83BF1F4C1036}"/>
                </c:ext>
              </c:extLst>
            </c:dLbl>
            <c:dLbl>
              <c:idx val="16"/>
              <c:tx>
                <c:rich>
                  <a:bodyPr/>
                  <a:lstStyle/>
                  <a:p>
                    <a:r>
                      <a:rPr lang="en-US"/>
                      <a:t>22.3%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6AC-4473-8708-83BF1F4C103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Sheet1!$A$1:$A$18</c:f>
              <c:strCache>
                <c:ptCount val="18"/>
                <c:pt idx="0">
                  <c:v>Crime concerns</c:v>
                </c:pt>
                <c:pt idx="1">
                  <c:v>Dealing w/depression</c:v>
                </c:pt>
                <c:pt idx="2">
                  <c:v>Dealing w/loneliness</c:v>
                </c:pt>
                <c:pt idx="3">
                  <c:v>Elder Abuse</c:v>
                </c:pt>
                <c:pt idx="4">
                  <c:v>Employment</c:v>
                </c:pt>
                <c:pt idx="5">
                  <c:v>Falling in/out of home</c:v>
                </c:pt>
                <c:pt idx="6">
                  <c:v>Getting transportation</c:v>
                </c:pt>
                <c:pt idx="7">
                  <c:v>Having enough food to eat</c:v>
                </c:pt>
                <c:pt idx="8">
                  <c:v>Having enough $ to live on</c:v>
                </c:pt>
                <c:pt idx="9">
                  <c:v>Home Repairs</c:v>
                </c:pt>
                <c:pt idx="10">
                  <c:v>Household chores</c:v>
                </c:pt>
                <c:pt idx="11">
                  <c:v>Housing</c:v>
                </c:pt>
                <c:pt idx="12">
                  <c:v>Legal assistance</c:v>
                </c:pt>
                <c:pt idx="13">
                  <c:v>Obtaining info-services</c:v>
                </c:pt>
                <c:pt idx="14">
                  <c:v>Paying-dental care</c:v>
                </c:pt>
                <c:pt idx="15">
                  <c:v>Paying-health care</c:v>
                </c:pt>
                <c:pt idx="16">
                  <c:v>Paying-utilities</c:v>
                </c:pt>
                <c:pt idx="17">
                  <c:v>Paying-prescription drugs</c:v>
                </c:pt>
              </c:strCache>
            </c:strRef>
          </c:cat>
          <c:val>
            <c:numRef>
              <c:f>Sheet1!$B$1:$B$18</c:f>
              <c:numCache>
                <c:formatCode>0.00%</c:formatCode>
                <c:ptCount val="18"/>
                <c:pt idx="0">
                  <c:v>0.255</c:v>
                </c:pt>
                <c:pt idx="1">
                  <c:v>0.3</c:v>
                </c:pt>
                <c:pt idx="2">
                  <c:v>0.22600000000000001</c:v>
                </c:pt>
                <c:pt idx="3">
                  <c:v>3.6999999999999998E-2</c:v>
                </c:pt>
                <c:pt idx="4">
                  <c:v>0.10100000000000001</c:v>
                </c:pt>
                <c:pt idx="5">
                  <c:v>0.25</c:v>
                </c:pt>
                <c:pt idx="6">
                  <c:v>0.16700000000000001</c:v>
                </c:pt>
                <c:pt idx="7">
                  <c:v>0.11</c:v>
                </c:pt>
                <c:pt idx="8">
                  <c:v>0.252</c:v>
                </c:pt>
                <c:pt idx="9">
                  <c:v>0.52</c:v>
                </c:pt>
                <c:pt idx="10">
                  <c:v>0.30199999999999999</c:v>
                </c:pt>
                <c:pt idx="11">
                  <c:v>6.9000000000000006E-2</c:v>
                </c:pt>
                <c:pt idx="12">
                  <c:v>0.221</c:v>
                </c:pt>
                <c:pt idx="13">
                  <c:v>0.26500000000000001</c:v>
                </c:pt>
                <c:pt idx="14">
                  <c:v>0.35100000000000003</c:v>
                </c:pt>
                <c:pt idx="15">
                  <c:v>0.20199999999999999</c:v>
                </c:pt>
                <c:pt idx="16">
                  <c:v>0.2225</c:v>
                </c:pt>
                <c:pt idx="17">
                  <c:v>0.18</c:v>
                </c:pt>
              </c:numCache>
            </c:numRef>
          </c:val>
          <c:extLst>
            <c:ext xmlns:c16="http://schemas.microsoft.com/office/drawing/2014/chart" uri="{C3380CC4-5D6E-409C-BE32-E72D297353CC}">
              <c16:uniqueId val="{00000002-46AC-4473-8708-83BF1F4C1036}"/>
            </c:ext>
          </c:extLst>
        </c:ser>
        <c:dLbls>
          <c:showLegendKey val="0"/>
          <c:showVal val="1"/>
          <c:showCatName val="0"/>
          <c:showSerName val="0"/>
          <c:showPercent val="0"/>
          <c:showBubbleSize val="0"/>
        </c:dLbls>
        <c:gapWidth val="150"/>
        <c:overlap val="-25"/>
        <c:axId val="291087016"/>
        <c:axId val="427657560"/>
      </c:barChart>
      <c:catAx>
        <c:axId val="2910870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657560"/>
        <c:crosses val="autoZero"/>
        <c:auto val="1"/>
        <c:lblAlgn val="ctr"/>
        <c:lblOffset val="100"/>
        <c:noMultiLvlLbl val="0"/>
      </c:catAx>
      <c:valAx>
        <c:axId val="427657560"/>
        <c:scaling>
          <c:orientation val="minMax"/>
        </c:scaling>
        <c:delete val="1"/>
        <c:axPos val="b"/>
        <c:numFmt formatCode="0.00%" sourceLinked="1"/>
        <c:majorTickMark val="none"/>
        <c:minorTickMark val="none"/>
        <c:tickLblPos val="nextTo"/>
        <c:crossAx val="291087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Services</a:t>
            </a:r>
            <a:r>
              <a:rPr lang="en-US" baseline="0"/>
              <a:t> used in past year</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Amador</c:v>
                </c:pt>
              </c:strCache>
            </c:strRef>
          </c:tx>
          <c:spPr>
            <a:solidFill>
              <a:schemeClr val="accent1"/>
            </a:solidFill>
            <a:ln>
              <a:noFill/>
            </a:ln>
            <a:effectLst/>
          </c:spPr>
          <c:invertIfNegative val="0"/>
          <c:cat>
            <c:strRef>
              <c:f>Sheet1!$A$2:$A$8</c:f>
              <c:strCache>
                <c:ptCount val="7"/>
                <c:pt idx="0">
                  <c:v>Assistance w/utilities</c:v>
                </c:pt>
                <c:pt idx="1">
                  <c:v>Family Caregiver Supp</c:v>
                </c:pt>
                <c:pt idx="2">
                  <c:v>Chore services</c:v>
                </c:pt>
                <c:pt idx="3">
                  <c:v>Exercise</c:v>
                </c:pt>
                <c:pt idx="4">
                  <c:v>Handyman services</c:v>
                </c:pt>
                <c:pt idx="5">
                  <c:v>Home delivered meals</c:v>
                </c:pt>
                <c:pt idx="6">
                  <c:v>Info-Community Resource</c:v>
                </c:pt>
              </c:strCache>
            </c:strRef>
          </c:cat>
          <c:val>
            <c:numRef>
              <c:f>Sheet1!$B$2:$B$8</c:f>
              <c:numCache>
                <c:formatCode>General</c:formatCode>
                <c:ptCount val="7"/>
                <c:pt idx="0">
                  <c:v>48</c:v>
                </c:pt>
                <c:pt idx="1">
                  <c:v>25</c:v>
                </c:pt>
                <c:pt idx="2">
                  <c:v>67</c:v>
                </c:pt>
                <c:pt idx="3">
                  <c:v>71</c:v>
                </c:pt>
                <c:pt idx="4">
                  <c:v>67</c:v>
                </c:pt>
                <c:pt idx="5">
                  <c:v>46</c:v>
                </c:pt>
                <c:pt idx="6">
                  <c:v>52</c:v>
                </c:pt>
              </c:numCache>
            </c:numRef>
          </c:val>
          <c:extLst>
            <c:ext xmlns:c16="http://schemas.microsoft.com/office/drawing/2014/chart" uri="{C3380CC4-5D6E-409C-BE32-E72D297353CC}">
              <c16:uniqueId val="{00000000-9F27-47BD-AB87-6E261FEC9E44}"/>
            </c:ext>
          </c:extLst>
        </c:ser>
        <c:ser>
          <c:idx val="1"/>
          <c:order val="1"/>
          <c:tx>
            <c:strRef>
              <c:f>Sheet1!$C$1</c:f>
              <c:strCache>
                <c:ptCount val="1"/>
                <c:pt idx="0">
                  <c:v>Calaveras</c:v>
                </c:pt>
              </c:strCache>
            </c:strRef>
          </c:tx>
          <c:spPr>
            <a:solidFill>
              <a:schemeClr val="accent2"/>
            </a:solidFill>
            <a:ln>
              <a:noFill/>
            </a:ln>
            <a:effectLst/>
          </c:spPr>
          <c:invertIfNegative val="0"/>
          <c:cat>
            <c:strRef>
              <c:f>Sheet1!$A$2:$A$8</c:f>
              <c:strCache>
                <c:ptCount val="7"/>
                <c:pt idx="0">
                  <c:v>Assistance w/utilities</c:v>
                </c:pt>
                <c:pt idx="1">
                  <c:v>Family Caregiver Supp</c:v>
                </c:pt>
                <c:pt idx="2">
                  <c:v>Chore services</c:v>
                </c:pt>
                <c:pt idx="3">
                  <c:v>Exercise</c:v>
                </c:pt>
                <c:pt idx="4">
                  <c:v>Handyman services</c:v>
                </c:pt>
                <c:pt idx="5">
                  <c:v>Home delivered meals</c:v>
                </c:pt>
                <c:pt idx="6">
                  <c:v>Info-Community Resource</c:v>
                </c:pt>
              </c:strCache>
            </c:strRef>
          </c:cat>
          <c:val>
            <c:numRef>
              <c:f>Sheet1!$C$2:$C$8</c:f>
              <c:numCache>
                <c:formatCode>General</c:formatCode>
                <c:ptCount val="7"/>
                <c:pt idx="0">
                  <c:v>58</c:v>
                </c:pt>
                <c:pt idx="1">
                  <c:v>28</c:v>
                </c:pt>
                <c:pt idx="2">
                  <c:v>63</c:v>
                </c:pt>
                <c:pt idx="3">
                  <c:v>73</c:v>
                </c:pt>
                <c:pt idx="4">
                  <c:v>63</c:v>
                </c:pt>
                <c:pt idx="5">
                  <c:v>50</c:v>
                </c:pt>
                <c:pt idx="6">
                  <c:v>62</c:v>
                </c:pt>
              </c:numCache>
            </c:numRef>
          </c:val>
          <c:extLst>
            <c:ext xmlns:c16="http://schemas.microsoft.com/office/drawing/2014/chart" uri="{C3380CC4-5D6E-409C-BE32-E72D297353CC}">
              <c16:uniqueId val="{00000001-9F27-47BD-AB87-6E261FEC9E44}"/>
            </c:ext>
          </c:extLst>
        </c:ser>
        <c:ser>
          <c:idx val="2"/>
          <c:order val="2"/>
          <c:tx>
            <c:strRef>
              <c:f>Sheet1!$D$1</c:f>
              <c:strCache>
                <c:ptCount val="1"/>
                <c:pt idx="0">
                  <c:v>Mariposa</c:v>
                </c:pt>
              </c:strCache>
            </c:strRef>
          </c:tx>
          <c:spPr>
            <a:solidFill>
              <a:schemeClr val="accent3"/>
            </a:solidFill>
            <a:ln>
              <a:noFill/>
            </a:ln>
            <a:effectLst/>
          </c:spPr>
          <c:invertIfNegative val="0"/>
          <c:cat>
            <c:strRef>
              <c:f>Sheet1!$A$2:$A$8</c:f>
              <c:strCache>
                <c:ptCount val="7"/>
                <c:pt idx="0">
                  <c:v>Assistance w/utilities</c:v>
                </c:pt>
                <c:pt idx="1">
                  <c:v>Family Caregiver Supp</c:v>
                </c:pt>
                <c:pt idx="2">
                  <c:v>Chore services</c:v>
                </c:pt>
                <c:pt idx="3">
                  <c:v>Exercise</c:v>
                </c:pt>
                <c:pt idx="4">
                  <c:v>Handyman services</c:v>
                </c:pt>
                <c:pt idx="5">
                  <c:v>Home delivered meals</c:v>
                </c:pt>
                <c:pt idx="6">
                  <c:v>Info-Community Resource</c:v>
                </c:pt>
              </c:strCache>
            </c:strRef>
          </c:cat>
          <c:val>
            <c:numRef>
              <c:f>Sheet1!$D$2:$D$8</c:f>
              <c:numCache>
                <c:formatCode>General</c:formatCode>
                <c:ptCount val="7"/>
                <c:pt idx="0">
                  <c:v>40</c:v>
                </c:pt>
                <c:pt idx="1">
                  <c:v>32</c:v>
                </c:pt>
                <c:pt idx="2">
                  <c:v>46</c:v>
                </c:pt>
                <c:pt idx="3">
                  <c:v>58</c:v>
                </c:pt>
                <c:pt idx="4">
                  <c:v>43</c:v>
                </c:pt>
                <c:pt idx="5">
                  <c:v>33</c:v>
                </c:pt>
                <c:pt idx="6">
                  <c:v>35</c:v>
                </c:pt>
              </c:numCache>
            </c:numRef>
          </c:val>
          <c:extLst>
            <c:ext xmlns:c16="http://schemas.microsoft.com/office/drawing/2014/chart" uri="{C3380CC4-5D6E-409C-BE32-E72D297353CC}">
              <c16:uniqueId val="{00000002-9F27-47BD-AB87-6E261FEC9E44}"/>
            </c:ext>
          </c:extLst>
        </c:ser>
        <c:ser>
          <c:idx val="3"/>
          <c:order val="3"/>
          <c:tx>
            <c:strRef>
              <c:f>Sheet1!$E$1</c:f>
              <c:strCache>
                <c:ptCount val="1"/>
                <c:pt idx="0">
                  <c:v>Tuolumne</c:v>
                </c:pt>
              </c:strCache>
            </c:strRef>
          </c:tx>
          <c:spPr>
            <a:solidFill>
              <a:schemeClr val="accent4"/>
            </a:solidFill>
            <a:ln>
              <a:noFill/>
            </a:ln>
            <a:effectLst/>
          </c:spPr>
          <c:invertIfNegative val="0"/>
          <c:cat>
            <c:strRef>
              <c:f>Sheet1!$A$2:$A$8</c:f>
              <c:strCache>
                <c:ptCount val="7"/>
                <c:pt idx="0">
                  <c:v>Assistance w/utilities</c:v>
                </c:pt>
                <c:pt idx="1">
                  <c:v>Family Caregiver Supp</c:v>
                </c:pt>
                <c:pt idx="2">
                  <c:v>Chore services</c:v>
                </c:pt>
                <c:pt idx="3">
                  <c:v>Exercise</c:v>
                </c:pt>
                <c:pt idx="4">
                  <c:v>Handyman services</c:v>
                </c:pt>
                <c:pt idx="5">
                  <c:v>Home delivered meals</c:v>
                </c:pt>
                <c:pt idx="6">
                  <c:v>Info-Community Resource</c:v>
                </c:pt>
              </c:strCache>
            </c:strRef>
          </c:cat>
          <c:val>
            <c:numRef>
              <c:f>Sheet1!$E$2:$E$8</c:f>
              <c:numCache>
                <c:formatCode>General</c:formatCode>
                <c:ptCount val="7"/>
                <c:pt idx="0">
                  <c:v>60</c:v>
                </c:pt>
                <c:pt idx="1">
                  <c:v>29</c:v>
                </c:pt>
                <c:pt idx="2">
                  <c:v>55</c:v>
                </c:pt>
                <c:pt idx="3">
                  <c:v>73</c:v>
                </c:pt>
                <c:pt idx="4">
                  <c:v>63</c:v>
                </c:pt>
                <c:pt idx="5">
                  <c:v>68</c:v>
                </c:pt>
                <c:pt idx="6">
                  <c:v>69</c:v>
                </c:pt>
              </c:numCache>
            </c:numRef>
          </c:val>
          <c:extLst>
            <c:ext xmlns:c16="http://schemas.microsoft.com/office/drawing/2014/chart" uri="{C3380CC4-5D6E-409C-BE32-E72D297353CC}">
              <c16:uniqueId val="{00000003-9F27-47BD-AB87-6E261FEC9E44}"/>
            </c:ext>
          </c:extLst>
        </c:ser>
        <c:dLbls>
          <c:showLegendKey val="0"/>
          <c:showVal val="0"/>
          <c:showCatName val="0"/>
          <c:showSerName val="0"/>
          <c:showPercent val="0"/>
          <c:showBubbleSize val="0"/>
        </c:dLbls>
        <c:gapWidth val="219"/>
        <c:overlap val="-27"/>
        <c:axId val="857552112"/>
        <c:axId val="1026251759"/>
      </c:barChart>
      <c:catAx>
        <c:axId val="857552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6251759"/>
        <c:crosses val="autoZero"/>
        <c:auto val="1"/>
        <c:lblAlgn val="ctr"/>
        <c:lblOffset val="100"/>
        <c:noMultiLvlLbl val="0"/>
      </c:catAx>
      <c:valAx>
        <c:axId val="102625175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Percentages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7552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chemeClr val="accent5"/>
            </a:solidFill>
            <a:ln>
              <a:noFill/>
            </a:ln>
            <a:effectLst/>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D20-4227-A5D6-99E4DF79CC5C}"/>
                </c:ext>
              </c:extLst>
            </c:dLbl>
            <c:dLbl>
              <c:idx val="1"/>
              <c:tx>
                <c:rich>
                  <a:bodyPr/>
                  <a:lstStyle/>
                  <a:p>
                    <a:r>
                      <a:rPr lang="en-US"/>
                      <a:t>82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D20-4227-A5D6-99E4DF79CC5C}"/>
                </c:ext>
              </c:extLst>
            </c:dLbl>
            <c:dLbl>
              <c:idx val="2"/>
              <c:tx>
                <c:rich>
                  <a:bodyPr/>
                  <a:lstStyle/>
                  <a:p>
                    <a:r>
                      <a:rPr lang="en-US"/>
                      <a:t>99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2D20-4227-A5D6-99E4DF79CC5C}"/>
                </c:ext>
              </c:extLst>
            </c:dLbl>
            <c:dLbl>
              <c:idx val="3"/>
              <c:tx>
                <c:rich>
                  <a:bodyPr/>
                  <a:lstStyle/>
                  <a:p>
                    <a:r>
                      <a:rPr lang="en-US"/>
                      <a:t>134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2D20-4227-A5D6-99E4DF79CC5C}"/>
                </c:ext>
              </c:extLst>
            </c:dLbl>
            <c:dLbl>
              <c:idx val="4"/>
              <c:tx>
                <c:rich>
                  <a:bodyPr/>
                  <a:lstStyle/>
                  <a:p>
                    <a:r>
                      <a:rPr lang="en-US"/>
                      <a:t>308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2D20-4227-A5D6-99E4DF79CC5C}"/>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'Part1 Demographics'!$F$6:$F$10</c:f>
              <c:strCache>
                <c:ptCount val="5"/>
                <c:pt idx="0">
                  <c:v>Alpine</c:v>
                </c:pt>
                <c:pt idx="1">
                  <c:v>Amador</c:v>
                </c:pt>
                <c:pt idx="2">
                  <c:v>Calaveras</c:v>
                </c:pt>
                <c:pt idx="3">
                  <c:v>Mariposa</c:v>
                </c:pt>
                <c:pt idx="4">
                  <c:v>Tuolumne</c:v>
                </c:pt>
              </c:strCache>
            </c:strRef>
          </c:cat>
          <c:val>
            <c:numRef>
              <c:f>'Part1 Demographics'!$G$6:$G$10</c:f>
              <c:numCache>
                <c:formatCode>0.0%</c:formatCode>
                <c:ptCount val="5"/>
                <c:pt idx="0">
                  <c:v>4.5146726862302479E-3</c:v>
                </c:pt>
                <c:pt idx="1">
                  <c:v>0.26862302483069977</c:v>
                </c:pt>
                <c:pt idx="2">
                  <c:v>0.17983446200150488</c:v>
                </c:pt>
                <c:pt idx="3">
                  <c:v>0.17832957110609482</c:v>
                </c:pt>
                <c:pt idx="4">
                  <c:v>0.36869826937547029</c:v>
                </c:pt>
              </c:numCache>
            </c:numRef>
          </c:val>
          <c:extLst>
            <c:ext xmlns:c16="http://schemas.microsoft.com/office/drawing/2014/chart" uri="{C3380CC4-5D6E-409C-BE32-E72D297353CC}">
              <c16:uniqueId val="{00000005-2D20-4227-A5D6-99E4DF79CC5C}"/>
            </c:ext>
          </c:extLst>
        </c:ser>
        <c:dLbls>
          <c:showLegendKey val="0"/>
          <c:showVal val="1"/>
          <c:showCatName val="0"/>
          <c:showSerName val="0"/>
          <c:showPercent val="0"/>
          <c:showBubbleSize val="0"/>
        </c:dLbls>
        <c:gapWidth val="150"/>
        <c:overlap val="-25"/>
        <c:axId val="288298480"/>
        <c:axId val="288294632"/>
      </c:barChart>
      <c:catAx>
        <c:axId val="288298480"/>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88294632"/>
        <c:crosses val="autoZero"/>
        <c:auto val="1"/>
        <c:lblAlgn val="ctr"/>
        <c:lblOffset val="100"/>
        <c:noMultiLvlLbl val="0"/>
      </c:catAx>
      <c:valAx>
        <c:axId val="288294632"/>
        <c:scaling>
          <c:orientation val="minMax"/>
        </c:scaling>
        <c:delete val="1"/>
        <c:axPos val="l"/>
        <c:numFmt formatCode="0%" sourceLinked="0"/>
        <c:majorTickMark val="out"/>
        <c:minorTickMark val="none"/>
        <c:tickLblPos val="nextTo"/>
        <c:crossAx val="288298480"/>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800"/>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Services used in the past year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Amador</c:v>
                </c:pt>
              </c:strCache>
            </c:strRef>
          </c:tx>
          <c:spPr>
            <a:solidFill>
              <a:schemeClr val="accent1"/>
            </a:solidFill>
            <a:ln>
              <a:noFill/>
            </a:ln>
            <a:effectLst/>
          </c:spPr>
          <c:invertIfNegative val="0"/>
          <c:cat>
            <c:strRef>
              <c:f>Sheet1!$A$2:$A$7</c:f>
              <c:strCache>
                <c:ptCount val="6"/>
                <c:pt idx="0">
                  <c:v>Minor home repair</c:v>
                </c:pt>
                <c:pt idx="1">
                  <c:v>Veterans services</c:v>
                </c:pt>
                <c:pt idx="2">
                  <c:v>Mental Health services</c:v>
                </c:pt>
                <c:pt idx="3">
                  <c:v>Legal services</c:v>
                </c:pt>
                <c:pt idx="4">
                  <c:v>Medical transport</c:v>
                </c:pt>
                <c:pt idx="5">
                  <c:v>Support groups</c:v>
                </c:pt>
              </c:strCache>
            </c:strRef>
          </c:cat>
          <c:val>
            <c:numRef>
              <c:f>Sheet1!$B$2:$B$7</c:f>
              <c:numCache>
                <c:formatCode>General</c:formatCode>
                <c:ptCount val="6"/>
                <c:pt idx="0">
                  <c:v>63</c:v>
                </c:pt>
                <c:pt idx="1">
                  <c:v>56</c:v>
                </c:pt>
                <c:pt idx="2">
                  <c:v>31</c:v>
                </c:pt>
                <c:pt idx="3">
                  <c:v>47</c:v>
                </c:pt>
                <c:pt idx="4">
                  <c:v>29</c:v>
                </c:pt>
                <c:pt idx="5">
                  <c:v>25</c:v>
                </c:pt>
              </c:numCache>
            </c:numRef>
          </c:val>
          <c:extLst>
            <c:ext xmlns:c16="http://schemas.microsoft.com/office/drawing/2014/chart" uri="{C3380CC4-5D6E-409C-BE32-E72D297353CC}">
              <c16:uniqueId val="{00000000-9934-4956-965F-E0D1314233A9}"/>
            </c:ext>
          </c:extLst>
        </c:ser>
        <c:ser>
          <c:idx val="1"/>
          <c:order val="1"/>
          <c:tx>
            <c:strRef>
              <c:f>Sheet1!$C$1</c:f>
              <c:strCache>
                <c:ptCount val="1"/>
                <c:pt idx="0">
                  <c:v>Calaveras</c:v>
                </c:pt>
              </c:strCache>
            </c:strRef>
          </c:tx>
          <c:spPr>
            <a:solidFill>
              <a:schemeClr val="accent2"/>
            </a:solidFill>
            <a:ln>
              <a:noFill/>
            </a:ln>
            <a:effectLst/>
          </c:spPr>
          <c:invertIfNegative val="0"/>
          <c:cat>
            <c:strRef>
              <c:f>Sheet1!$A$2:$A$7</c:f>
              <c:strCache>
                <c:ptCount val="6"/>
                <c:pt idx="0">
                  <c:v>Minor home repair</c:v>
                </c:pt>
                <c:pt idx="1">
                  <c:v>Veterans services</c:v>
                </c:pt>
                <c:pt idx="2">
                  <c:v>Mental Health services</c:v>
                </c:pt>
                <c:pt idx="3">
                  <c:v>Legal services</c:v>
                </c:pt>
                <c:pt idx="4">
                  <c:v>Medical transport</c:v>
                </c:pt>
                <c:pt idx="5">
                  <c:v>Support groups</c:v>
                </c:pt>
              </c:strCache>
            </c:strRef>
          </c:cat>
          <c:val>
            <c:numRef>
              <c:f>Sheet1!$C$2:$C$7</c:f>
              <c:numCache>
                <c:formatCode>General</c:formatCode>
                <c:ptCount val="6"/>
                <c:pt idx="0">
                  <c:v>54</c:v>
                </c:pt>
                <c:pt idx="1">
                  <c:v>56</c:v>
                </c:pt>
                <c:pt idx="2">
                  <c:v>27</c:v>
                </c:pt>
                <c:pt idx="3">
                  <c:v>30</c:v>
                </c:pt>
                <c:pt idx="4">
                  <c:v>28</c:v>
                </c:pt>
                <c:pt idx="5">
                  <c:v>44</c:v>
                </c:pt>
              </c:numCache>
            </c:numRef>
          </c:val>
          <c:extLst>
            <c:ext xmlns:c16="http://schemas.microsoft.com/office/drawing/2014/chart" uri="{C3380CC4-5D6E-409C-BE32-E72D297353CC}">
              <c16:uniqueId val="{00000001-9934-4956-965F-E0D1314233A9}"/>
            </c:ext>
          </c:extLst>
        </c:ser>
        <c:ser>
          <c:idx val="2"/>
          <c:order val="2"/>
          <c:tx>
            <c:strRef>
              <c:f>Sheet1!$D$1</c:f>
              <c:strCache>
                <c:ptCount val="1"/>
                <c:pt idx="0">
                  <c:v>Mariposa</c:v>
                </c:pt>
              </c:strCache>
            </c:strRef>
          </c:tx>
          <c:spPr>
            <a:solidFill>
              <a:schemeClr val="accent3"/>
            </a:solidFill>
            <a:ln>
              <a:noFill/>
            </a:ln>
            <a:effectLst/>
          </c:spPr>
          <c:invertIfNegative val="0"/>
          <c:cat>
            <c:strRef>
              <c:f>Sheet1!$A$2:$A$7</c:f>
              <c:strCache>
                <c:ptCount val="6"/>
                <c:pt idx="0">
                  <c:v>Minor home repair</c:v>
                </c:pt>
                <c:pt idx="1">
                  <c:v>Veterans services</c:v>
                </c:pt>
                <c:pt idx="2">
                  <c:v>Mental Health services</c:v>
                </c:pt>
                <c:pt idx="3">
                  <c:v>Legal services</c:v>
                </c:pt>
                <c:pt idx="4">
                  <c:v>Medical transport</c:v>
                </c:pt>
                <c:pt idx="5">
                  <c:v>Support groups</c:v>
                </c:pt>
              </c:strCache>
            </c:strRef>
          </c:cat>
          <c:val>
            <c:numRef>
              <c:f>Sheet1!$D$2:$D$7</c:f>
              <c:numCache>
                <c:formatCode>General</c:formatCode>
                <c:ptCount val="6"/>
                <c:pt idx="0">
                  <c:v>42</c:v>
                </c:pt>
                <c:pt idx="1">
                  <c:v>52</c:v>
                </c:pt>
                <c:pt idx="2">
                  <c:v>46</c:v>
                </c:pt>
                <c:pt idx="3">
                  <c:v>26</c:v>
                </c:pt>
                <c:pt idx="4">
                  <c:v>39</c:v>
                </c:pt>
                <c:pt idx="5">
                  <c:v>19</c:v>
                </c:pt>
              </c:numCache>
            </c:numRef>
          </c:val>
          <c:extLst>
            <c:ext xmlns:c16="http://schemas.microsoft.com/office/drawing/2014/chart" uri="{C3380CC4-5D6E-409C-BE32-E72D297353CC}">
              <c16:uniqueId val="{00000002-9934-4956-965F-E0D1314233A9}"/>
            </c:ext>
          </c:extLst>
        </c:ser>
        <c:ser>
          <c:idx val="3"/>
          <c:order val="3"/>
          <c:tx>
            <c:strRef>
              <c:f>Sheet1!$E$1</c:f>
              <c:strCache>
                <c:ptCount val="1"/>
                <c:pt idx="0">
                  <c:v>Tuolumne</c:v>
                </c:pt>
              </c:strCache>
            </c:strRef>
          </c:tx>
          <c:spPr>
            <a:solidFill>
              <a:schemeClr val="accent4"/>
            </a:solidFill>
            <a:ln>
              <a:noFill/>
            </a:ln>
            <a:effectLst/>
          </c:spPr>
          <c:invertIfNegative val="0"/>
          <c:cat>
            <c:strRef>
              <c:f>Sheet1!$A$2:$A$7</c:f>
              <c:strCache>
                <c:ptCount val="6"/>
                <c:pt idx="0">
                  <c:v>Minor home repair</c:v>
                </c:pt>
                <c:pt idx="1">
                  <c:v>Veterans services</c:v>
                </c:pt>
                <c:pt idx="2">
                  <c:v>Mental Health services</c:v>
                </c:pt>
                <c:pt idx="3">
                  <c:v>Legal services</c:v>
                </c:pt>
                <c:pt idx="4">
                  <c:v>Medical transport</c:v>
                </c:pt>
                <c:pt idx="5">
                  <c:v>Support groups</c:v>
                </c:pt>
              </c:strCache>
            </c:strRef>
          </c:cat>
          <c:val>
            <c:numRef>
              <c:f>Sheet1!$E$2:$E$7</c:f>
              <c:numCache>
                <c:formatCode>General</c:formatCode>
                <c:ptCount val="6"/>
                <c:pt idx="0">
                  <c:v>60</c:v>
                </c:pt>
                <c:pt idx="1">
                  <c:v>71</c:v>
                </c:pt>
                <c:pt idx="2">
                  <c:v>49</c:v>
                </c:pt>
                <c:pt idx="3">
                  <c:v>54</c:v>
                </c:pt>
                <c:pt idx="4">
                  <c:v>45</c:v>
                </c:pt>
                <c:pt idx="5">
                  <c:v>41</c:v>
                </c:pt>
              </c:numCache>
            </c:numRef>
          </c:val>
          <c:extLst>
            <c:ext xmlns:c16="http://schemas.microsoft.com/office/drawing/2014/chart" uri="{C3380CC4-5D6E-409C-BE32-E72D297353CC}">
              <c16:uniqueId val="{00000003-9934-4956-965F-E0D1314233A9}"/>
            </c:ext>
          </c:extLst>
        </c:ser>
        <c:dLbls>
          <c:showLegendKey val="0"/>
          <c:showVal val="0"/>
          <c:showCatName val="0"/>
          <c:showSerName val="0"/>
          <c:showPercent val="0"/>
          <c:showBubbleSize val="0"/>
        </c:dLbls>
        <c:gapWidth val="219"/>
        <c:overlap val="-27"/>
        <c:axId val="1025182431"/>
        <c:axId val="1218270703"/>
      </c:barChart>
      <c:catAx>
        <c:axId val="1025182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8270703"/>
        <c:crosses val="autoZero"/>
        <c:auto val="1"/>
        <c:lblAlgn val="ctr"/>
        <c:lblOffset val="100"/>
        <c:noMultiLvlLbl val="0"/>
      </c:catAx>
      <c:valAx>
        <c:axId val="121827070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Percentages</a:t>
                </a:r>
              </a:p>
            </c:rich>
          </c:tx>
          <c:layout>
            <c:manualLayout>
              <c:xMode val="edge"/>
              <c:yMode val="edge"/>
              <c:x val="2.4004364429896344E-2"/>
              <c:y val="0.3263490976671393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51824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Health</a:t>
            </a:r>
            <a:r>
              <a:rPr lang="en-US" baseline="0"/>
              <a:t> care professionals rating - A12AA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Hospital services</c:v>
                </c:pt>
              </c:strCache>
            </c:strRef>
          </c:tx>
          <c:spPr>
            <a:solidFill>
              <a:schemeClr val="accent1"/>
            </a:solidFill>
            <a:ln>
              <a:noFill/>
            </a:ln>
            <a:effectLst/>
          </c:spPr>
          <c:invertIfNegative val="0"/>
          <c:cat>
            <c:strRef>
              <c:f>Sheet1!$A$2:$A$5</c:f>
              <c:strCache>
                <c:ptCount val="3"/>
                <c:pt idx="0">
                  <c:v>Very Good</c:v>
                </c:pt>
                <c:pt idx="1">
                  <c:v>Fair</c:v>
                </c:pt>
                <c:pt idx="2">
                  <c:v>Needs Improvement</c:v>
                </c:pt>
              </c:strCache>
            </c:strRef>
          </c:cat>
          <c:val>
            <c:numRef>
              <c:f>Sheet1!$B$2:$B$5</c:f>
              <c:numCache>
                <c:formatCode>0</c:formatCode>
                <c:ptCount val="4"/>
                <c:pt idx="0">
                  <c:v>34</c:v>
                </c:pt>
                <c:pt idx="1">
                  <c:v>33</c:v>
                </c:pt>
                <c:pt idx="2">
                  <c:v>33</c:v>
                </c:pt>
              </c:numCache>
            </c:numRef>
          </c:val>
          <c:extLst>
            <c:ext xmlns:c16="http://schemas.microsoft.com/office/drawing/2014/chart" uri="{C3380CC4-5D6E-409C-BE32-E72D297353CC}">
              <c16:uniqueId val="{00000000-4AD9-4BE4-BFBA-8871E15D3039}"/>
            </c:ext>
          </c:extLst>
        </c:ser>
        <c:ser>
          <c:idx val="1"/>
          <c:order val="1"/>
          <c:tx>
            <c:strRef>
              <c:f>Sheet1!$C$1</c:f>
              <c:strCache>
                <c:ptCount val="1"/>
                <c:pt idx="0">
                  <c:v>Dr / Specialists available</c:v>
                </c:pt>
              </c:strCache>
            </c:strRef>
          </c:tx>
          <c:spPr>
            <a:solidFill>
              <a:schemeClr val="accent2"/>
            </a:solidFill>
            <a:ln>
              <a:noFill/>
            </a:ln>
            <a:effectLst/>
          </c:spPr>
          <c:invertIfNegative val="0"/>
          <c:cat>
            <c:strRef>
              <c:f>Sheet1!$A$2:$A$5</c:f>
              <c:strCache>
                <c:ptCount val="3"/>
                <c:pt idx="0">
                  <c:v>Very Good</c:v>
                </c:pt>
                <c:pt idx="1">
                  <c:v>Fair</c:v>
                </c:pt>
                <c:pt idx="2">
                  <c:v>Needs Improvement</c:v>
                </c:pt>
              </c:strCache>
            </c:strRef>
          </c:cat>
          <c:val>
            <c:numRef>
              <c:f>Sheet1!$C$2:$C$5</c:f>
              <c:numCache>
                <c:formatCode>0</c:formatCode>
                <c:ptCount val="4"/>
                <c:pt idx="0">
                  <c:v>25</c:v>
                </c:pt>
                <c:pt idx="1">
                  <c:v>32</c:v>
                </c:pt>
                <c:pt idx="2">
                  <c:v>44</c:v>
                </c:pt>
              </c:numCache>
            </c:numRef>
          </c:val>
          <c:extLst>
            <c:ext xmlns:c16="http://schemas.microsoft.com/office/drawing/2014/chart" uri="{C3380CC4-5D6E-409C-BE32-E72D297353CC}">
              <c16:uniqueId val="{00000001-4AD9-4BE4-BFBA-8871E15D3039}"/>
            </c:ext>
          </c:extLst>
        </c:ser>
        <c:ser>
          <c:idx val="2"/>
          <c:order val="2"/>
          <c:tx>
            <c:strRef>
              <c:f>Sheet1!$D$1</c:f>
              <c:strCache>
                <c:ptCount val="1"/>
                <c:pt idx="0">
                  <c:v>Mental health services</c:v>
                </c:pt>
              </c:strCache>
            </c:strRef>
          </c:tx>
          <c:spPr>
            <a:solidFill>
              <a:schemeClr val="accent3"/>
            </a:solidFill>
            <a:ln>
              <a:noFill/>
            </a:ln>
            <a:effectLst/>
          </c:spPr>
          <c:invertIfNegative val="0"/>
          <c:cat>
            <c:strRef>
              <c:f>Sheet1!$A$2:$A$5</c:f>
              <c:strCache>
                <c:ptCount val="3"/>
                <c:pt idx="0">
                  <c:v>Very Good</c:v>
                </c:pt>
                <c:pt idx="1">
                  <c:v>Fair</c:v>
                </c:pt>
                <c:pt idx="2">
                  <c:v>Needs Improvement</c:v>
                </c:pt>
              </c:strCache>
            </c:strRef>
          </c:cat>
          <c:val>
            <c:numRef>
              <c:f>Sheet1!$D$2:$D$5</c:f>
              <c:numCache>
                <c:formatCode>General</c:formatCode>
                <c:ptCount val="4"/>
                <c:pt idx="0" formatCode="0">
                  <c:v>16</c:v>
                </c:pt>
                <c:pt idx="1">
                  <c:v>33</c:v>
                </c:pt>
                <c:pt idx="2">
                  <c:v>52</c:v>
                </c:pt>
              </c:numCache>
            </c:numRef>
          </c:val>
          <c:extLst>
            <c:ext xmlns:c16="http://schemas.microsoft.com/office/drawing/2014/chart" uri="{C3380CC4-5D6E-409C-BE32-E72D297353CC}">
              <c16:uniqueId val="{00000002-4AD9-4BE4-BFBA-8871E15D3039}"/>
            </c:ext>
          </c:extLst>
        </c:ser>
        <c:ser>
          <c:idx val="3"/>
          <c:order val="3"/>
          <c:tx>
            <c:strRef>
              <c:f>Sheet1!$E$1</c:f>
              <c:strCache>
                <c:ptCount val="1"/>
                <c:pt idx="0">
                  <c:v>Home health care </c:v>
                </c:pt>
              </c:strCache>
            </c:strRef>
          </c:tx>
          <c:spPr>
            <a:solidFill>
              <a:schemeClr val="accent4"/>
            </a:solidFill>
            <a:ln>
              <a:noFill/>
            </a:ln>
            <a:effectLst/>
          </c:spPr>
          <c:invertIfNegative val="0"/>
          <c:cat>
            <c:strRef>
              <c:f>Sheet1!$A$2:$A$5</c:f>
              <c:strCache>
                <c:ptCount val="3"/>
                <c:pt idx="0">
                  <c:v>Very Good</c:v>
                </c:pt>
                <c:pt idx="1">
                  <c:v>Fair</c:v>
                </c:pt>
                <c:pt idx="2">
                  <c:v>Needs Improvement</c:v>
                </c:pt>
              </c:strCache>
            </c:strRef>
          </c:cat>
          <c:val>
            <c:numRef>
              <c:f>Sheet1!$E$2:$E$5</c:f>
              <c:numCache>
                <c:formatCode>0</c:formatCode>
                <c:ptCount val="4"/>
                <c:pt idx="0" formatCode="General">
                  <c:v>32</c:v>
                </c:pt>
                <c:pt idx="1">
                  <c:v>35</c:v>
                </c:pt>
                <c:pt idx="2">
                  <c:v>34</c:v>
                </c:pt>
              </c:numCache>
            </c:numRef>
          </c:val>
          <c:extLst>
            <c:ext xmlns:c16="http://schemas.microsoft.com/office/drawing/2014/chart" uri="{C3380CC4-5D6E-409C-BE32-E72D297353CC}">
              <c16:uniqueId val="{00000003-4AD9-4BE4-BFBA-8871E15D3039}"/>
            </c:ext>
          </c:extLst>
        </c:ser>
        <c:ser>
          <c:idx val="4"/>
          <c:order val="4"/>
          <c:tx>
            <c:strRef>
              <c:f>Sheet1!$F$1</c:f>
              <c:strCache>
                <c:ptCount val="1"/>
                <c:pt idx="0">
                  <c:v>Speak other languages</c:v>
                </c:pt>
              </c:strCache>
            </c:strRef>
          </c:tx>
          <c:spPr>
            <a:solidFill>
              <a:schemeClr val="accent5"/>
            </a:solidFill>
            <a:ln>
              <a:noFill/>
            </a:ln>
            <a:effectLst/>
          </c:spPr>
          <c:invertIfNegative val="0"/>
          <c:cat>
            <c:strRef>
              <c:f>Sheet1!$A$2:$A$5</c:f>
              <c:strCache>
                <c:ptCount val="3"/>
                <c:pt idx="0">
                  <c:v>Very Good</c:v>
                </c:pt>
                <c:pt idx="1">
                  <c:v>Fair</c:v>
                </c:pt>
                <c:pt idx="2">
                  <c:v>Needs Improvement</c:v>
                </c:pt>
              </c:strCache>
            </c:strRef>
          </c:cat>
          <c:val>
            <c:numRef>
              <c:f>Sheet1!$F$2:$F$5</c:f>
              <c:numCache>
                <c:formatCode>0</c:formatCode>
                <c:ptCount val="4"/>
                <c:pt idx="0">
                  <c:v>16</c:v>
                </c:pt>
                <c:pt idx="1">
                  <c:v>46</c:v>
                </c:pt>
                <c:pt idx="2">
                  <c:v>38</c:v>
                </c:pt>
              </c:numCache>
            </c:numRef>
          </c:val>
          <c:extLst>
            <c:ext xmlns:c16="http://schemas.microsoft.com/office/drawing/2014/chart" uri="{C3380CC4-5D6E-409C-BE32-E72D297353CC}">
              <c16:uniqueId val="{00000004-4AD9-4BE4-BFBA-8871E15D3039}"/>
            </c:ext>
          </c:extLst>
        </c:ser>
        <c:dLbls>
          <c:showLegendKey val="0"/>
          <c:showVal val="0"/>
          <c:showCatName val="0"/>
          <c:showSerName val="0"/>
          <c:showPercent val="0"/>
          <c:showBubbleSize val="0"/>
        </c:dLbls>
        <c:gapWidth val="219"/>
        <c:overlap val="-27"/>
        <c:axId val="1022231119"/>
        <c:axId val="1396522799"/>
      </c:barChart>
      <c:catAx>
        <c:axId val="1022231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6522799"/>
        <c:crosses val="autoZero"/>
        <c:auto val="1"/>
        <c:lblAlgn val="ctr"/>
        <c:lblOffset val="100"/>
        <c:noMultiLvlLbl val="0"/>
      </c:catAx>
      <c:valAx>
        <c:axId val="13965227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Percentages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2231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b="1"/>
              <a:t>Figure 7.1</a:t>
            </a:r>
            <a:r>
              <a:rPr lang="en-US" sz="900" b="1" baseline="0"/>
              <a:t> </a:t>
            </a:r>
            <a:r>
              <a:rPr lang="en-US" sz="900" b="1"/>
              <a:t>Care</a:t>
            </a:r>
            <a:r>
              <a:rPr lang="en-US" sz="900" b="1" baseline="0"/>
              <a:t> recipients</a:t>
            </a:r>
            <a:endParaRPr lang="en-US" sz="9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Sheet1!$B$1</c:f>
              <c:strCache>
                <c:ptCount val="1"/>
              </c:strCache>
            </c:strRef>
          </c:tx>
          <c:spPr>
            <a:solidFill>
              <a:schemeClr val="accent3"/>
            </a:solidFill>
            <a:ln>
              <a:noFill/>
            </a:ln>
            <a:effectLst/>
            <a:sp3d/>
          </c:spPr>
          <c:invertIfNegative val="0"/>
          <c:cat>
            <c:strRef>
              <c:f>Sheet1!$A$2:$A$5</c:f>
              <c:strCache>
                <c:ptCount val="4"/>
                <c:pt idx="0">
                  <c:v>Spouse/Partner</c:v>
                </c:pt>
                <c:pt idx="1">
                  <c:v>Friend/Neighbor</c:v>
                </c:pt>
                <c:pt idx="2">
                  <c:v>Mother/Mother-in-law</c:v>
                </c:pt>
                <c:pt idx="3">
                  <c:v>Father/Father-in-law</c:v>
                </c:pt>
              </c:strCache>
            </c:strRef>
          </c:cat>
          <c:val>
            <c:numRef>
              <c:f>Sheet1!$B$2:$B$5</c:f>
              <c:numCache>
                <c:formatCode>0%</c:formatCode>
                <c:ptCount val="4"/>
                <c:pt idx="0" formatCode="0.0%">
                  <c:v>0.38900000000000001</c:v>
                </c:pt>
                <c:pt idx="1">
                  <c:v>0.13</c:v>
                </c:pt>
                <c:pt idx="2" formatCode="0.0%">
                  <c:v>7.0999999999999994E-2</c:v>
                </c:pt>
                <c:pt idx="3" formatCode="0.0%">
                  <c:v>3.6999999999999998E-2</c:v>
                </c:pt>
              </c:numCache>
            </c:numRef>
          </c:val>
          <c:extLst>
            <c:ext xmlns:c16="http://schemas.microsoft.com/office/drawing/2014/chart" uri="{C3380CC4-5D6E-409C-BE32-E72D297353CC}">
              <c16:uniqueId val="{00000000-4FCE-4C5C-B1FB-E5BCB1B2CDB7}"/>
            </c:ext>
          </c:extLst>
        </c:ser>
        <c:dLbls>
          <c:showLegendKey val="0"/>
          <c:showVal val="0"/>
          <c:showCatName val="0"/>
          <c:showSerName val="0"/>
          <c:showPercent val="0"/>
          <c:showBubbleSize val="0"/>
        </c:dLbls>
        <c:gapWidth val="150"/>
        <c:shape val="box"/>
        <c:axId val="427657168"/>
        <c:axId val="427653640"/>
        <c:axId val="0"/>
      </c:bar3DChart>
      <c:catAx>
        <c:axId val="4276571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653640"/>
        <c:crosses val="autoZero"/>
        <c:auto val="1"/>
        <c:lblAlgn val="ctr"/>
        <c:lblOffset val="100"/>
        <c:noMultiLvlLbl val="0"/>
      </c:catAx>
      <c:valAx>
        <c:axId val="42765364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657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pieChart>
        <c:varyColors val="1"/>
        <c:ser>
          <c:idx val="0"/>
          <c:order val="0"/>
          <c:dPt>
            <c:idx val="0"/>
            <c:bubble3D val="0"/>
            <c:spPr>
              <a:solidFill>
                <a:schemeClr val="accent3">
                  <a:shade val="53000"/>
                </a:schemeClr>
              </a:solidFill>
              <a:ln>
                <a:noFill/>
              </a:ln>
              <a:effectLst/>
            </c:spPr>
            <c:extLst>
              <c:ext xmlns:c16="http://schemas.microsoft.com/office/drawing/2014/chart" uri="{C3380CC4-5D6E-409C-BE32-E72D297353CC}">
                <c16:uniqueId val="{00000001-5C07-4AB6-B7DF-3746DB2EAD34}"/>
              </c:ext>
            </c:extLst>
          </c:dPt>
          <c:dPt>
            <c:idx val="1"/>
            <c:bubble3D val="0"/>
            <c:spPr>
              <a:solidFill>
                <a:schemeClr val="accent3">
                  <a:shade val="76000"/>
                </a:schemeClr>
              </a:solidFill>
              <a:ln>
                <a:noFill/>
              </a:ln>
              <a:effectLst/>
            </c:spPr>
            <c:extLst>
              <c:ext xmlns:c16="http://schemas.microsoft.com/office/drawing/2014/chart" uri="{C3380CC4-5D6E-409C-BE32-E72D297353CC}">
                <c16:uniqueId val="{00000003-5C07-4AB6-B7DF-3746DB2EAD34}"/>
              </c:ext>
            </c:extLst>
          </c:dPt>
          <c:dPt>
            <c:idx val="2"/>
            <c:bubble3D val="0"/>
            <c:spPr>
              <a:solidFill>
                <a:schemeClr val="accent3"/>
              </a:solidFill>
              <a:ln>
                <a:noFill/>
              </a:ln>
              <a:effectLst/>
            </c:spPr>
            <c:extLst>
              <c:ext xmlns:c16="http://schemas.microsoft.com/office/drawing/2014/chart" uri="{C3380CC4-5D6E-409C-BE32-E72D297353CC}">
                <c16:uniqueId val="{00000005-5C07-4AB6-B7DF-3746DB2EAD34}"/>
              </c:ext>
            </c:extLst>
          </c:dPt>
          <c:dPt>
            <c:idx val="3"/>
            <c:bubble3D val="0"/>
            <c:spPr>
              <a:solidFill>
                <a:schemeClr val="accent3">
                  <a:tint val="77000"/>
                </a:schemeClr>
              </a:solidFill>
              <a:ln>
                <a:noFill/>
              </a:ln>
              <a:effectLst/>
            </c:spPr>
            <c:extLst>
              <c:ext xmlns:c16="http://schemas.microsoft.com/office/drawing/2014/chart" uri="{C3380CC4-5D6E-409C-BE32-E72D297353CC}">
                <c16:uniqueId val="{00000007-5C07-4AB6-B7DF-3746DB2EAD34}"/>
              </c:ext>
            </c:extLst>
          </c:dPt>
          <c:dPt>
            <c:idx val="4"/>
            <c:bubble3D val="0"/>
            <c:spPr>
              <a:solidFill>
                <a:schemeClr val="accent3">
                  <a:tint val="54000"/>
                </a:schemeClr>
              </a:solidFill>
              <a:ln>
                <a:noFill/>
              </a:ln>
              <a:effectLst/>
            </c:spPr>
            <c:extLst>
              <c:ext xmlns:c16="http://schemas.microsoft.com/office/drawing/2014/chart" uri="{C3380CC4-5D6E-409C-BE32-E72D297353CC}">
                <c16:uniqueId val="{00000009-5C07-4AB6-B7DF-3746DB2EAD34}"/>
              </c:ext>
            </c:extLst>
          </c:dPt>
          <c:dLbls>
            <c:dLbl>
              <c:idx val="0"/>
              <c:tx>
                <c:rich>
                  <a:bodyPr/>
                  <a:lstStyle/>
                  <a:p>
                    <a:r>
                      <a:rPr lang="en-US"/>
                      <a:t>6.8%</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5C07-4AB6-B7DF-3746DB2EAD34}"/>
                </c:ext>
              </c:extLst>
            </c:dLbl>
            <c:dLbl>
              <c:idx val="1"/>
              <c:tx>
                <c:rich>
                  <a:bodyPr/>
                  <a:lstStyle/>
                  <a:p>
                    <a:r>
                      <a:rPr lang="en-US"/>
                      <a:t>13.6%</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5C07-4AB6-B7DF-3746DB2EAD34}"/>
                </c:ext>
              </c:extLst>
            </c:dLbl>
            <c:dLbl>
              <c:idx val="2"/>
              <c:tx>
                <c:rich>
                  <a:bodyPr/>
                  <a:lstStyle/>
                  <a:p>
                    <a:r>
                      <a:rPr lang="en-US"/>
                      <a:t>11.4%</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5C07-4AB6-B7DF-3746DB2EAD34}"/>
                </c:ext>
              </c:extLst>
            </c:dLbl>
            <c:dLbl>
              <c:idx val="3"/>
              <c:tx>
                <c:rich>
                  <a:bodyPr/>
                  <a:lstStyle/>
                  <a:p>
                    <a:r>
                      <a:rPr lang="en-US"/>
                      <a:t>11.4%</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5C07-4AB6-B7DF-3746DB2EAD34}"/>
                </c:ext>
              </c:extLst>
            </c:dLbl>
            <c:dLbl>
              <c:idx val="4"/>
              <c:tx>
                <c:rich>
                  <a:bodyPr/>
                  <a:lstStyle/>
                  <a:p>
                    <a:r>
                      <a:rPr lang="en-US"/>
                      <a:t>56.8%</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5C07-4AB6-B7DF-3746DB2EAD34}"/>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'Part7 Caregivers'!$F$21:$F$25</c:f>
              <c:strCache>
                <c:ptCount val="5"/>
                <c:pt idx="0">
                  <c:v>Less than 5 hours</c:v>
                </c:pt>
                <c:pt idx="1">
                  <c:v>5 to 9 hours</c:v>
                </c:pt>
                <c:pt idx="2">
                  <c:v>10 to 14 hours</c:v>
                </c:pt>
                <c:pt idx="3">
                  <c:v>15 to 20 hours</c:v>
                </c:pt>
                <c:pt idx="4">
                  <c:v>Over 20 hours</c:v>
                </c:pt>
              </c:strCache>
            </c:strRef>
          </c:cat>
          <c:val>
            <c:numRef>
              <c:f>'Part7 Caregivers'!$G$21:$G$25</c:f>
              <c:numCache>
                <c:formatCode>0.0%</c:formatCode>
                <c:ptCount val="5"/>
                <c:pt idx="0">
                  <c:v>0.128</c:v>
                </c:pt>
                <c:pt idx="1">
                  <c:v>0.17599999999999999</c:v>
                </c:pt>
                <c:pt idx="2">
                  <c:v>0.17599999999999999</c:v>
                </c:pt>
                <c:pt idx="3">
                  <c:v>0.152</c:v>
                </c:pt>
                <c:pt idx="4">
                  <c:v>0.36799999999999999</c:v>
                </c:pt>
              </c:numCache>
            </c:numRef>
          </c:val>
          <c:extLst>
            <c:ext xmlns:c16="http://schemas.microsoft.com/office/drawing/2014/chart" uri="{C3380CC4-5D6E-409C-BE32-E72D297353CC}">
              <c16:uniqueId val="{0000000A-5C07-4AB6-B7DF-3746DB2EAD3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prstDash val="solid"/>
      <a:round/>
    </a:ln>
    <a:effectLst/>
  </c:spPr>
  <c:txPr>
    <a:bodyPr/>
    <a:lstStyle/>
    <a:p>
      <a:pPr>
        <a:defRPr sz="900"/>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422077837500549"/>
          <c:y val="6.7683509759955504E-2"/>
          <c:w val="0.57792220002350447"/>
          <c:h val="0.90929936305732484"/>
        </c:manualLayout>
      </c:layout>
      <c:barChart>
        <c:barDir val="bar"/>
        <c:grouping val="clustered"/>
        <c:varyColors val="0"/>
        <c:ser>
          <c:idx val="0"/>
          <c:order val="0"/>
          <c:spPr>
            <a:solidFill>
              <a:schemeClr val="accent5"/>
            </a:solidFill>
            <a:ln>
              <a:noFill/>
            </a:ln>
            <a:effectLst/>
          </c:spPr>
          <c:invertIfNegative val="0"/>
          <c:dPt>
            <c:idx val="3"/>
            <c:invertIfNegative val="0"/>
            <c:bubble3D val="0"/>
            <c:extLst>
              <c:ext xmlns:c16="http://schemas.microsoft.com/office/drawing/2014/chart" uri="{C3380CC4-5D6E-409C-BE32-E72D297353CC}">
                <c16:uniqueId val="{00000000-7DB4-4DD5-A7E2-A1EE93ADF3A8}"/>
              </c:ext>
            </c:extLst>
          </c:dPt>
          <c:dPt>
            <c:idx val="4"/>
            <c:invertIfNegative val="0"/>
            <c:bubble3D val="0"/>
            <c:extLst>
              <c:ext xmlns:c16="http://schemas.microsoft.com/office/drawing/2014/chart" uri="{C3380CC4-5D6E-409C-BE32-E72D297353CC}">
                <c16:uniqueId val="{00000001-7DB4-4DD5-A7E2-A1EE93ADF3A8}"/>
              </c:ext>
            </c:extLst>
          </c:dPt>
          <c:dPt>
            <c:idx val="5"/>
            <c:invertIfNegative val="0"/>
            <c:bubble3D val="0"/>
            <c:extLst>
              <c:ext xmlns:c16="http://schemas.microsoft.com/office/drawing/2014/chart" uri="{C3380CC4-5D6E-409C-BE32-E72D297353CC}">
                <c16:uniqueId val="{00000002-7DB4-4DD5-A7E2-A1EE93ADF3A8}"/>
              </c:ext>
            </c:extLst>
          </c:dPt>
          <c:dLbls>
            <c:dLbl>
              <c:idx val="0"/>
              <c:tx>
                <c:rich>
                  <a:bodyPr/>
                  <a:lstStyle/>
                  <a:p>
                    <a:r>
                      <a:rPr lang="en-US"/>
                      <a:t>43.1%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7DB4-4DD5-A7E2-A1EE93ADF3A8}"/>
                </c:ext>
              </c:extLst>
            </c:dLbl>
            <c:dLbl>
              <c:idx val="1"/>
              <c:tx>
                <c:rich>
                  <a:bodyPr/>
                  <a:lstStyle/>
                  <a:p>
                    <a:r>
                      <a:rPr lang="en-US"/>
                      <a:t>51%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7DB4-4DD5-A7E2-A1EE93ADF3A8}"/>
                </c:ext>
              </c:extLst>
            </c:dLbl>
            <c:dLbl>
              <c:idx val="2"/>
              <c:layout>
                <c:manualLayout>
                  <c:x val="-7.3139513622235081E-3"/>
                  <c:y val="0"/>
                </c:manualLayout>
              </c:layout>
              <c:tx>
                <c:rich>
                  <a:bodyPr/>
                  <a:lstStyle/>
                  <a:p>
                    <a:r>
                      <a:rPr lang="en-US"/>
                      <a:t>33.3%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7DB4-4DD5-A7E2-A1EE93ADF3A8}"/>
                </c:ext>
              </c:extLst>
            </c:dLbl>
            <c:dLbl>
              <c:idx val="3"/>
              <c:tx>
                <c:rich>
                  <a:bodyPr/>
                  <a:lstStyle/>
                  <a:p>
                    <a:r>
                      <a:rPr lang="en-US"/>
                      <a:t>41.2%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DB4-4DD5-A7E2-A1EE93ADF3A8}"/>
                </c:ext>
              </c:extLst>
            </c:dLbl>
            <c:dLbl>
              <c:idx val="4"/>
              <c:tx>
                <c:rich>
                  <a:bodyPr/>
                  <a:lstStyle/>
                  <a:p>
                    <a:r>
                      <a:rPr lang="en-US"/>
                      <a:t>31.4%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DB4-4DD5-A7E2-A1EE93ADF3A8}"/>
                </c:ext>
              </c:extLst>
            </c:dLbl>
            <c:dLbl>
              <c:idx val="5"/>
              <c:tx>
                <c:rich>
                  <a:bodyPr/>
                  <a:lstStyle/>
                  <a:p>
                    <a:r>
                      <a:rPr lang="en-US"/>
                      <a:t>35.3%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DB4-4DD5-A7E2-A1EE93ADF3A8}"/>
                </c:ext>
              </c:extLst>
            </c:dLbl>
            <c:dLbl>
              <c:idx val="6"/>
              <c:tx>
                <c:rich>
                  <a:bodyPr/>
                  <a:lstStyle/>
                  <a:p>
                    <a:r>
                      <a:rPr lang="en-US"/>
                      <a:t>12%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7DB4-4DD5-A7E2-A1EE93ADF3A8}"/>
                </c:ext>
              </c:extLst>
            </c:dLbl>
            <c:dLbl>
              <c:idx val="7"/>
              <c:tx>
                <c:rich>
                  <a:bodyPr/>
                  <a:lstStyle/>
                  <a:p>
                    <a:r>
                      <a:rPr lang="en-US"/>
                      <a:t>39.2%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7DB4-4DD5-A7E2-A1EE93ADF3A8}"/>
                </c:ext>
              </c:extLst>
            </c:dLbl>
            <c:dLbl>
              <c:idx val="8"/>
              <c:tx>
                <c:rich>
                  <a:bodyPr/>
                  <a:lstStyle/>
                  <a:p>
                    <a:r>
                      <a:rPr lang="en-US"/>
                      <a:t>16%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7DB4-4DD5-A7E2-A1EE93ADF3A8}"/>
                </c:ext>
              </c:extLst>
            </c:dLbl>
            <c:dLbl>
              <c:idx val="9"/>
              <c:tx>
                <c:rich>
                  <a:bodyPr/>
                  <a:lstStyle/>
                  <a:p>
                    <a:r>
                      <a:rPr lang="en-US"/>
                      <a:t>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7DB4-4DD5-A7E2-A1EE93ADF3A8}"/>
                </c:ext>
              </c:extLst>
            </c:dLbl>
            <c:dLbl>
              <c:idx val="10"/>
              <c:tx>
                <c:rich>
                  <a:bodyPr/>
                  <a:lstStyle/>
                  <a:p>
                    <a:r>
                      <a:rPr lang="en-US"/>
                      <a:t>41%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7DB4-4DD5-A7E2-A1EE93ADF3A8}"/>
                </c:ext>
              </c:extLst>
            </c:dLbl>
            <c:dLbl>
              <c:idx val="11"/>
              <c:tx>
                <c:rich>
                  <a:bodyPr/>
                  <a:lstStyle/>
                  <a:p>
                    <a:r>
                      <a:rPr lang="en-US"/>
                      <a:t>18.2%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7DB4-4DD5-A7E2-A1EE93ADF3A8}"/>
                </c:ext>
              </c:extLst>
            </c:dLbl>
            <c:dLbl>
              <c:idx val="12"/>
              <c:tx>
                <c:rich>
                  <a:bodyPr/>
                  <a:lstStyle/>
                  <a:p>
                    <a:r>
                      <a:rPr lang="en-US"/>
                      <a:t>33.3%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7DB4-4DD5-A7E2-A1EE93ADF3A8}"/>
                </c:ext>
              </c:extLst>
            </c:dLbl>
            <c:numFmt formatCode="0.0%" sourceLinked="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'Part7 Caregivers'!$F$33:$F$46</c:f>
              <c:strCache>
                <c:ptCount val="12"/>
                <c:pt idx="0">
                  <c:v>Legal Issues</c:v>
                </c:pt>
                <c:pt idx="1">
                  <c:v>Caregiver Stress</c:v>
                </c:pt>
                <c:pt idx="2">
                  <c:v>Death: Dying and Grieving</c:v>
                </c:pt>
                <c:pt idx="3">
                  <c:v>Emotional Support</c:v>
                </c:pt>
                <c:pt idx="4">
                  <c:v>Living Options</c:v>
                </c:pt>
                <c:pt idx="5">
                  <c:v>Financial Issues</c:v>
                </c:pt>
                <c:pt idx="6">
                  <c:v>Family Relationships</c:v>
                </c:pt>
                <c:pt idx="7">
                  <c:v>Alzheimer's/Dementia</c:v>
                </c:pt>
                <c:pt idx="8">
                  <c:v>Long Distance Caregiving</c:v>
                </c:pt>
                <c:pt idx="9">
                  <c:v>In-Home Services</c:v>
                </c:pt>
                <c:pt idx="10">
                  <c:v>Support Group</c:v>
                </c:pt>
                <c:pt idx="11">
                  <c:v>Technology to Assist with Caregiving</c:v>
                </c:pt>
              </c:strCache>
              <c:extLst/>
            </c:strRef>
          </c:cat>
          <c:val>
            <c:numRef>
              <c:f>'Part7 Caregivers'!$G$33:$G$46</c:f>
              <c:numCache>
                <c:formatCode>0.0%</c:formatCode>
                <c:ptCount val="12"/>
                <c:pt idx="0">
                  <c:v>0.36399999999999999</c:v>
                </c:pt>
                <c:pt idx="1">
                  <c:v>0.57599999999999996</c:v>
                </c:pt>
                <c:pt idx="2">
                  <c:v>0.21199999999999999</c:v>
                </c:pt>
                <c:pt idx="3">
                  <c:v>0.36399999999999999</c:v>
                </c:pt>
                <c:pt idx="4">
                  <c:v>0.30299999999999999</c:v>
                </c:pt>
                <c:pt idx="5">
                  <c:v>0.27300000000000002</c:v>
                </c:pt>
                <c:pt idx="6">
                  <c:v>0.21199999999999999</c:v>
                </c:pt>
                <c:pt idx="7">
                  <c:v>0.39400000000000002</c:v>
                </c:pt>
                <c:pt idx="8">
                  <c:v>0.121</c:v>
                </c:pt>
                <c:pt idx="9">
                  <c:v>0.51500000000000001</c:v>
                </c:pt>
                <c:pt idx="10">
                  <c:v>0.30299999999999999</c:v>
                </c:pt>
                <c:pt idx="11">
                  <c:v>0.33300000000000002</c:v>
                </c:pt>
              </c:numCache>
              <c:extLst/>
            </c:numRef>
          </c:val>
          <c:extLst>
            <c:ext xmlns:c16="http://schemas.microsoft.com/office/drawing/2014/chart" uri="{C3380CC4-5D6E-409C-BE32-E72D297353CC}">
              <c16:uniqueId val="{0000000F-7DB4-4DD5-A7E2-A1EE93ADF3A8}"/>
            </c:ext>
          </c:extLst>
        </c:ser>
        <c:dLbls>
          <c:showLegendKey val="0"/>
          <c:showVal val="1"/>
          <c:showCatName val="0"/>
          <c:showSerName val="0"/>
          <c:showPercent val="0"/>
          <c:showBubbleSize val="0"/>
        </c:dLbls>
        <c:gapWidth val="150"/>
        <c:overlap val="-25"/>
        <c:axId val="427655992"/>
        <c:axId val="427655600"/>
      </c:barChart>
      <c:valAx>
        <c:axId val="427655600"/>
        <c:scaling>
          <c:orientation val="minMax"/>
        </c:scaling>
        <c:delete val="1"/>
        <c:axPos val="b"/>
        <c:numFmt formatCode="0.0%" sourceLinked="1"/>
        <c:majorTickMark val="none"/>
        <c:minorTickMark val="none"/>
        <c:tickLblPos val="nextTo"/>
        <c:crossAx val="427655992"/>
        <c:crosses val="max"/>
        <c:crossBetween val="between"/>
      </c:valAx>
      <c:catAx>
        <c:axId val="427655992"/>
        <c:scaling>
          <c:orientation val="maxMin"/>
        </c:scaling>
        <c:delete val="0"/>
        <c:axPos val="l"/>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427655600"/>
        <c:crosses val="autoZero"/>
        <c:auto val="1"/>
        <c:lblAlgn val="ctr"/>
        <c:lblOffset val="100"/>
        <c:noMultiLvlLbl val="0"/>
      </c:catAx>
      <c:spPr>
        <a:solidFill>
          <a:schemeClr val="bg1"/>
        </a:solid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pieChart>
        <c:varyColors val="1"/>
        <c:ser>
          <c:idx val="0"/>
          <c:order val="0"/>
          <c:dPt>
            <c:idx val="0"/>
            <c:bubble3D val="0"/>
            <c:spPr>
              <a:solidFill>
                <a:schemeClr val="accent5">
                  <a:shade val="76000"/>
                </a:schemeClr>
              </a:solidFill>
              <a:ln>
                <a:noFill/>
              </a:ln>
              <a:effectLst/>
            </c:spPr>
            <c:extLst>
              <c:ext xmlns:c16="http://schemas.microsoft.com/office/drawing/2014/chart" uri="{C3380CC4-5D6E-409C-BE32-E72D297353CC}">
                <c16:uniqueId val="{00000001-91D9-4F6B-BF8E-018898E52697}"/>
              </c:ext>
            </c:extLst>
          </c:dPt>
          <c:dPt>
            <c:idx val="1"/>
            <c:bubble3D val="0"/>
            <c:spPr>
              <a:solidFill>
                <a:schemeClr val="accent5">
                  <a:tint val="77000"/>
                </a:schemeClr>
              </a:solidFill>
              <a:ln>
                <a:noFill/>
              </a:ln>
              <a:effectLst/>
            </c:spPr>
            <c:extLst>
              <c:ext xmlns:c16="http://schemas.microsoft.com/office/drawing/2014/chart" uri="{C3380CC4-5D6E-409C-BE32-E72D297353CC}">
                <c16:uniqueId val="{00000003-91D9-4F6B-BF8E-018898E52697}"/>
              </c:ext>
            </c:extLst>
          </c:dPt>
          <c:dPt>
            <c:idx val="2"/>
            <c:bubble3D val="0"/>
            <c:spPr>
              <a:solidFill>
                <a:schemeClr val="accent5">
                  <a:tint val="30000"/>
                </a:schemeClr>
              </a:solidFill>
              <a:ln>
                <a:noFill/>
              </a:ln>
              <a:effectLst/>
            </c:spPr>
            <c:extLst>
              <c:ext xmlns:c16="http://schemas.microsoft.com/office/drawing/2014/chart" uri="{C3380CC4-5D6E-409C-BE32-E72D297353CC}">
                <c16:uniqueId val="{00000005-91D9-4F6B-BF8E-018898E52697}"/>
              </c:ext>
            </c:extLst>
          </c:dPt>
          <c:dPt>
            <c:idx val="3"/>
            <c:bubble3D val="0"/>
            <c:spPr>
              <a:solidFill>
                <a:schemeClr val="accent5">
                  <a:tint val="84000"/>
                </a:schemeClr>
              </a:solidFill>
              <a:ln>
                <a:noFill/>
              </a:ln>
              <a:effectLst/>
            </c:spPr>
            <c:extLst>
              <c:ext xmlns:c16="http://schemas.microsoft.com/office/drawing/2014/chart" uri="{C3380CC4-5D6E-409C-BE32-E72D297353CC}">
                <c16:uniqueId val="{00000007-91D9-4F6B-BF8E-018898E52697}"/>
              </c:ext>
            </c:extLst>
          </c:dPt>
          <c:dLbls>
            <c:dLbl>
              <c:idx val="0"/>
              <c:tx>
                <c:rich>
                  <a:bodyPr/>
                  <a:lstStyle/>
                  <a:p>
                    <a:r>
                      <a:rPr lang="en-US"/>
                      <a:t>75%</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91D9-4F6B-BF8E-018898E52697}"/>
                </c:ext>
              </c:extLst>
            </c:dLbl>
            <c:dLbl>
              <c:idx val="1"/>
              <c:tx>
                <c:rich>
                  <a:bodyPr/>
                  <a:lstStyle/>
                  <a:p>
                    <a:r>
                      <a:rPr lang="en-US"/>
                      <a:t>23%</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91D9-4F6B-BF8E-018898E52697}"/>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'Part1 Demographics'!$F$23:$F$24</c:f>
              <c:strCache>
                <c:ptCount val="2"/>
                <c:pt idx="0">
                  <c:v>Female</c:v>
                </c:pt>
                <c:pt idx="1">
                  <c:v>Male</c:v>
                </c:pt>
              </c:strCache>
            </c:strRef>
          </c:cat>
          <c:val>
            <c:numRef>
              <c:f>'Part1 Demographics'!$G$23:$G$24</c:f>
              <c:numCache>
                <c:formatCode>0.0%</c:formatCode>
                <c:ptCount val="2"/>
                <c:pt idx="0">
                  <c:v>0.69547977795400495</c:v>
                </c:pt>
                <c:pt idx="1">
                  <c:v>0.30452022204599521</c:v>
                </c:pt>
              </c:numCache>
            </c:numRef>
          </c:val>
          <c:extLst>
            <c:ext xmlns:c16="http://schemas.microsoft.com/office/drawing/2014/chart" uri="{C3380CC4-5D6E-409C-BE32-E72D297353CC}">
              <c16:uniqueId val="{00000008-91D9-4F6B-BF8E-018898E52697}"/>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noFill/>
      <a:prstDash val="solid"/>
      <a:round/>
    </a:ln>
    <a:effectLst/>
  </c:spPr>
  <c:txPr>
    <a:bodyPr/>
    <a:lstStyle/>
    <a:p>
      <a:pPr>
        <a:defRPr sz="800"/>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900"/>
              <a:t>Figure 1.4 Sexual Orientation </a:t>
            </a:r>
          </a:p>
        </c:rich>
      </c:tx>
      <c:layout>
        <c:manualLayout>
          <c:xMode val="edge"/>
          <c:yMode val="edge"/>
          <c:x val="2.2282124644329368E-2"/>
          <c:y val="2.7397260273972601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5">
                  <a:shade val="5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A926-4180-B8B9-D47F955C3441}"/>
              </c:ext>
            </c:extLst>
          </c:dPt>
          <c:dPt>
            <c:idx val="1"/>
            <c:bubble3D val="0"/>
            <c:spPr>
              <a:solidFill>
                <a:schemeClr val="accent5">
                  <a:shade val="7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A926-4180-B8B9-D47F955C3441}"/>
              </c:ext>
            </c:extLst>
          </c:dPt>
          <c:dPt>
            <c:idx val="2"/>
            <c:bubble3D val="0"/>
            <c:spPr>
              <a:solidFill>
                <a:schemeClr val="accent5">
                  <a:shade val="9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A926-4180-B8B9-D47F955C3441}"/>
              </c:ext>
            </c:extLst>
          </c:dPt>
          <c:dPt>
            <c:idx val="3"/>
            <c:bubble3D val="0"/>
            <c:spPr>
              <a:solidFill>
                <a:schemeClr val="accent5">
                  <a:tint val="9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A926-4180-B8B9-D47F955C3441}"/>
              </c:ext>
            </c:extLst>
          </c:dPt>
          <c:dPt>
            <c:idx val="4"/>
            <c:bubble3D val="0"/>
            <c:spPr>
              <a:solidFill>
                <a:schemeClr val="accent5">
                  <a:tint val="7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A926-4180-B8B9-D47F955C3441}"/>
              </c:ext>
            </c:extLst>
          </c:dPt>
          <c:dPt>
            <c:idx val="5"/>
            <c:bubble3D val="0"/>
            <c:spPr>
              <a:solidFill>
                <a:schemeClr val="accent5">
                  <a:tint val="5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A926-4180-B8B9-D47F955C3441}"/>
              </c:ext>
            </c:extLst>
          </c:dPt>
          <c:dLbls>
            <c:dLbl>
              <c:idx val="1"/>
              <c:tx>
                <c:rich>
                  <a:bodyPr/>
                  <a:lstStyle/>
                  <a:p>
                    <a:r>
                      <a:rPr lang="en-US"/>
                      <a:t>88%</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A926-4180-B8B9-D47F955C3441}"/>
                </c:ext>
              </c:extLst>
            </c:dLbl>
            <c:dLbl>
              <c:idx val="2"/>
              <c:layout>
                <c:manualLayout>
                  <c:x val="3.7616514151947222E-2"/>
                  <c:y val="1.3508790853198102E-2"/>
                </c:manualLayout>
              </c:layout>
              <c:tx>
                <c:rich>
                  <a:bodyPr/>
                  <a:lstStyle/>
                  <a:p>
                    <a:r>
                      <a:rPr lang="en-US"/>
                      <a:t>1%</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A926-4180-B8B9-D47F955C3441}"/>
                </c:ext>
              </c:extLst>
            </c:dLbl>
            <c:dLbl>
              <c:idx val="3"/>
              <c:delete val="1"/>
              <c:extLst>
                <c:ext xmlns:c15="http://schemas.microsoft.com/office/drawing/2012/chart" uri="{CE6537A1-D6FC-4f65-9D91-7224C49458BB}"/>
                <c:ext xmlns:c16="http://schemas.microsoft.com/office/drawing/2014/chart" uri="{C3380CC4-5D6E-409C-BE32-E72D297353CC}">
                  <c16:uniqueId val="{00000007-A926-4180-B8B9-D47F955C3441}"/>
                </c:ext>
              </c:extLst>
            </c:dLbl>
            <c:dLbl>
              <c:idx val="4"/>
              <c:delete val="1"/>
              <c:extLst>
                <c:ext xmlns:c15="http://schemas.microsoft.com/office/drawing/2012/chart" uri="{CE6537A1-D6FC-4f65-9D91-7224C49458BB}"/>
                <c:ext xmlns:c16="http://schemas.microsoft.com/office/drawing/2014/chart" uri="{C3380CC4-5D6E-409C-BE32-E72D297353CC}">
                  <c16:uniqueId val="{00000009-A926-4180-B8B9-D47F955C3441}"/>
                </c:ext>
              </c:extLst>
            </c:dLbl>
            <c:dLbl>
              <c:idx val="5"/>
              <c:layout>
                <c:manualLayout>
                  <c:x val="6.1760973571997196E-2"/>
                  <c:y val="7.5339948944738028E-2"/>
                </c:manualLayout>
              </c:layout>
              <c:tx>
                <c:rich>
                  <a:bodyPr/>
                  <a:lstStyle/>
                  <a:p>
                    <a:r>
                      <a:rPr lang="en-US"/>
                      <a:t>9%</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B-A926-4180-B8B9-D47F955C3441}"/>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Sheet3!$A$1:$A$6</c:f>
              <c:strCache>
                <c:ptCount val="6"/>
                <c:pt idx="1">
                  <c:v>Straight/heterosexual</c:v>
                </c:pt>
                <c:pt idx="2">
                  <c:v>Gay/lesbian/same gender loving</c:v>
                </c:pt>
                <c:pt idx="3">
                  <c:v>Questioning/unsure</c:v>
                </c:pt>
                <c:pt idx="4">
                  <c:v>Bisexual</c:v>
                </c:pt>
                <c:pt idx="5">
                  <c:v>Declined to state</c:v>
                </c:pt>
              </c:strCache>
            </c:strRef>
          </c:cat>
          <c:val>
            <c:numRef>
              <c:f>Sheet3!$B$1:$B$6</c:f>
              <c:numCache>
                <c:formatCode>0%</c:formatCode>
                <c:ptCount val="6"/>
                <c:pt idx="1">
                  <c:v>0.9</c:v>
                </c:pt>
                <c:pt idx="2" formatCode="0.00%">
                  <c:v>1.0999999999999999E-2</c:v>
                </c:pt>
                <c:pt idx="3">
                  <c:v>0.01</c:v>
                </c:pt>
                <c:pt idx="4">
                  <c:v>0.01</c:v>
                </c:pt>
                <c:pt idx="5">
                  <c:v>0.08</c:v>
                </c:pt>
              </c:numCache>
            </c:numRef>
          </c:val>
          <c:extLst>
            <c:ext xmlns:c16="http://schemas.microsoft.com/office/drawing/2014/chart" uri="{C3380CC4-5D6E-409C-BE32-E72D297353CC}">
              <c16:uniqueId val="{0000000C-A926-4180-B8B9-D47F955C3441}"/>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0"/>
        <c:delete val="1"/>
      </c:legendEntry>
      <c:layout>
        <c:manualLayout>
          <c:xMode val="edge"/>
          <c:yMode val="edge"/>
          <c:x val="0.63178294573643412"/>
          <c:y val="0.2288444252687592"/>
          <c:w val="0.36821705426356588"/>
          <c:h val="0.6335670369970877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Sheet1!$B$1</c:f>
              <c:strCache>
                <c:ptCount val="1"/>
              </c:strCache>
            </c:strRef>
          </c:tx>
          <c:spPr>
            <a:solidFill>
              <a:schemeClr val="accent1"/>
            </a:solidFill>
            <a:ln>
              <a:noFill/>
            </a:ln>
            <a:effectLst/>
            <a:sp3d/>
          </c:spPr>
          <c:invertIfNegative val="0"/>
          <c:dLbls>
            <c:dLbl>
              <c:idx val="0"/>
              <c:layout>
                <c:manualLayout>
                  <c:x val="8.8888888888888892E-2"/>
                  <c:y val="-3.7558685446009389E-3"/>
                </c:manualLayout>
              </c:layout>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C5E-4298-94CC-8F79A2926890}"/>
                </c:ext>
              </c:extLst>
            </c:dLbl>
            <c:dLbl>
              <c:idx val="1"/>
              <c:layout>
                <c:manualLayout>
                  <c:x val="0.27037037037037026"/>
                  <c:y val="5.2582159624413143E-2"/>
                </c:manualLayout>
              </c:layout>
              <c:tx>
                <c:rich>
                  <a:bodyPr/>
                  <a:lstStyle/>
                  <a:p>
                    <a:r>
                      <a:rPr lang="en-US"/>
                      <a:t>72%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C5E-4298-94CC-8F79A2926890}"/>
                </c:ext>
              </c:extLst>
            </c:dLbl>
            <c:dLbl>
              <c:idx val="2"/>
              <c:layout>
                <c:manualLayout>
                  <c:x val="8.8888888888888892E-2"/>
                  <c:y val="-7.5117370892018778E-3"/>
                </c:manualLayout>
              </c:layout>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CC5E-4298-94CC-8F79A2926890}"/>
                </c:ext>
              </c:extLst>
            </c:dLbl>
            <c:dLbl>
              <c:idx val="3"/>
              <c:layout>
                <c:manualLayout>
                  <c:x val="8.8888888888888823E-2"/>
                  <c:y val="-3.7558685446009389E-3"/>
                </c:manualLayout>
              </c:layout>
              <c:tx>
                <c:rich>
                  <a:bodyPr/>
                  <a:lstStyle/>
                  <a:p>
                    <a:r>
                      <a:rPr lang="en-US"/>
                      <a:t>7.2%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CC5E-4298-94CC-8F79A2926890}"/>
                </c:ext>
              </c:extLst>
            </c:dLbl>
            <c:dLbl>
              <c:idx val="4"/>
              <c:layout>
                <c:manualLayout>
                  <c:x val="0.12222222222222222"/>
                  <c:y val="0"/>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2.2%</a:t>
                    </a:r>
                  </a:p>
                </c:rich>
              </c:tx>
              <c:spPr>
                <a:solidFill>
                  <a:srgbClr val="FFFFFF"/>
                </a:solid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1787022455526393"/>
                      <c:h val="5.6281838009685406E-2"/>
                    </c:manualLayout>
                  </c15:layout>
                  <c15:showDataLabelsRange val="0"/>
                </c:ext>
                <c:ext xmlns:c16="http://schemas.microsoft.com/office/drawing/2014/chart" uri="{C3380CC4-5D6E-409C-BE32-E72D297353CC}">
                  <c16:uniqueId val="{00000005-CC5E-4298-94CC-8F79A2926890}"/>
                </c:ext>
              </c:extLst>
            </c:dLbl>
            <c:spPr>
              <a:solidFill>
                <a:srgbClr val="FFFFFF"/>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Full-time job</c:v>
                </c:pt>
                <c:pt idx="1">
                  <c:v>Retired</c:v>
                </c:pt>
                <c:pt idx="2">
                  <c:v>Part-time job</c:v>
                </c:pt>
                <c:pt idx="3">
                  <c:v>Disabled</c:v>
                </c:pt>
                <c:pt idx="4">
                  <c:v>Looking for work</c:v>
                </c:pt>
              </c:strCache>
            </c:strRef>
          </c:cat>
          <c:val>
            <c:numRef>
              <c:f>Sheet1!$B$2:$B$6</c:f>
              <c:numCache>
                <c:formatCode>0.0%</c:formatCode>
                <c:ptCount val="5"/>
                <c:pt idx="0">
                  <c:v>7.1999999999999995E-2</c:v>
                </c:pt>
                <c:pt idx="1">
                  <c:v>0.77400000000000002</c:v>
                </c:pt>
                <c:pt idx="2">
                  <c:v>5.8000000000000003E-2</c:v>
                </c:pt>
                <c:pt idx="3">
                  <c:v>8.6999999999999994E-2</c:v>
                </c:pt>
                <c:pt idx="4">
                  <c:v>8.9999999999999993E-3</c:v>
                </c:pt>
              </c:numCache>
            </c:numRef>
          </c:val>
          <c:extLst>
            <c:ext xmlns:c16="http://schemas.microsoft.com/office/drawing/2014/chart" uri="{C3380CC4-5D6E-409C-BE32-E72D297353CC}">
              <c16:uniqueId val="{00000000-D1A4-4603-8CD1-C7ED15879F40}"/>
            </c:ext>
          </c:extLst>
        </c:ser>
        <c:dLbls>
          <c:showLegendKey val="0"/>
          <c:showVal val="0"/>
          <c:showCatName val="0"/>
          <c:showSerName val="0"/>
          <c:showPercent val="0"/>
          <c:showBubbleSize val="0"/>
        </c:dLbls>
        <c:gapWidth val="150"/>
        <c:shape val="box"/>
        <c:axId val="289606696"/>
        <c:axId val="289611184"/>
        <c:axId val="0"/>
      </c:bar3DChart>
      <c:catAx>
        <c:axId val="2896066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9611184"/>
        <c:crosses val="autoZero"/>
        <c:auto val="1"/>
        <c:lblAlgn val="ctr"/>
        <c:lblOffset val="100"/>
        <c:noMultiLvlLbl val="0"/>
      </c:catAx>
      <c:valAx>
        <c:axId val="28961118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96066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spPr>
            <a:solidFill>
              <a:schemeClr val="accent5"/>
            </a:solidFill>
            <a:ln>
              <a:noFill/>
            </a:ln>
            <a:effectLst/>
          </c:spPr>
          <c:invertIfNegative val="0"/>
          <c:dLbls>
            <c:dLbl>
              <c:idx val="0"/>
              <c:tx>
                <c:rich>
                  <a:bodyPr/>
                  <a:lstStyle/>
                  <a:p>
                    <a:r>
                      <a:rPr lang="en-US"/>
                      <a:t>19%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17A-4A34-8617-7595A6D430A1}"/>
                </c:ext>
              </c:extLst>
            </c:dLbl>
            <c:dLbl>
              <c:idx val="1"/>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17A-4A34-8617-7595A6D430A1}"/>
                </c:ext>
              </c:extLst>
            </c:dLbl>
            <c:dLbl>
              <c:idx val="2"/>
              <c:tx>
                <c:rich>
                  <a:bodyPr/>
                  <a:lstStyle/>
                  <a:p>
                    <a:r>
                      <a:rPr lang="en-US"/>
                      <a:t>13%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17A-4A34-8617-7595A6D430A1}"/>
                </c:ext>
              </c:extLst>
            </c:dLbl>
            <c:dLbl>
              <c:idx val="3"/>
              <c:tx>
                <c:rich>
                  <a:bodyPr/>
                  <a:lstStyle/>
                  <a:p>
                    <a:r>
                      <a:rPr lang="en-US"/>
                      <a:t>22%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17A-4A34-8617-7595A6D430A1}"/>
                </c:ext>
              </c:extLst>
            </c:dLbl>
            <c:dLbl>
              <c:idx val="4"/>
              <c:tx>
                <c:rich>
                  <a:bodyPr/>
                  <a:lstStyle/>
                  <a:p>
                    <a:r>
                      <a:rPr lang="en-US"/>
                      <a:t>20%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B17A-4A34-8617-7595A6D430A1}"/>
                </c:ext>
              </c:extLst>
            </c:dLbl>
            <c:dLbl>
              <c:idx val="5"/>
              <c:tx>
                <c:rich>
                  <a:bodyPr/>
                  <a:lstStyle/>
                  <a:p>
                    <a:r>
                      <a:rPr lang="en-US"/>
                      <a:t>18.0%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B17A-4A34-8617-7595A6D430A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'Part1 Demographics'!$F$35:$F$39</c:f>
              <c:strCache>
                <c:ptCount val="5"/>
                <c:pt idx="0">
                  <c:v>9-12th grade</c:v>
                </c:pt>
                <c:pt idx="1">
                  <c:v>Some college</c:v>
                </c:pt>
                <c:pt idx="2">
                  <c:v>Associate's Degree</c:v>
                </c:pt>
                <c:pt idx="3">
                  <c:v>Bachelor's Degree</c:v>
                </c:pt>
                <c:pt idx="4">
                  <c:v>Graduate Degree</c:v>
                </c:pt>
              </c:strCache>
            </c:strRef>
          </c:cat>
          <c:val>
            <c:numRef>
              <c:f>'Part1 Demographics'!$G$35:$G$39</c:f>
              <c:numCache>
                <c:formatCode>0.0%</c:formatCode>
                <c:ptCount val="5"/>
                <c:pt idx="0">
                  <c:v>0.19800000000000001</c:v>
                </c:pt>
                <c:pt idx="1">
                  <c:v>0.25900000000000001</c:v>
                </c:pt>
                <c:pt idx="2">
                  <c:v>0.13</c:v>
                </c:pt>
                <c:pt idx="3">
                  <c:v>0.22</c:v>
                </c:pt>
                <c:pt idx="4">
                  <c:v>0.2</c:v>
                </c:pt>
              </c:numCache>
            </c:numRef>
          </c:val>
          <c:extLst>
            <c:ext xmlns:c16="http://schemas.microsoft.com/office/drawing/2014/chart" uri="{C3380CC4-5D6E-409C-BE32-E72D297353CC}">
              <c16:uniqueId val="{00000006-B17A-4A34-8617-7595A6D430A1}"/>
            </c:ext>
          </c:extLst>
        </c:ser>
        <c:dLbls>
          <c:showLegendKey val="0"/>
          <c:showVal val="1"/>
          <c:showCatName val="0"/>
          <c:showSerName val="0"/>
          <c:showPercent val="0"/>
          <c:showBubbleSize val="0"/>
        </c:dLbls>
        <c:gapWidth val="150"/>
        <c:overlap val="-25"/>
        <c:axId val="289432408"/>
        <c:axId val="287032240"/>
      </c:barChart>
      <c:catAx>
        <c:axId val="289432408"/>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87032240"/>
        <c:crosses val="autoZero"/>
        <c:auto val="1"/>
        <c:lblAlgn val="ctr"/>
        <c:lblOffset val="100"/>
        <c:noMultiLvlLbl val="0"/>
      </c:catAx>
      <c:valAx>
        <c:axId val="287032240"/>
        <c:scaling>
          <c:orientation val="minMax"/>
        </c:scaling>
        <c:delete val="1"/>
        <c:axPos val="l"/>
        <c:numFmt formatCode="0%" sourceLinked="0"/>
        <c:majorTickMark val="out"/>
        <c:minorTickMark val="none"/>
        <c:tickLblPos val="nextTo"/>
        <c:crossAx val="289432408"/>
        <c:crosses val="autoZero"/>
        <c:crossBetween val="between"/>
      </c:valAx>
      <c:spPr>
        <a:noFill/>
        <a:ln w="25400">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900"/>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manualLayout>
          <c:layoutTarget val="inner"/>
          <c:xMode val="edge"/>
          <c:yMode val="edge"/>
          <c:x val="0.2519408611157648"/>
          <c:y val="0.15269350486118813"/>
          <c:w val="0.52448707209471157"/>
          <c:h val="0.55551306790876498"/>
        </c:manualLayout>
      </c:layout>
      <c:pieChart>
        <c:varyColors val="1"/>
        <c:ser>
          <c:idx val="0"/>
          <c:order val="0"/>
          <c:tx>
            <c:strRef>
              <c:f>Sheet1!$B$1</c:f>
              <c:strCache>
                <c:ptCount val="1"/>
                <c:pt idx="0">
                  <c:v>Income sources</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03C3-4F72-AA3B-F419ECCC8467}"/>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03C3-4F72-AA3B-F419ECCC8467}"/>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4-03C3-4F72-AA3B-F419ECCC8467}"/>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03C3-4F72-AA3B-F419ECCC8467}"/>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6-03C3-4F72-AA3B-F419ECCC8467}"/>
              </c:ext>
            </c:extLst>
          </c:dPt>
          <c:dPt>
            <c:idx val="5"/>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2-03C3-4F72-AA3B-F419ECCC8467}"/>
              </c:ext>
            </c:extLst>
          </c:dPt>
          <c:dLbls>
            <c:dLbl>
              <c:idx val="0"/>
              <c:tx>
                <c:rich>
                  <a:bodyPr/>
                  <a:lstStyle/>
                  <a:p>
                    <a:r>
                      <a:rPr lang="en-US"/>
                      <a:t>80%</a:t>
                    </a:r>
                  </a:p>
                </c:rich>
              </c:tx>
              <c:dLblPos val="inEnd"/>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03C3-4F72-AA3B-F419ECCC8467}"/>
                </c:ext>
              </c:extLst>
            </c:dLbl>
            <c:dLbl>
              <c:idx val="1"/>
              <c:tx>
                <c:rich>
                  <a:bodyPr/>
                  <a:lstStyle/>
                  <a:p>
                    <a:r>
                      <a:rPr lang="en-US"/>
                      <a:t>30%</a:t>
                    </a:r>
                  </a:p>
                </c:rich>
              </c:tx>
              <c:dLblPos val="inEnd"/>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03C3-4F72-AA3B-F419ECCC8467}"/>
                </c:ext>
              </c:extLst>
            </c:dLbl>
            <c:dLbl>
              <c:idx val="2"/>
              <c:tx>
                <c:rich>
                  <a:bodyPr/>
                  <a:lstStyle/>
                  <a:p>
                    <a:r>
                      <a:rPr lang="en-US"/>
                      <a:t>43%</a:t>
                    </a:r>
                  </a:p>
                </c:rich>
              </c:tx>
              <c:dLblPos val="inEnd"/>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4-03C3-4F72-AA3B-F419ECCC8467}"/>
                </c:ext>
              </c:extLst>
            </c:dLbl>
            <c:dLbl>
              <c:idx val="3"/>
              <c:tx>
                <c:rich>
                  <a:bodyPr/>
                  <a:lstStyle/>
                  <a:p>
                    <a:fld id="{24CA6077-C210-491F-90E6-92EAA64353C0}" type="VALUE">
                      <a:rPr lang="en-US"/>
                      <a:pPr/>
                      <a:t>[VALUE]</a:t>
                    </a:fld>
                    <a:r>
                      <a:rPr lang="en-US"/>
                      <a:t>%</a:t>
                    </a:r>
                  </a:p>
                </c:rich>
              </c:tx>
              <c:dLblPos val="inEnd"/>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3C3-4F72-AA3B-F419ECCC8467}"/>
                </c:ext>
              </c:extLst>
            </c:dLbl>
            <c:dLbl>
              <c:idx val="4"/>
              <c:tx>
                <c:rich>
                  <a:bodyPr/>
                  <a:lstStyle/>
                  <a:p>
                    <a:r>
                      <a:rPr lang="en-US"/>
                      <a:t>7%</a:t>
                    </a:r>
                  </a:p>
                </c:rich>
              </c:tx>
              <c:dLblPos val="inEnd"/>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6-03C3-4F72-AA3B-F419ECCC8467}"/>
                </c:ext>
              </c:extLst>
            </c:dLbl>
            <c:dLbl>
              <c:idx val="5"/>
              <c:tx>
                <c:rich>
                  <a:bodyPr/>
                  <a:lstStyle/>
                  <a:p>
                    <a:r>
                      <a:rPr lang="en-US"/>
                      <a:t>19%</a:t>
                    </a:r>
                  </a:p>
                </c:rich>
              </c:tx>
              <c:dLblPos val="inEnd"/>
              <c:showLegendKey val="0"/>
              <c:showVal val="1"/>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2-03C3-4F72-AA3B-F419ECCC846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Sheet1!$A$2:$A$7</c:f>
              <c:strCache>
                <c:ptCount val="6"/>
                <c:pt idx="0">
                  <c:v>Social Security</c:v>
                </c:pt>
                <c:pt idx="1">
                  <c:v>Savings/Investments</c:v>
                </c:pt>
                <c:pt idx="2">
                  <c:v>Pension</c:v>
                </c:pt>
                <c:pt idx="3">
                  <c:v>Veteran's Benefits</c:v>
                </c:pt>
                <c:pt idx="4">
                  <c:v>SSI Payments</c:v>
                </c:pt>
                <c:pt idx="5">
                  <c:v>Employment</c:v>
                </c:pt>
              </c:strCache>
            </c:strRef>
          </c:cat>
          <c:val>
            <c:numRef>
              <c:f>Sheet1!$B$2:$B$7</c:f>
              <c:numCache>
                <c:formatCode>General</c:formatCode>
                <c:ptCount val="6"/>
                <c:pt idx="0">
                  <c:v>80</c:v>
                </c:pt>
                <c:pt idx="1">
                  <c:v>30</c:v>
                </c:pt>
                <c:pt idx="2">
                  <c:v>43</c:v>
                </c:pt>
                <c:pt idx="3">
                  <c:v>6</c:v>
                </c:pt>
                <c:pt idx="4">
                  <c:v>7</c:v>
                </c:pt>
                <c:pt idx="5">
                  <c:v>19</c:v>
                </c:pt>
              </c:numCache>
            </c:numRef>
          </c:val>
          <c:extLst>
            <c:ext xmlns:c16="http://schemas.microsoft.com/office/drawing/2014/chart" uri="{C3380CC4-5D6E-409C-BE32-E72D297353CC}">
              <c16:uniqueId val="{00000000-03C3-4F72-AA3B-F419ECCC846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spPr>
            <a:solidFill>
              <a:schemeClr val="accent5"/>
            </a:solidFill>
            <a:ln>
              <a:noFill/>
            </a:ln>
            <a:effectLst/>
          </c:spPr>
          <c:invertIfNegative val="0"/>
          <c:dLbls>
            <c:dLbl>
              <c:idx val="0"/>
              <c:tx>
                <c:rich>
                  <a:bodyPr/>
                  <a:lstStyle/>
                  <a:p>
                    <a:r>
                      <a:rPr lang="en-US"/>
                      <a:t>49%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6E5-4CF3-90F3-598797358FC6}"/>
                </c:ext>
              </c:extLst>
            </c:dLbl>
            <c:dLbl>
              <c:idx val="1"/>
              <c:tx>
                <c:rich>
                  <a:bodyPr/>
                  <a:lstStyle/>
                  <a:p>
                    <a:r>
                      <a:rPr lang="en-US"/>
                      <a:t>19.8%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6E5-4CF3-90F3-598797358FC6}"/>
                </c:ext>
              </c:extLst>
            </c:dLbl>
            <c:dLbl>
              <c:idx val="2"/>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66E5-4CF3-90F3-598797358FC6}"/>
                </c:ext>
              </c:extLst>
            </c:dLbl>
            <c:dLbl>
              <c:idx val="3"/>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66E5-4CF3-90F3-598797358FC6}"/>
                </c:ext>
              </c:extLst>
            </c:dLbl>
            <c:dLbl>
              <c:idx val="4"/>
              <c:tx>
                <c:rich>
                  <a:bodyPr/>
                  <a:lstStyle/>
                  <a:p>
                    <a:r>
                      <a:rPr lang="en-US"/>
                      <a:t>1.9%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6E5-4CF3-90F3-598797358FC6}"/>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'Part1 Demographics'!$F$43:$F$49</c:f>
              <c:strCache>
                <c:ptCount val="5"/>
                <c:pt idx="0">
                  <c:v>My home is paid off</c:v>
                </c:pt>
                <c:pt idx="1">
                  <c:v>I pay rent</c:v>
                </c:pt>
                <c:pt idx="2">
                  <c:v>I pay mortgage</c:v>
                </c:pt>
                <c:pt idx="3">
                  <c:v>I stay somewhere rent-free</c:v>
                </c:pt>
                <c:pt idx="4">
                  <c:v>I'm homeless</c:v>
                </c:pt>
              </c:strCache>
            </c:strRef>
          </c:cat>
          <c:val>
            <c:numRef>
              <c:f>'Part1 Demographics'!$G$43:$G$49</c:f>
              <c:numCache>
                <c:formatCode>0.0%</c:formatCode>
                <c:ptCount val="5"/>
                <c:pt idx="0">
                  <c:v>0.48763523956723337</c:v>
                </c:pt>
                <c:pt idx="1">
                  <c:v>0.19706336939721794</c:v>
                </c:pt>
                <c:pt idx="2">
                  <c:v>0.25734157650695516</c:v>
                </c:pt>
                <c:pt idx="3">
                  <c:v>1.9319938176197836E-2</c:v>
                </c:pt>
                <c:pt idx="4">
                  <c:v>2.3183925811437402E-3</c:v>
                </c:pt>
              </c:numCache>
            </c:numRef>
          </c:val>
          <c:extLst>
            <c:ext xmlns:c16="http://schemas.microsoft.com/office/drawing/2014/chart" uri="{C3380CC4-5D6E-409C-BE32-E72D297353CC}">
              <c16:uniqueId val="{00000000-8F31-4606-8921-140A366D3E48}"/>
            </c:ext>
          </c:extLst>
        </c:ser>
        <c:dLbls>
          <c:showLegendKey val="0"/>
          <c:showVal val="1"/>
          <c:showCatName val="0"/>
          <c:showSerName val="0"/>
          <c:showPercent val="0"/>
          <c:showBubbleSize val="0"/>
        </c:dLbls>
        <c:gapWidth val="150"/>
        <c:axId val="287030672"/>
        <c:axId val="287031456"/>
      </c:barChart>
      <c:catAx>
        <c:axId val="287030672"/>
        <c:scaling>
          <c:orientation val="minMax"/>
        </c:scaling>
        <c:delete val="0"/>
        <c:axPos val="l"/>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87031456"/>
        <c:crosses val="autoZero"/>
        <c:auto val="1"/>
        <c:lblAlgn val="ctr"/>
        <c:lblOffset val="100"/>
        <c:noMultiLvlLbl val="0"/>
      </c:catAx>
      <c:valAx>
        <c:axId val="287031456"/>
        <c:scaling>
          <c:orientation val="minMax"/>
        </c:scaling>
        <c:delete val="1"/>
        <c:axPos val="b"/>
        <c:numFmt formatCode="0%" sourceLinked="0"/>
        <c:majorTickMark val="out"/>
        <c:minorTickMark val="none"/>
        <c:tickLblPos val="nextTo"/>
        <c:crossAx val="287030672"/>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800"/>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37862554961980233"/>
          <c:y val="3.0683403068340307E-2"/>
          <c:w val="0.59993822315618905"/>
          <c:h val="0.93863319386331934"/>
        </c:manualLayout>
      </c:layout>
      <c:barChart>
        <c:barDir val="bar"/>
        <c:grouping val="clustered"/>
        <c:varyColors val="0"/>
        <c:ser>
          <c:idx val="0"/>
          <c:order val="0"/>
          <c:spPr>
            <a:solidFill>
              <a:schemeClr val="accent3"/>
            </a:solidFill>
            <a:ln>
              <a:noFill/>
            </a:ln>
            <a:effectLst/>
          </c:spPr>
          <c:invertIfNegative val="0"/>
          <c:dPt>
            <c:idx val="4"/>
            <c:invertIfNegative val="0"/>
            <c:bubble3D val="0"/>
            <c:extLst>
              <c:ext xmlns:c16="http://schemas.microsoft.com/office/drawing/2014/chart" uri="{C3380CC4-5D6E-409C-BE32-E72D297353CC}">
                <c16:uniqueId val="{00000000-5FFC-4817-A92D-E1AE5A470A9A}"/>
              </c:ext>
            </c:extLst>
          </c:dPt>
          <c:dPt>
            <c:idx val="5"/>
            <c:invertIfNegative val="0"/>
            <c:bubble3D val="0"/>
            <c:extLst>
              <c:ext xmlns:c16="http://schemas.microsoft.com/office/drawing/2014/chart" uri="{C3380CC4-5D6E-409C-BE32-E72D297353CC}">
                <c16:uniqueId val="{00000001-5FFC-4817-A92D-E1AE5A470A9A}"/>
              </c:ext>
            </c:extLst>
          </c:dPt>
          <c:dPt>
            <c:idx val="6"/>
            <c:invertIfNegative val="0"/>
            <c:bubble3D val="0"/>
            <c:extLst>
              <c:ext xmlns:c16="http://schemas.microsoft.com/office/drawing/2014/chart" uri="{C3380CC4-5D6E-409C-BE32-E72D297353CC}">
                <c16:uniqueId val="{00000002-5FFC-4817-A92D-E1AE5A470A9A}"/>
              </c:ext>
            </c:extLst>
          </c:dPt>
          <c:dLbls>
            <c:dLbl>
              <c:idx val="0"/>
              <c:tx>
                <c:rich>
                  <a:bodyPr/>
                  <a:lstStyle/>
                  <a:p>
                    <a:r>
                      <a:rPr lang="en-US"/>
                      <a:t>15.4%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FFC-4817-A92D-E1AE5A470A9A}"/>
                </c:ext>
              </c:extLst>
            </c:dLbl>
            <c:dLbl>
              <c:idx val="1"/>
              <c:tx>
                <c:rich>
                  <a:bodyPr/>
                  <a:lstStyle/>
                  <a:p>
                    <a:r>
                      <a:rPr lang="en-US"/>
                      <a:t>79.5%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FFC-4817-A92D-E1AE5A470A9A}"/>
                </c:ext>
              </c:extLst>
            </c:dLbl>
            <c:dLbl>
              <c:idx val="2"/>
              <c:tx>
                <c:rich>
                  <a:bodyPr/>
                  <a:lstStyle/>
                  <a:p>
                    <a:r>
                      <a:rPr lang="en-US"/>
                      <a:t>25.6%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5FFC-4817-A92D-E1AE5A470A9A}"/>
                </c:ext>
              </c:extLst>
            </c:dLbl>
            <c:dLbl>
              <c:idx val="3"/>
              <c:tx>
                <c:rich>
                  <a:bodyPr/>
                  <a:lstStyle/>
                  <a:p>
                    <a:r>
                      <a:rPr lang="en-US"/>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5FFC-4817-A92D-E1AE5A470A9A}"/>
                </c:ext>
              </c:extLst>
            </c:dLbl>
            <c:dLbl>
              <c:idx val="4"/>
              <c:tx>
                <c:rich>
                  <a:bodyPr/>
                  <a:lstStyle/>
                  <a:p>
                    <a:r>
                      <a:rPr lang="en-US"/>
                      <a:t>5.7%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FFC-4817-A92D-E1AE5A470A9A}"/>
                </c:ext>
              </c:extLst>
            </c:dLbl>
            <c:dLbl>
              <c:idx val="5"/>
              <c:tx>
                <c:rich>
                  <a:bodyPr/>
                  <a:lstStyle/>
                  <a:p>
                    <a:r>
                      <a:rPr lang="en-US"/>
                      <a:t>19.5%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FFC-4817-A92D-E1AE5A470A9A}"/>
                </c:ext>
              </c:extLst>
            </c:dLbl>
            <c:dLbl>
              <c:idx val="6"/>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FFC-4817-A92D-E1AE5A470A9A}"/>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'Part1 Demographics'!$F$85:$F$91</c:f>
              <c:strCache>
                <c:ptCount val="7"/>
                <c:pt idx="0">
                  <c:v>Medi-Cal</c:v>
                </c:pt>
                <c:pt idx="1">
                  <c:v>Medicare</c:v>
                </c:pt>
                <c:pt idx="2">
                  <c:v>Medigap Plan</c:v>
                </c:pt>
                <c:pt idx="3">
                  <c:v>Retiree Group</c:v>
                </c:pt>
                <c:pt idx="4">
                  <c:v>HMO</c:v>
                </c:pt>
                <c:pt idx="5">
                  <c:v>Private Insurance</c:v>
                </c:pt>
                <c:pt idx="6">
                  <c:v>No health insurance</c:v>
                </c:pt>
              </c:strCache>
            </c:strRef>
          </c:cat>
          <c:val>
            <c:numRef>
              <c:f>'Part1 Demographics'!$G$85:$G$91</c:f>
              <c:numCache>
                <c:formatCode>0.0%</c:formatCode>
                <c:ptCount val="7"/>
                <c:pt idx="0">
                  <c:v>0.154</c:v>
                </c:pt>
                <c:pt idx="1">
                  <c:v>0.79500000000000004</c:v>
                </c:pt>
                <c:pt idx="2">
                  <c:v>0.25600000000000001</c:v>
                </c:pt>
                <c:pt idx="3">
                  <c:v>0.10199999999999999</c:v>
                </c:pt>
                <c:pt idx="4">
                  <c:v>5.7000000000000002E-2</c:v>
                </c:pt>
                <c:pt idx="5">
                  <c:v>0.19500000000000001</c:v>
                </c:pt>
                <c:pt idx="6">
                  <c:v>0.02</c:v>
                </c:pt>
              </c:numCache>
            </c:numRef>
          </c:val>
          <c:extLst>
            <c:ext xmlns:c16="http://schemas.microsoft.com/office/drawing/2014/chart" uri="{C3380CC4-5D6E-409C-BE32-E72D297353CC}">
              <c16:uniqueId val="{00000007-5FFC-4817-A92D-E1AE5A470A9A}"/>
            </c:ext>
          </c:extLst>
        </c:ser>
        <c:dLbls>
          <c:showLegendKey val="0"/>
          <c:showVal val="1"/>
          <c:showCatName val="0"/>
          <c:showSerName val="0"/>
          <c:showPercent val="0"/>
          <c:showBubbleSize val="0"/>
        </c:dLbls>
        <c:gapWidth val="150"/>
        <c:overlap val="-25"/>
        <c:axId val="287034592"/>
        <c:axId val="287031064"/>
      </c:barChart>
      <c:valAx>
        <c:axId val="287031064"/>
        <c:scaling>
          <c:orientation val="minMax"/>
        </c:scaling>
        <c:delete val="1"/>
        <c:axPos val="t"/>
        <c:numFmt formatCode="0.0%" sourceLinked="1"/>
        <c:majorTickMark val="none"/>
        <c:minorTickMark val="none"/>
        <c:tickLblPos val="nextTo"/>
        <c:crossAx val="287034592"/>
        <c:crosses val="max"/>
        <c:crossBetween val="between"/>
      </c:valAx>
      <c:catAx>
        <c:axId val="287034592"/>
        <c:scaling>
          <c:orientation val="minMax"/>
        </c:scaling>
        <c:delete val="0"/>
        <c:axPos val="l"/>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87031064"/>
        <c:crosses val="autoZero"/>
        <c:auto val="1"/>
        <c:lblAlgn val="ctr"/>
        <c:lblOffset val="100"/>
        <c:noMultiLvlLbl val="0"/>
      </c:catAx>
      <c:spPr>
        <a:solidFill>
          <a:schemeClr val="bg1"/>
        </a:solid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Reversed" id="23">
  <a:schemeClr val="accent3"/>
</cs:colorStyle>
</file>

<file path=word/charts/colors11.xml><?xml version="1.0" encoding="utf-8"?>
<cs:colorStyle xmlns:cs="http://schemas.microsoft.com/office/drawing/2012/chartStyle" xmlns:a="http://schemas.openxmlformats.org/drawingml/2006/main" meth="withinLinear" id="18">
  <a:schemeClr val="accent5"/>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withinLinear" id="16">
  <a:schemeClr val="accent3"/>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withinLinear" id="18">
  <a:schemeClr val="accent5"/>
</cs:colorStyle>
</file>

<file path=word/charts/colors16.xml><?xml version="1.0" encoding="utf-8"?>
<cs:colorStyle xmlns:cs="http://schemas.microsoft.com/office/drawing/2012/chartStyle" xmlns:a="http://schemas.openxmlformats.org/drawingml/2006/main" meth="withinLinear" id="18">
  <a:schemeClr val="accent5"/>
</cs:colorStyle>
</file>

<file path=word/charts/colors17.xml><?xml version="1.0" encoding="utf-8"?>
<cs:colorStyle xmlns:cs="http://schemas.microsoft.com/office/drawing/2012/chartStyle" xmlns:a="http://schemas.openxmlformats.org/drawingml/2006/main" meth="withinLinear" id="16">
  <a:schemeClr val="accent3"/>
</cs:colorStyle>
</file>

<file path=word/charts/colors18.xml><?xml version="1.0" encoding="utf-8"?>
<cs:colorStyle xmlns:cs="http://schemas.microsoft.com/office/drawing/2012/chartStyle" xmlns:a="http://schemas.openxmlformats.org/drawingml/2006/main" meth="withinLinear" id="18">
  <a:schemeClr val="accent5"/>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withinLinearReversed" id="23">
  <a:schemeClr val="accent3"/>
</cs:colorStyle>
</file>

<file path=word/charts/colors23.xml><?xml version="1.0" encoding="utf-8"?>
<cs:colorStyle xmlns:cs="http://schemas.microsoft.com/office/drawing/2012/chartStyle" xmlns:a="http://schemas.openxmlformats.org/drawingml/2006/main" meth="withinLinear" id="16">
  <a:schemeClr val="accent3"/>
</cs:colorStyle>
</file>

<file path=word/charts/colors24.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withinLinear" id="18">
  <a:schemeClr val="accent5"/>
</cs:colorStyle>
</file>

<file path=word/charts/colors4.xml><?xml version="1.0" encoding="utf-8"?>
<cs:colorStyle xmlns:cs="http://schemas.microsoft.com/office/drawing/2012/chartStyle" xmlns:a="http://schemas.openxmlformats.org/drawingml/2006/main" meth="withinLinear" id="18">
  <a:schemeClr val="accent5"/>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8">
  <a:schemeClr val="accent5"/>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8">
  <a:schemeClr val="accent5"/>
</cs:colorStyle>
</file>

<file path=word/charts/colors9.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6.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7.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4.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4A1C28A5EDB4AD594448D286672544E"/>
        <w:category>
          <w:name w:val="General"/>
          <w:gallery w:val="placeholder"/>
        </w:category>
        <w:types>
          <w:type w:val="bbPlcHdr"/>
        </w:types>
        <w:behaviors>
          <w:behavior w:val="content"/>
        </w:behaviors>
        <w:guid w:val="{68F8FD9E-12A5-4F39-8204-5FE25361D205}"/>
      </w:docPartPr>
      <w:docPartBody>
        <w:p w:rsidR="00070E01" w:rsidRDefault="00456B27" w:rsidP="00456B27">
          <w:pPr>
            <w:pStyle w:val="A4A1C28A5EDB4AD594448D286672544E"/>
          </w:pPr>
          <w:r>
            <w:rPr>
              <w:rFonts w:ascii="Calibri" w:hAnsi="Calibri"/>
            </w:rPr>
            <w:t>executive summary</w:t>
          </w:r>
        </w:p>
      </w:docPartBody>
    </w:docPart>
    <w:docPart>
      <w:docPartPr>
        <w:name w:val="2641F9825E824C7B9243875A69263585"/>
        <w:category>
          <w:name w:val="General"/>
          <w:gallery w:val="placeholder"/>
        </w:category>
        <w:types>
          <w:type w:val="bbPlcHdr"/>
        </w:types>
        <w:behaviors>
          <w:behavior w:val="content"/>
        </w:behaviors>
        <w:guid w:val="{81EDCEC6-BF7A-4043-84B7-0CBE210C46B7}"/>
      </w:docPartPr>
      <w:docPartBody>
        <w:p w:rsidR="00070E01" w:rsidRDefault="00456B27" w:rsidP="00456B27">
          <w:pPr>
            <w:pStyle w:val="2641F9825E824C7B9243875A69263585"/>
          </w:pPr>
          <w:r>
            <w:rPr>
              <w:rFonts w:ascii="Calibri" w:hAnsi="Calibri"/>
            </w:rPr>
            <w:t>introduction</w:t>
          </w:r>
        </w:p>
      </w:docPartBody>
    </w:docPart>
    <w:docPart>
      <w:docPartPr>
        <w:name w:val="EA735021108F481FB24CD1D9BB48885A"/>
        <w:category>
          <w:name w:val="General"/>
          <w:gallery w:val="placeholder"/>
        </w:category>
        <w:types>
          <w:type w:val="bbPlcHdr"/>
        </w:types>
        <w:behaviors>
          <w:behavior w:val="content"/>
        </w:behaviors>
        <w:guid w:val="{865AFBE1-FFBD-47AC-A8C3-D29AD3F2983D}"/>
      </w:docPartPr>
      <w:docPartBody>
        <w:p w:rsidR="00070E01" w:rsidRDefault="00456B27" w:rsidP="00456B27">
          <w:pPr>
            <w:pStyle w:val="EA735021108F481FB24CD1D9BB48885A"/>
          </w:pPr>
          <w:r>
            <w:rPr>
              <w:rFonts w:ascii="Calibri" w:hAnsi="Calibri"/>
            </w:rPr>
            <w:t>methodology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95D21"/>
    <w:rsid w:val="0000455E"/>
    <w:rsid w:val="00033B50"/>
    <w:rsid w:val="00037C89"/>
    <w:rsid w:val="000439F1"/>
    <w:rsid w:val="00043B92"/>
    <w:rsid w:val="00065983"/>
    <w:rsid w:val="00070E01"/>
    <w:rsid w:val="00077747"/>
    <w:rsid w:val="00091635"/>
    <w:rsid w:val="000A59C0"/>
    <w:rsid w:val="000B5AEE"/>
    <w:rsid w:val="000C41FC"/>
    <w:rsid w:val="000D28DD"/>
    <w:rsid w:val="000D525F"/>
    <w:rsid w:val="00100FC0"/>
    <w:rsid w:val="001058A9"/>
    <w:rsid w:val="00107591"/>
    <w:rsid w:val="00121E89"/>
    <w:rsid w:val="00123A2C"/>
    <w:rsid w:val="001309D0"/>
    <w:rsid w:val="00130E7D"/>
    <w:rsid w:val="00136707"/>
    <w:rsid w:val="0014108E"/>
    <w:rsid w:val="00144772"/>
    <w:rsid w:val="00196A32"/>
    <w:rsid w:val="001A35D7"/>
    <w:rsid w:val="001D2874"/>
    <w:rsid w:val="001D63DE"/>
    <w:rsid w:val="002150EB"/>
    <w:rsid w:val="002211F7"/>
    <w:rsid w:val="00266C56"/>
    <w:rsid w:val="002870AD"/>
    <w:rsid w:val="002A2692"/>
    <w:rsid w:val="002D3CB9"/>
    <w:rsid w:val="002F46CD"/>
    <w:rsid w:val="0032018D"/>
    <w:rsid w:val="0032378F"/>
    <w:rsid w:val="003563E5"/>
    <w:rsid w:val="00362EBD"/>
    <w:rsid w:val="0037361E"/>
    <w:rsid w:val="003816FC"/>
    <w:rsid w:val="00394268"/>
    <w:rsid w:val="00395D21"/>
    <w:rsid w:val="003A1D73"/>
    <w:rsid w:val="003D1631"/>
    <w:rsid w:val="003D6131"/>
    <w:rsid w:val="003E5EC9"/>
    <w:rsid w:val="003E7A71"/>
    <w:rsid w:val="00405621"/>
    <w:rsid w:val="0041016C"/>
    <w:rsid w:val="00414697"/>
    <w:rsid w:val="00417D94"/>
    <w:rsid w:val="00421EAB"/>
    <w:rsid w:val="00425789"/>
    <w:rsid w:val="0042660D"/>
    <w:rsid w:val="00432278"/>
    <w:rsid w:val="0044308B"/>
    <w:rsid w:val="00447D17"/>
    <w:rsid w:val="00455840"/>
    <w:rsid w:val="00456B27"/>
    <w:rsid w:val="00475A81"/>
    <w:rsid w:val="004862DF"/>
    <w:rsid w:val="00496D1D"/>
    <w:rsid w:val="00497083"/>
    <w:rsid w:val="004A6CB5"/>
    <w:rsid w:val="004C787A"/>
    <w:rsid w:val="004C78DE"/>
    <w:rsid w:val="004D4894"/>
    <w:rsid w:val="004E3FBF"/>
    <w:rsid w:val="00504510"/>
    <w:rsid w:val="005256F5"/>
    <w:rsid w:val="00543718"/>
    <w:rsid w:val="005438C0"/>
    <w:rsid w:val="00561B7A"/>
    <w:rsid w:val="005970B3"/>
    <w:rsid w:val="005B3B0F"/>
    <w:rsid w:val="005B63E4"/>
    <w:rsid w:val="005C080E"/>
    <w:rsid w:val="005C6F2D"/>
    <w:rsid w:val="005E0882"/>
    <w:rsid w:val="005F6F9A"/>
    <w:rsid w:val="006051B8"/>
    <w:rsid w:val="00610C26"/>
    <w:rsid w:val="0067599E"/>
    <w:rsid w:val="00684C21"/>
    <w:rsid w:val="0069004F"/>
    <w:rsid w:val="006C4448"/>
    <w:rsid w:val="006C7DDE"/>
    <w:rsid w:val="007010D7"/>
    <w:rsid w:val="00732050"/>
    <w:rsid w:val="00765EB5"/>
    <w:rsid w:val="0077375B"/>
    <w:rsid w:val="00790A8F"/>
    <w:rsid w:val="007945FA"/>
    <w:rsid w:val="00795F73"/>
    <w:rsid w:val="007A4D20"/>
    <w:rsid w:val="007C44EB"/>
    <w:rsid w:val="007C5C6E"/>
    <w:rsid w:val="007C7BD1"/>
    <w:rsid w:val="007D499A"/>
    <w:rsid w:val="007D67BB"/>
    <w:rsid w:val="007D727C"/>
    <w:rsid w:val="007D779C"/>
    <w:rsid w:val="007F2D33"/>
    <w:rsid w:val="008022E2"/>
    <w:rsid w:val="0081775A"/>
    <w:rsid w:val="00832ECF"/>
    <w:rsid w:val="008A7C06"/>
    <w:rsid w:val="008C309E"/>
    <w:rsid w:val="008C7531"/>
    <w:rsid w:val="008D2F10"/>
    <w:rsid w:val="008E0080"/>
    <w:rsid w:val="008E52BD"/>
    <w:rsid w:val="00903F0D"/>
    <w:rsid w:val="009136AE"/>
    <w:rsid w:val="00914EF8"/>
    <w:rsid w:val="009154A7"/>
    <w:rsid w:val="009202E3"/>
    <w:rsid w:val="00935F77"/>
    <w:rsid w:val="0094089E"/>
    <w:rsid w:val="00955D1A"/>
    <w:rsid w:val="009A6229"/>
    <w:rsid w:val="009D090F"/>
    <w:rsid w:val="00A1415E"/>
    <w:rsid w:val="00A167CE"/>
    <w:rsid w:val="00A27752"/>
    <w:rsid w:val="00A32362"/>
    <w:rsid w:val="00A4585E"/>
    <w:rsid w:val="00A45BA5"/>
    <w:rsid w:val="00A70EE8"/>
    <w:rsid w:val="00A72288"/>
    <w:rsid w:val="00A80C83"/>
    <w:rsid w:val="00A87268"/>
    <w:rsid w:val="00AB7119"/>
    <w:rsid w:val="00AE0311"/>
    <w:rsid w:val="00AE29DE"/>
    <w:rsid w:val="00AE56F7"/>
    <w:rsid w:val="00AF6AE4"/>
    <w:rsid w:val="00B02876"/>
    <w:rsid w:val="00B14586"/>
    <w:rsid w:val="00B50720"/>
    <w:rsid w:val="00B55550"/>
    <w:rsid w:val="00B61922"/>
    <w:rsid w:val="00B63A37"/>
    <w:rsid w:val="00B647B7"/>
    <w:rsid w:val="00B80EBA"/>
    <w:rsid w:val="00B821A4"/>
    <w:rsid w:val="00B938B0"/>
    <w:rsid w:val="00B95F9F"/>
    <w:rsid w:val="00BA750D"/>
    <w:rsid w:val="00BC390F"/>
    <w:rsid w:val="00BC4976"/>
    <w:rsid w:val="00BC651B"/>
    <w:rsid w:val="00BD671E"/>
    <w:rsid w:val="00BE3C7E"/>
    <w:rsid w:val="00BF0938"/>
    <w:rsid w:val="00BF314A"/>
    <w:rsid w:val="00C03D23"/>
    <w:rsid w:val="00C21AF4"/>
    <w:rsid w:val="00C23448"/>
    <w:rsid w:val="00C330D7"/>
    <w:rsid w:val="00C379B6"/>
    <w:rsid w:val="00C42A3F"/>
    <w:rsid w:val="00C538D2"/>
    <w:rsid w:val="00C704CA"/>
    <w:rsid w:val="00C8663A"/>
    <w:rsid w:val="00C9335B"/>
    <w:rsid w:val="00CA1474"/>
    <w:rsid w:val="00CA539C"/>
    <w:rsid w:val="00CA5F56"/>
    <w:rsid w:val="00CB2CD8"/>
    <w:rsid w:val="00CE6B37"/>
    <w:rsid w:val="00D04C9C"/>
    <w:rsid w:val="00D14EDF"/>
    <w:rsid w:val="00D160BF"/>
    <w:rsid w:val="00D50EE2"/>
    <w:rsid w:val="00D63B14"/>
    <w:rsid w:val="00D66CF3"/>
    <w:rsid w:val="00D718A2"/>
    <w:rsid w:val="00D74CF3"/>
    <w:rsid w:val="00D93113"/>
    <w:rsid w:val="00DA7F0E"/>
    <w:rsid w:val="00DB569F"/>
    <w:rsid w:val="00E15AA3"/>
    <w:rsid w:val="00E24316"/>
    <w:rsid w:val="00E4193B"/>
    <w:rsid w:val="00E41CDA"/>
    <w:rsid w:val="00E552F1"/>
    <w:rsid w:val="00E60356"/>
    <w:rsid w:val="00E72D5A"/>
    <w:rsid w:val="00EA1111"/>
    <w:rsid w:val="00EC24DE"/>
    <w:rsid w:val="00EC4F63"/>
    <w:rsid w:val="00ED4CA8"/>
    <w:rsid w:val="00ED62F4"/>
    <w:rsid w:val="00ED7180"/>
    <w:rsid w:val="00EF05F5"/>
    <w:rsid w:val="00F00B18"/>
    <w:rsid w:val="00F022CC"/>
    <w:rsid w:val="00F44E30"/>
    <w:rsid w:val="00F5517D"/>
    <w:rsid w:val="00F55ACE"/>
    <w:rsid w:val="00F65CD9"/>
    <w:rsid w:val="00F72CCA"/>
    <w:rsid w:val="00F77884"/>
    <w:rsid w:val="00F8722B"/>
    <w:rsid w:val="00F938BC"/>
    <w:rsid w:val="00FB10A1"/>
    <w:rsid w:val="00FC047B"/>
    <w:rsid w:val="00FC13AB"/>
    <w:rsid w:val="00FC316B"/>
    <w:rsid w:val="00FE0310"/>
    <w:rsid w:val="00FE7216"/>
    <w:rsid w:val="00FF0530"/>
    <w:rsid w:val="00FF0CF2"/>
    <w:rsid w:val="00FF7E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4A1C28A5EDB4AD594448D286672544E">
    <w:name w:val="A4A1C28A5EDB4AD594448D286672544E"/>
    <w:rsid w:val="00456B27"/>
  </w:style>
  <w:style w:type="paragraph" w:customStyle="1" w:styleId="2641F9825E824C7B9243875A69263585">
    <w:name w:val="2641F9825E824C7B9243875A69263585"/>
    <w:rsid w:val="00456B27"/>
  </w:style>
  <w:style w:type="paragraph" w:customStyle="1" w:styleId="EA735021108F481FB24CD1D9BB48885A">
    <w:name w:val="EA735021108F481FB24CD1D9BB48885A"/>
    <w:rsid w:val="00456B2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F45A0C-020B-4972-849D-2B17F3FD0B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12203</TotalTime>
  <Pages>50</Pages>
  <Words>778</Words>
  <Characters>6037</Characters>
  <Application>Microsoft Office Word</Application>
  <DocSecurity>0</DocSecurity>
  <Lines>50</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ogoltvyanitsa</dc:creator>
  <cp:keywords/>
  <dc:description/>
  <cp:lastModifiedBy>Doreen Schmidt</cp:lastModifiedBy>
  <cp:revision>58</cp:revision>
  <cp:lastPrinted>2024-01-30T17:32:00Z</cp:lastPrinted>
  <dcterms:created xsi:type="dcterms:W3CDTF">2015-12-04T20:11:00Z</dcterms:created>
  <dcterms:modified xsi:type="dcterms:W3CDTF">2024-02-20T20:00:00Z</dcterms:modified>
</cp:coreProperties>
</file>